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3F3" w:rsidRPr="00193C4C" w:rsidRDefault="00B50DF4" w:rsidP="004E1929">
      <w:pPr>
        <w:jc w:val="center"/>
        <w:rPr>
          <w:b/>
          <w:bCs/>
          <w:color w:val="000000" w:themeColor="text1"/>
          <w:sz w:val="28"/>
        </w:rPr>
      </w:pPr>
      <w:r w:rsidRPr="00193C4C">
        <w:rPr>
          <w:b/>
          <w:bCs/>
          <w:color w:val="000000" w:themeColor="text1"/>
          <w:sz w:val="28"/>
        </w:rPr>
        <w:t>Пояснительная записка к отчету об исполнении областного бюджета Новосибирской области за 202</w:t>
      </w:r>
      <w:r w:rsidR="008C3857" w:rsidRPr="00193C4C">
        <w:rPr>
          <w:b/>
          <w:bCs/>
          <w:color w:val="000000" w:themeColor="text1"/>
          <w:sz w:val="28"/>
        </w:rPr>
        <w:t>5</w:t>
      </w:r>
      <w:r w:rsidRPr="00193C4C">
        <w:rPr>
          <w:b/>
          <w:bCs/>
          <w:color w:val="000000" w:themeColor="text1"/>
          <w:sz w:val="28"/>
        </w:rPr>
        <w:t xml:space="preserve"> год</w:t>
      </w:r>
    </w:p>
    <w:p w:rsidR="003C03F3" w:rsidRPr="00193C4C" w:rsidRDefault="003C03F3" w:rsidP="004E1929">
      <w:pPr>
        <w:rPr>
          <w:b/>
          <w:color w:val="000000" w:themeColor="text1"/>
          <w:sz w:val="28"/>
          <w:szCs w:val="28"/>
        </w:rPr>
      </w:pPr>
    </w:p>
    <w:p w:rsidR="00603004" w:rsidRPr="00193C4C" w:rsidRDefault="00B50DF4" w:rsidP="004E1929">
      <w:pPr>
        <w:jc w:val="center"/>
        <w:rPr>
          <w:b/>
          <w:color w:val="000000" w:themeColor="text1"/>
          <w:sz w:val="28"/>
          <w:szCs w:val="28"/>
        </w:rPr>
      </w:pPr>
      <w:r w:rsidRPr="00193C4C">
        <w:rPr>
          <w:b/>
          <w:color w:val="000000" w:themeColor="text1"/>
          <w:sz w:val="28"/>
          <w:szCs w:val="28"/>
        </w:rPr>
        <w:t>Исполнение доходной части областного бюджета</w:t>
      </w:r>
      <w:r w:rsidR="00603004" w:rsidRPr="00193C4C">
        <w:rPr>
          <w:b/>
          <w:color w:val="000000" w:themeColor="text1"/>
          <w:sz w:val="28"/>
          <w:szCs w:val="28"/>
        </w:rPr>
        <w:t xml:space="preserve"> </w:t>
      </w:r>
    </w:p>
    <w:p w:rsidR="005E77A0" w:rsidRPr="00193C4C" w:rsidRDefault="005E77A0" w:rsidP="004E1929">
      <w:pPr>
        <w:jc w:val="center"/>
        <w:rPr>
          <w:b/>
          <w:color w:val="000000" w:themeColor="text1"/>
          <w:sz w:val="20"/>
          <w:szCs w:val="20"/>
        </w:rPr>
      </w:pPr>
    </w:p>
    <w:p w:rsidR="000862C5" w:rsidRPr="00193C4C" w:rsidRDefault="000862C5" w:rsidP="004E1929">
      <w:pPr>
        <w:ind w:firstLine="709"/>
        <w:jc w:val="both"/>
        <w:rPr>
          <w:color w:val="000000" w:themeColor="text1"/>
          <w:sz w:val="28"/>
          <w:szCs w:val="28"/>
        </w:rPr>
      </w:pPr>
      <w:bookmarkStart w:id="0" w:name="_Hlk192682552"/>
      <w:bookmarkEnd w:id="0"/>
      <w:r w:rsidRPr="00193C4C">
        <w:rPr>
          <w:color w:val="000000" w:themeColor="text1"/>
          <w:sz w:val="28"/>
          <w:szCs w:val="28"/>
        </w:rPr>
        <w:t xml:space="preserve">Кассовый план 2025 года по доходам рассчитан в размере </w:t>
      </w:r>
      <w:r w:rsidRPr="00193C4C">
        <w:rPr>
          <w:color w:val="000000" w:themeColor="text1"/>
          <w:sz w:val="28"/>
          <w:szCs w:val="28"/>
        </w:rPr>
        <w:br/>
        <w:t>326 519 254,5 тыс. рублей, в том числе:</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по налоговым и неналоговым доходам – 296</w:t>
      </w:r>
      <w:r w:rsidR="00B94E55" w:rsidRPr="00193C4C">
        <w:rPr>
          <w:color w:val="000000" w:themeColor="text1"/>
          <w:sz w:val="28"/>
          <w:szCs w:val="28"/>
        </w:rPr>
        <w:t> </w:t>
      </w:r>
      <w:r w:rsidRPr="00193C4C">
        <w:rPr>
          <w:color w:val="000000" w:themeColor="text1"/>
          <w:sz w:val="28"/>
          <w:szCs w:val="28"/>
        </w:rPr>
        <w:t>332</w:t>
      </w:r>
      <w:r w:rsidR="00B94E55" w:rsidRPr="00193C4C">
        <w:rPr>
          <w:color w:val="000000" w:themeColor="text1"/>
          <w:sz w:val="28"/>
          <w:szCs w:val="28"/>
        </w:rPr>
        <w:t> </w:t>
      </w:r>
      <w:r w:rsidRPr="00193C4C">
        <w:rPr>
          <w:color w:val="000000" w:themeColor="text1"/>
          <w:sz w:val="28"/>
          <w:szCs w:val="28"/>
        </w:rPr>
        <w:t>543,7 тыс. рублей;</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по безвозмездным поступлениям – 30 186 710,8 тыс. рублей.</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По итогам 2025 года в доходную часть областного бюджета поступило </w:t>
      </w:r>
      <w:r w:rsidRPr="00193C4C">
        <w:rPr>
          <w:color w:val="000000" w:themeColor="text1"/>
          <w:sz w:val="28"/>
          <w:szCs w:val="28"/>
        </w:rPr>
        <w:br/>
        <w:t>301</w:t>
      </w:r>
      <w:r w:rsidR="00B94E55" w:rsidRPr="00193C4C">
        <w:rPr>
          <w:color w:val="000000" w:themeColor="text1"/>
          <w:sz w:val="28"/>
          <w:szCs w:val="28"/>
        </w:rPr>
        <w:t> </w:t>
      </w:r>
      <w:r w:rsidRPr="00193C4C">
        <w:rPr>
          <w:color w:val="000000" w:themeColor="text1"/>
          <w:sz w:val="28"/>
          <w:szCs w:val="28"/>
        </w:rPr>
        <w:t>595</w:t>
      </w:r>
      <w:r w:rsidR="00B94E55" w:rsidRPr="00193C4C">
        <w:rPr>
          <w:color w:val="000000" w:themeColor="text1"/>
          <w:sz w:val="28"/>
          <w:szCs w:val="28"/>
        </w:rPr>
        <w:t> </w:t>
      </w:r>
      <w:r w:rsidRPr="00193C4C">
        <w:rPr>
          <w:color w:val="000000" w:themeColor="text1"/>
          <w:sz w:val="28"/>
          <w:szCs w:val="28"/>
        </w:rPr>
        <w:t>704,9 тыс. рублей, что составляет 92,4% от годового кассового плана.</w:t>
      </w:r>
    </w:p>
    <w:p w:rsidR="000862C5" w:rsidRPr="00193C4C" w:rsidRDefault="000862C5" w:rsidP="004E1929">
      <w:pPr>
        <w:tabs>
          <w:tab w:val="left" w:pos="5103"/>
        </w:tabs>
        <w:ind w:firstLine="709"/>
        <w:jc w:val="both"/>
        <w:rPr>
          <w:color w:val="000000" w:themeColor="text1"/>
          <w:sz w:val="28"/>
          <w:szCs w:val="28"/>
        </w:rPr>
      </w:pPr>
      <w:r w:rsidRPr="00193C4C">
        <w:rPr>
          <w:color w:val="000000" w:themeColor="text1"/>
          <w:sz w:val="28"/>
          <w:szCs w:val="28"/>
        </w:rPr>
        <w:t>Налоговые и неналоговые доходы составили 271</w:t>
      </w:r>
      <w:r w:rsidR="00B94E55" w:rsidRPr="00193C4C">
        <w:rPr>
          <w:color w:val="000000" w:themeColor="text1"/>
          <w:sz w:val="28"/>
          <w:szCs w:val="28"/>
        </w:rPr>
        <w:t> </w:t>
      </w:r>
      <w:r w:rsidRPr="00193C4C">
        <w:rPr>
          <w:color w:val="000000" w:themeColor="text1"/>
          <w:sz w:val="28"/>
          <w:szCs w:val="28"/>
        </w:rPr>
        <w:t>732</w:t>
      </w:r>
      <w:r w:rsidR="00B94E55" w:rsidRPr="00193C4C">
        <w:rPr>
          <w:color w:val="000000" w:themeColor="text1"/>
          <w:sz w:val="28"/>
          <w:szCs w:val="28"/>
        </w:rPr>
        <w:t> </w:t>
      </w:r>
      <w:r w:rsidRPr="00193C4C">
        <w:rPr>
          <w:color w:val="000000" w:themeColor="text1"/>
          <w:sz w:val="28"/>
          <w:szCs w:val="28"/>
        </w:rPr>
        <w:t xml:space="preserve">313,9 тыс. рублей </w:t>
      </w:r>
      <w:r w:rsidRPr="00193C4C">
        <w:rPr>
          <w:color w:val="000000" w:themeColor="text1"/>
          <w:sz w:val="28"/>
          <w:szCs w:val="28"/>
        </w:rPr>
        <w:br/>
        <w:t xml:space="preserve">или 90,1% от общей суммы доходов. Кассовый план года по налоговым </w:t>
      </w:r>
      <w:r w:rsidRPr="00193C4C">
        <w:rPr>
          <w:color w:val="000000" w:themeColor="text1"/>
          <w:sz w:val="28"/>
          <w:szCs w:val="28"/>
        </w:rPr>
        <w:br/>
        <w:t xml:space="preserve">и неналоговым доходам исполнен на 91,7%. </w:t>
      </w:r>
    </w:p>
    <w:p w:rsidR="000862C5" w:rsidRPr="00193C4C" w:rsidRDefault="000862C5" w:rsidP="004E1929">
      <w:pPr>
        <w:tabs>
          <w:tab w:val="left" w:pos="5103"/>
        </w:tabs>
        <w:ind w:firstLine="709"/>
        <w:jc w:val="both"/>
        <w:rPr>
          <w:color w:val="000000" w:themeColor="text1"/>
          <w:sz w:val="28"/>
          <w:szCs w:val="28"/>
        </w:rPr>
      </w:pPr>
      <w:r w:rsidRPr="00193C4C">
        <w:rPr>
          <w:color w:val="000000" w:themeColor="text1"/>
          <w:sz w:val="28"/>
          <w:szCs w:val="28"/>
        </w:rPr>
        <w:t>Безвозмездные поступления составили 29</w:t>
      </w:r>
      <w:r w:rsidR="00B94E55" w:rsidRPr="00193C4C">
        <w:rPr>
          <w:color w:val="000000" w:themeColor="text1"/>
          <w:sz w:val="28"/>
          <w:szCs w:val="28"/>
        </w:rPr>
        <w:t> </w:t>
      </w:r>
      <w:r w:rsidRPr="00193C4C">
        <w:rPr>
          <w:color w:val="000000" w:themeColor="text1"/>
          <w:sz w:val="28"/>
          <w:szCs w:val="28"/>
        </w:rPr>
        <w:t>863</w:t>
      </w:r>
      <w:r w:rsidR="00B94E55" w:rsidRPr="00193C4C">
        <w:rPr>
          <w:color w:val="000000" w:themeColor="text1"/>
          <w:sz w:val="28"/>
          <w:szCs w:val="28"/>
        </w:rPr>
        <w:t> </w:t>
      </w:r>
      <w:r w:rsidRPr="00193C4C">
        <w:rPr>
          <w:color w:val="000000" w:themeColor="text1"/>
          <w:sz w:val="28"/>
          <w:szCs w:val="28"/>
        </w:rPr>
        <w:t xml:space="preserve">391,0 тыс. рублей, или 9,9% </w:t>
      </w:r>
      <w:r w:rsidRPr="00193C4C">
        <w:rPr>
          <w:color w:val="000000" w:themeColor="text1"/>
          <w:sz w:val="28"/>
          <w:szCs w:val="28"/>
        </w:rPr>
        <w:br/>
        <w:t>от общей суммы доходов. Кассовый план года по безвозмездным поступлениям исполнен на 98,9%.</w:t>
      </w:r>
    </w:p>
    <w:p w:rsidR="000862C5" w:rsidRPr="000862C5" w:rsidRDefault="000862C5" w:rsidP="004E1929">
      <w:pPr>
        <w:ind w:firstLine="709"/>
        <w:jc w:val="center"/>
        <w:rPr>
          <w:color w:val="244061" w:themeColor="accent1" w:themeShade="80"/>
          <w:sz w:val="20"/>
          <w:szCs w:val="20"/>
        </w:rPr>
      </w:pPr>
    </w:p>
    <w:p w:rsidR="000862C5" w:rsidRPr="000862C5" w:rsidRDefault="000862C5" w:rsidP="000862C5">
      <w:pPr>
        <w:jc w:val="center"/>
        <w:rPr>
          <w:color w:val="244061" w:themeColor="accent1" w:themeShade="80"/>
          <w:sz w:val="28"/>
          <w:szCs w:val="28"/>
        </w:rPr>
      </w:pPr>
      <w:r w:rsidRPr="000862C5">
        <w:rPr>
          <w:noProof/>
          <w:color w:val="244061" w:themeColor="accent1" w:themeShade="80"/>
        </w:rPr>
        <w:drawing>
          <wp:inline distT="0" distB="0" distL="0" distR="0" wp14:anchorId="5B73E98B" wp14:editId="08D35357">
            <wp:extent cx="6267164" cy="2058668"/>
            <wp:effectExtent l="4762" t="4762" r="4762" b="4762"/>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862C5" w:rsidRPr="00193C4C" w:rsidRDefault="000862C5" w:rsidP="000862C5">
      <w:pPr>
        <w:jc w:val="center"/>
        <w:rPr>
          <w:color w:val="000000" w:themeColor="text1"/>
        </w:rPr>
      </w:pPr>
      <w:r w:rsidRPr="00193C4C">
        <w:rPr>
          <w:color w:val="000000" w:themeColor="text1"/>
        </w:rPr>
        <w:t>Рис. 1 Структура исполнения доходной части областного бюджета за 2025 год</w:t>
      </w:r>
    </w:p>
    <w:p w:rsidR="000862C5" w:rsidRPr="00193C4C" w:rsidRDefault="000862C5" w:rsidP="000862C5">
      <w:pPr>
        <w:ind w:firstLine="709"/>
        <w:jc w:val="center"/>
        <w:rPr>
          <w:color w:val="000000" w:themeColor="text1"/>
          <w:sz w:val="20"/>
          <w:szCs w:val="20"/>
        </w:rPr>
      </w:pP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Фактическое исполнение доходов за 2025 год на </w:t>
      </w:r>
      <w:r w:rsidR="00651F44" w:rsidRPr="00193C4C">
        <w:rPr>
          <w:color w:val="000000" w:themeColor="text1"/>
          <w:sz w:val="28"/>
          <w:szCs w:val="28"/>
        </w:rPr>
        <w:t xml:space="preserve">5 222 828,9 </w:t>
      </w:r>
      <w:r w:rsidRPr="00193C4C">
        <w:rPr>
          <w:color w:val="000000" w:themeColor="text1"/>
          <w:sz w:val="28"/>
          <w:szCs w:val="28"/>
        </w:rPr>
        <w:t>тыс.</w:t>
      </w:r>
      <w:r w:rsidR="006A501E" w:rsidRPr="00193C4C">
        <w:rPr>
          <w:color w:val="000000" w:themeColor="text1"/>
          <w:sz w:val="28"/>
          <w:szCs w:val="28"/>
        </w:rPr>
        <w:t> </w:t>
      </w:r>
      <w:r w:rsidRPr="00193C4C">
        <w:rPr>
          <w:color w:val="000000" w:themeColor="text1"/>
          <w:sz w:val="28"/>
          <w:szCs w:val="28"/>
        </w:rPr>
        <w:t xml:space="preserve">рублей или на 1,8% больше поступлений 2024 года за счет увеличения налоговых </w:t>
      </w:r>
      <w:r w:rsidRPr="00193C4C">
        <w:rPr>
          <w:color w:val="000000" w:themeColor="text1"/>
          <w:sz w:val="28"/>
          <w:szCs w:val="28"/>
        </w:rPr>
        <w:br/>
        <w:t xml:space="preserve">и неналоговых доходов на </w:t>
      </w:r>
      <w:r w:rsidR="00651F44" w:rsidRPr="00193C4C">
        <w:rPr>
          <w:color w:val="000000" w:themeColor="text1"/>
          <w:sz w:val="28"/>
          <w:szCs w:val="28"/>
        </w:rPr>
        <w:t>8 555 404,2</w:t>
      </w:r>
      <w:r w:rsidRPr="00193C4C">
        <w:rPr>
          <w:color w:val="000000" w:themeColor="text1"/>
          <w:sz w:val="28"/>
          <w:szCs w:val="28"/>
        </w:rPr>
        <w:t> тыс. рублей или на 3,3% и уменьшения безвозмездных поступлений на «-» 3</w:t>
      </w:r>
      <w:r w:rsidR="006A501E" w:rsidRPr="00193C4C">
        <w:rPr>
          <w:color w:val="000000" w:themeColor="text1"/>
          <w:sz w:val="28"/>
          <w:szCs w:val="28"/>
        </w:rPr>
        <w:t> </w:t>
      </w:r>
      <w:r w:rsidRPr="00193C4C">
        <w:rPr>
          <w:color w:val="000000" w:themeColor="text1"/>
          <w:sz w:val="28"/>
          <w:szCs w:val="28"/>
        </w:rPr>
        <w:t>332</w:t>
      </w:r>
      <w:r w:rsidR="006A501E" w:rsidRPr="00193C4C">
        <w:rPr>
          <w:color w:val="000000" w:themeColor="text1"/>
          <w:sz w:val="28"/>
          <w:szCs w:val="28"/>
        </w:rPr>
        <w:t> </w:t>
      </w:r>
      <w:r w:rsidRPr="00193C4C">
        <w:rPr>
          <w:color w:val="000000" w:themeColor="text1"/>
          <w:sz w:val="28"/>
          <w:szCs w:val="28"/>
        </w:rPr>
        <w:t xml:space="preserve">575,3 тыс. рублей или на 10,0%, </w:t>
      </w:r>
      <w:r w:rsidRPr="00193C4C">
        <w:rPr>
          <w:color w:val="000000" w:themeColor="text1"/>
          <w:sz w:val="28"/>
          <w:szCs w:val="28"/>
        </w:rPr>
        <w:br/>
        <w:t>что демонстрирует приведенная ниже диаграмма:</w:t>
      </w:r>
    </w:p>
    <w:p w:rsidR="000862C5" w:rsidRPr="000862C5" w:rsidRDefault="000862C5" w:rsidP="000862C5">
      <w:pPr>
        <w:ind w:firstLine="709"/>
        <w:jc w:val="center"/>
        <w:rPr>
          <w:color w:val="244061" w:themeColor="accent1" w:themeShade="80"/>
          <w:sz w:val="20"/>
          <w:szCs w:val="20"/>
        </w:rPr>
      </w:pPr>
    </w:p>
    <w:p w:rsidR="000862C5" w:rsidRPr="000862C5" w:rsidRDefault="000862C5" w:rsidP="000862C5">
      <w:pPr>
        <w:jc w:val="both"/>
        <w:rPr>
          <w:color w:val="244061" w:themeColor="accent1" w:themeShade="80"/>
          <w:sz w:val="28"/>
          <w:szCs w:val="28"/>
        </w:rPr>
      </w:pPr>
      <w:r w:rsidRPr="000862C5">
        <w:rPr>
          <w:noProof/>
          <w:color w:val="244061" w:themeColor="accent1" w:themeShade="80"/>
        </w:rPr>
        <w:drawing>
          <wp:inline distT="0" distB="0" distL="0" distR="0" wp14:anchorId="2E30DBEA" wp14:editId="23717966">
            <wp:extent cx="6278737" cy="2160000"/>
            <wp:effectExtent l="0" t="0" r="8255" b="12065"/>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862C5" w:rsidRPr="00193C4C" w:rsidRDefault="000862C5" w:rsidP="000862C5">
      <w:pPr>
        <w:jc w:val="center"/>
        <w:rPr>
          <w:color w:val="000000" w:themeColor="text1"/>
          <w:sz w:val="22"/>
          <w:szCs w:val="22"/>
        </w:rPr>
      </w:pPr>
      <w:r w:rsidRPr="00193C4C">
        <w:rPr>
          <w:color w:val="000000" w:themeColor="text1"/>
        </w:rPr>
        <w:t xml:space="preserve">Рис.2 </w:t>
      </w:r>
      <w:r w:rsidRPr="00193C4C">
        <w:rPr>
          <w:color w:val="000000" w:themeColor="text1"/>
          <w:sz w:val="22"/>
          <w:szCs w:val="22"/>
        </w:rPr>
        <w:t>Динамика поступлений в доходную часть областного бюджета</w:t>
      </w:r>
    </w:p>
    <w:p w:rsidR="000862C5" w:rsidRPr="00193C4C" w:rsidRDefault="000862C5" w:rsidP="000862C5">
      <w:pPr>
        <w:ind w:right="21"/>
        <w:jc w:val="center"/>
        <w:rPr>
          <w:color w:val="000000" w:themeColor="text1"/>
          <w:sz w:val="22"/>
          <w:szCs w:val="22"/>
        </w:rPr>
      </w:pPr>
      <w:r w:rsidRPr="00193C4C">
        <w:rPr>
          <w:color w:val="000000" w:themeColor="text1"/>
          <w:sz w:val="22"/>
          <w:szCs w:val="22"/>
        </w:rPr>
        <w:t>за 2024 и 2025 годы</w:t>
      </w:r>
    </w:p>
    <w:p w:rsidR="000862C5" w:rsidRPr="000862C5" w:rsidRDefault="000862C5" w:rsidP="000862C5">
      <w:pPr>
        <w:ind w:right="21"/>
        <w:jc w:val="center"/>
        <w:rPr>
          <w:color w:val="244061" w:themeColor="accent1" w:themeShade="80"/>
          <w:sz w:val="22"/>
          <w:szCs w:val="22"/>
        </w:rPr>
      </w:pPr>
    </w:p>
    <w:p w:rsidR="000862C5" w:rsidRPr="00193C4C" w:rsidRDefault="000862C5" w:rsidP="000862C5">
      <w:pPr>
        <w:ind w:firstLine="709"/>
        <w:jc w:val="both"/>
        <w:rPr>
          <w:color w:val="000000" w:themeColor="text1"/>
          <w:sz w:val="28"/>
          <w:szCs w:val="28"/>
        </w:rPr>
      </w:pPr>
      <w:r w:rsidRPr="00193C4C">
        <w:rPr>
          <w:color w:val="000000" w:themeColor="text1"/>
          <w:sz w:val="28"/>
          <w:szCs w:val="28"/>
        </w:rPr>
        <w:t>Изменения в структуре кассовых поступлений налоговых и неналоговых доходов областного бюджета за 2025 год представлены на следующей диаграмме:</w:t>
      </w:r>
    </w:p>
    <w:p w:rsidR="000862C5" w:rsidRPr="00193C4C" w:rsidRDefault="000862C5" w:rsidP="000862C5">
      <w:pPr>
        <w:ind w:firstLine="709"/>
        <w:jc w:val="center"/>
        <w:rPr>
          <w:color w:val="000000" w:themeColor="text1"/>
          <w:sz w:val="20"/>
          <w:szCs w:val="20"/>
        </w:rPr>
      </w:pPr>
    </w:p>
    <w:p w:rsidR="000862C5" w:rsidRPr="00193C4C" w:rsidRDefault="000862C5" w:rsidP="00193C4C">
      <w:pPr>
        <w:jc w:val="center"/>
        <w:rPr>
          <w:color w:val="000000" w:themeColor="text1"/>
        </w:rPr>
      </w:pPr>
      <w:r w:rsidRPr="000862C5">
        <w:rPr>
          <w:noProof/>
          <w:color w:val="244061" w:themeColor="accent1" w:themeShade="80"/>
          <w:sz w:val="28"/>
          <w:szCs w:val="28"/>
        </w:rPr>
        <w:drawing>
          <wp:inline distT="0" distB="0" distL="0" distR="0" wp14:anchorId="534B0C47" wp14:editId="0122F1EA">
            <wp:extent cx="6299998" cy="3419998"/>
            <wp:effectExtent l="3175" t="3175" r="3175" b="3175"/>
            <wp:docPr id="3"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193C4C">
        <w:rPr>
          <w:color w:val="000000" w:themeColor="text1"/>
        </w:rPr>
        <w:t>Рис.3 Структура фактического поступления налоговых и неналоговых доходов</w:t>
      </w:r>
    </w:p>
    <w:p w:rsidR="000862C5" w:rsidRPr="00193C4C" w:rsidRDefault="000862C5" w:rsidP="000862C5">
      <w:pPr>
        <w:jc w:val="center"/>
        <w:rPr>
          <w:color w:val="000000" w:themeColor="text1"/>
        </w:rPr>
      </w:pPr>
      <w:r w:rsidRPr="00193C4C">
        <w:rPr>
          <w:color w:val="000000" w:themeColor="text1"/>
        </w:rPr>
        <w:t xml:space="preserve">за </w:t>
      </w:r>
      <w:r w:rsidRPr="00193C4C">
        <w:rPr>
          <w:color w:val="000000" w:themeColor="text1"/>
          <w:sz w:val="22"/>
          <w:szCs w:val="22"/>
        </w:rPr>
        <w:t>2024 и 2025 годы</w:t>
      </w:r>
    </w:p>
    <w:p w:rsidR="000862C5" w:rsidRPr="00193C4C" w:rsidRDefault="000862C5" w:rsidP="000862C5">
      <w:pPr>
        <w:ind w:firstLine="709"/>
        <w:jc w:val="center"/>
        <w:rPr>
          <w:color w:val="000000" w:themeColor="text1"/>
          <w:sz w:val="20"/>
          <w:szCs w:val="20"/>
        </w:rPr>
      </w:pP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В структуре поступлений областного бюджета Новосибирской области основными доходными источниками остаются налог на прибыль организаций, налог на доходы физических лиц, акцизы по подакцизным товарам, налоги </w:t>
      </w:r>
      <w:r w:rsidRPr="00193C4C">
        <w:rPr>
          <w:color w:val="000000" w:themeColor="text1"/>
          <w:sz w:val="28"/>
          <w:szCs w:val="28"/>
        </w:rPr>
        <w:br/>
        <w:t>на совокупный доход и налог на имущество организаций. В совокупности поступления по указанным платежам за отчетный период составляют 93,4% налоговых и неналоговых доходов областного бюджета.</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 xml:space="preserve">Как видно из диаграммы (рис. 3), за 2025 год структура собственных доходов областного бюджета изменилась по сравнению с 2024 годом. Увеличилась доля поступлений налога на доходы физических лиц на 3,7%, налога на имущество </w:t>
      </w:r>
      <w:r w:rsidRPr="00193C4C">
        <w:rPr>
          <w:color w:val="000000" w:themeColor="text1"/>
          <w:sz w:val="28"/>
          <w:szCs w:val="28"/>
        </w:rPr>
        <w:br/>
        <w:t>на 0,7%, акцизов на 0,6%, налогов на совокупный доход на 0,1% в общей сумме налоговых и неналоговых поступлений при одновременном снижении доли поступлений налога на прибыль организаций на 6,1%.</w:t>
      </w:r>
    </w:p>
    <w:p w:rsidR="000862C5" w:rsidRPr="00193C4C" w:rsidRDefault="000862C5" w:rsidP="004E1929">
      <w:pPr>
        <w:ind w:firstLine="708"/>
        <w:jc w:val="both"/>
        <w:rPr>
          <w:b/>
          <w:color w:val="000000" w:themeColor="text1"/>
          <w:sz w:val="28"/>
          <w:szCs w:val="28"/>
        </w:rPr>
      </w:pPr>
      <w:r w:rsidRPr="00193C4C">
        <w:rPr>
          <w:color w:val="000000" w:themeColor="text1"/>
          <w:sz w:val="28"/>
          <w:szCs w:val="28"/>
        </w:rPr>
        <w:t xml:space="preserve">Налоговые поступления областного бюджета Новосибирской области </w:t>
      </w:r>
      <w:r w:rsidRPr="00193C4C">
        <w:rPr>
          <w:color w:val="000000" w:themeColor="text1"/>
          <w:sz w:val="28"/>
          <w:szCs w:val="28"/>
        </w:rPr>
        <w:br/>
        <w:t>за 2025 год составили 258</w:t>
      </w:r>
      <w:r w:rsidR="006A501E" w:rsidRPr="00193C4C">
        <w:rPr>
          <w:color w:val="000000" w:themeColor="text1"/>
          <w:sz w:val="28"/>
          <w:szCs w:val="28"/>
        </w:rPr>
        <w:t> </w:t>
      </w:r>
      <w:r w:rsidRPr="00193C4C">
        <w:rPr>
          <w:color w:val="000000" w:themeColor="text1"/>
          <w:sz w:val="28"/>
          <w:szCs w:val="28"/>
        </w:rPr>
        <w:t>394</w:t>
      </w:r>
      <w:r w:rsidR="006A501E" w:rsidRPr="00193C4C">
        <w:rPr>
          <w:color w:val="000000" w:themeColor="text1"/>
          <w:sz w:val="28"/>
          <w:szCs w:val="28"/>
        </w:rPr>
        <w:t> </w:t>
      </w:r>
      <w:r w:rsidRPr="00193C4C">
        <w:rPr>
          <w:color w:val="000000" w:themeColor="text1"/>
          <w:sz w:val="28"/>
          <w:szCs w:val="28"/>
        </w:rPr>
        <w:t>382,3 тыс. рублей, что на 2,0% выше уровня поступлений 2024 года.</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на прибыль организаций</w:t>
      </w:r>
      <w:r w:rsidRPr="00193C4C">
        <w:rPr>
          <w:color w:val="000000" w:themeColor="text1"/>
          <w:sz w:val="28"/>
          <w:szCs w:val="28"/>
        </w:rPr>
        <w:t xml:space="preserve"> </w:t>
      </w:r>
      <w:r w:rsidRPr="00193C4C">
        <w:rPr>
          <w:color w:val="000000" w:themeColor="text1"/>
          <w:sz w:val="28"/>
          <w:szCs w:val="28"/>
        </w:rPr>
        <w:br/>
        <w:t>на 01.01.2026 года составили 75</w:t>
      </w:r>
      <w:r w:rsidR="006A501E" w:rsidRPr="00193C4C">
        <w:rPr>
          <w:color w:val="000000" w:themeColor="text1"/>
          <w:sz w:val="28"/>
          <w:szCs w:val="28"/>
        </w:rPr>
        <w:t> </w:t>
      </w:r>
      <w:r w:rsidRPr="00193C4C">
        <w:rPr>
          <w:color w:val="000000" w:themeColor="text1"/>
          <w:sz w:val="28"/>
          <w:szCs w:val="28"/>
        </w:rPr>
        <w:t>870</w:t>
      </w:r>
      <w:r w:rsidR="006A501E" w:rsidRPr="00193C4C">
        <w:rPr>
          <w:color w:val="000000" w:themeColor="text1"/>
          <w:sz w:val="28"/>
          <w:szCs w:val="28"/>
        </w:rPr>
        <w:t> </w:t>
      </w:r>
      <w:r w:rsidRPr="00193C4C">
        <w:rPr>
          <w:color w:val="000000" w:themeColor="text1"/>
          <w:sz w:val="28"/>
          <w:szCs w:val="28"/>
        </w:rPr>
        <w:t>277,5 тыс. рублей. Исполнение кассового плана, определенного в объеме 87</w:t>
      </w:r>
      <w:r w:rsidR="006A501E" w:rsidRPr="00193C4C">
        <w:rPr>
          <w:color w:val="000000" w:themeColor="text1"/>
          <w:sz w:val="28"/>
          <w:szCs w:val="28"/>
        </w:rPr>
        <w:t> </w:t>
      </w:r>
      <w:r w:rsidRPr="00193C4C">
        <w:rPr>
          <w:color w:val="000000" w:themeColor="text1"/>
          <w:sz w:val="28"/>
          <w:szCs w:val="28"/>
        </w:rPr>
        <w:t>394</w:t>
      </w:r>
      <w:r w:rsidR="006A501E" w:rsidRPr="00193C4C">
        <w:rPr>
          <w:color w:val="000000" w:themeColor="text1"/>
          <w:sz w:val="28"/>
          <w:szCs w:val="28"/>
        </w:rPr>
        <w:t> </w:t>
      </w:r>
      <w:r w:rsidRPr="00193C4C">
        <w:rPr>
          <w:color w:val="000000" w:themeColor="text1"/>
          <w:sz w:val="28"/>
          <w:szCs w:val="28"/>
        </w:rPr>
        <w:t xml:space="preserve">249,6 тыс. рублей, обеспечено на 86,8%. Темп роста к поступлениям 2024 года составил 84,7%, снижение составило </w:t>
      </w:r>
      <w:r w:rsidRPr="00193C4C">
        <w:rPr>
          <w:color w:val="000000" w:themeColor="text1"/>
          <w:sz w:val="28"/>
          <w:szCs w:val="28"/>
        </w:rPr>
        <w:br/>
        <w:t>«-» 13</w:t>
      </w:r>
      <w:r w:rsidR="006A501E" w:rsidRPr="00193C4C">
        <w:rPr>
          <w:color w:val="000000" w:themeColor="text1"/>
          <w:sz w:val="28"/>
          <w:szCs w:val="28"/>
        </w:rPr>
        <w:t> </w:t>
      </w:r>
      <w:r w:rsidRPr="00193C4C">
        <w:rPr>
          <w:color w:val="000000" w:themeColor="text1"/>
          <w:sz w:val="28"/>
          <w:szCs w:val="28"/>
        </w:rPr>
        <w:t>672</w:t>
      </w:r>
      <w:r w:rsidR="006A501E" w:rsidRPr="00193C4C">
        <w:rPr>
          <w:color w:val="000000" w:themeColor="text1"/>
          <w:sz w:val="28"/>
          <w:szCs w:val="28"/>
        </w:rPr>
        <w:t> </w:t>
      </w:r>
      <w:r w:rsidRPr="00193C4C">
        <w:rPr>
          <w:color w:val="000000" w:themeColor="text1"/>
          <w:sz w:val="28"/>
          <w:szCs w:val="28"/>
        </w:rPr>
        <w:t>655,5 тыс. 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Отрицательная динамика относительно 2024 года обусловлена снижением прибыли организаций по отдельным основным отраслям:</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 транспортировка и хранение – «-» 6 133 003,4 тыс. 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 деятельность финансовая и страховая– «-» 2 447 470,5 тыс. 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lastRenderedPageBreak/>
        <w:t>- обрабатывающие производства – «-» 2 221 380,3 тыс. 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 торговля оптовая и розничная – «-» 1 980 211,2 тыс. 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 добыча полезных ископаемых – «-» 1</w:t>
      </w:r>
      <w:r w:rsidR="006A501E" w:rsidRPr="00193C4C">
        <w:rPr>
          <w:color w:val="000000" w:themeColor="text1"/>
          <w:sz w:val="28"/>
          <w:szCs w:val="28"/>
        </w:rPr>
        <w:t> </w:t>
      </w:r>
      <w:r w:rsidRPr="00193C4C">
        <w:rPr>
          <w:color w:val="000000" w:themeColor="text1"/>
          <w:sz w:val="28"/>
          <w:szCs w:val="28"/>
        </w:rPr>
        <w:t>199</w:t>
      </w:r>
      <w:r w:rsidR="006A501E" w:rsidRPr="00193C4C">
        <w:rPr>
          <w:color w:val="000000" w:themeColor="text1"/>
          <w:sz w:val="28"/>
          <w:szCs w:val="28"/>
        </w:rPr>
        <w:t> </w:t>
      </w:r>
      <w:r w:rsidRPr="00193C4C">
        <w:rPr>
          <w:color w:val="000000" w:themeColor="text1"/>
          <w:sz w:val="28"/>
          <w:szCs w:val="28"/>
        </w:rPr>
        <w:t>024,8 тыс. 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По данным Управления Федеральной налоговой службы по Новосибирской области сложившаяся динамика поступлений обусловлена:</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w:t>
      </w:r>
      <w:r w:rsidR="00F84895" w:rsidRPr="00193C4C">
        <w:rPr>
          <w:color w:val="000000" w:themeColor="text1"/>
          <w:sz w:val="28"/>
          <w:szCs w:val="28"/>
        </w:rPr>
        <w:t> </w:t>
      </w:r>
      <w:r w:rsidRPr="00193C4C">
        <w:rPr>
          <w:color w:val="000000" w:themeColor="text1"/>
          <w:sz w:val="28"/>
          <w:szCs w:val="28"/>
        </w:rPr>
        <w:t>падением налоговой отдачи от организаций авиаотрасли в связи с наличием в 2024 году разового платежа в размере 2</w:t>
      </w:r>
      <w:r w:rsidR="006A501E" w:rsidRPr="00193C4C">
        <w:rPr>
          <w:color w:val="000000" w:themeColor="text1"/>
          <w:sz w:val="28"/>
          <w:szCs w:val="28"/>
        </w:rPr>
        <w:t> </w:t>
      </w:r>
      <w:r w:rsidRPr="00193C4C">
        <w:rPr>
          <w:color w:val="000000" w:themeColor="text1"/>
          <w:sz w:val="28"/>
          <w:szCs w:val="28"/>
        </w:rPr>
        <w:t xml:space="preserve">774,0 млн. рублей в связи </w:t>
      </w:r>
      <w:r w:rsidRPr="00193C4C">
        <w:rPr>
          <w:color w:val="000000" w:themeColor="text1"/>
          <w:sz w:val="28"/>
          <w:szCs w:val="28"/>
        </w:rPr>
        <w:br/>
        <w:t xml:space="preserve">с приобретением воздушных судов АО «Сибирь»; ростом цен на топливо (на 31%) и </w:t>
      </w:r>
      <w:proofErr w:type="spellStart"/>
      <w:r w:rsidRPr="00193C4C">
        <w:rPr>
          <w:color w:val="000000" w:themeColor="text1"/>
          <w:sz w:val="28"/>
          <w:szCs w:val="28"/>
        </w:rPr>
        <w:t>авиазапчасти</w:t>
      </w:r>
      <w:proofErr w:type="spellEnd"/>
      <w:r w:rsidRPr="00193C4C">
        <w:rPr>
          <w:color w:val="000000" w:themeColor="text1"/>
          <w:sz w:val="28"/>
          <w:szCs w:val="28"/>
        </w:rPr>
        <w:t xml:space="preserve"> (на 21%), расходов на фонд оплаты труда (на 36%).</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w:t>
      </w:r>
      <w:r w:rsidR="00F84895" w:rsidRPr="00193C4C">
        <w:rPr>
          <w:color w:val="000000" w:themeColor="text1"/>
          <w:sz w:val="28"/>
          <w:szCs w:val="28"/>
        </w:rPr>
        <w:t> </w:t>
      </w:r>
      <w:r w:rsidRPr="00193C4C">
        <w:rPr>
          <w:color w:val="000000" w:themeColor="text1"/>
          <w:sz w:val="28"/>
          <w:szCs w:val="28"/>
        </w:rPr>
        <w:t xml:space="preserve">падением налоговой отдачи от финансовой сферы в связи с ростом ключевой ставки ЦБ РФ и необходимостью создания резервов, а также замедлением кредитования в связи с удорожанием кредитных ресурсов </w:t>
      </w:r>
      <w:r w:rsidRPr="00193C4C">
        <w:rPr>
          <w:color w:val="000000" w:themeColor="text1"/>
          <w:sz w:val="28"/>
          <w:szCs w:val="28"/>
        </w:rPr>
        <w:br/>
        <w:t>и ужесточением требований к заемщикам;</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w:t>
      </w:r>
      <w:r w:rsidR="00F84895" w:rsidRPr="00193C4C">
        <w:rPr>
          <w:color w:val="000000" w:themeColor="text1"/>
          <w:sz w:val="28"/>
          <w:szCs w:val="28"/>
        </w:rPr>
        <w:t> </w:t>
      </w:r>
      <w:r w:rsidRPr="00193C4C">
        <w:rPr>
          <w:color w:val="000000" w:themeColor="text1"/>
          <w:sz w:val="28"/>
          <w:szCs w:val="28"/>
        </w:rPr>
        <w:t xml:space="preserve">падением налоговой отдачи от сферы обрабатывающего производства </w:t>
      </w:r>
      <w:r w:rsidRPr="00193C4C">
        <w:rPr>
          <w:color w:val="000000" w:themeColor="text1"/>
          <w:sz w:val="28"/>
          <w:szCs w:val="28"/>
        </w:rPr>
        <w:br/>
        <w:t xml:space="preserve">в связи со снижением выручки организаций отрасли при росте расходов (согласно данным </w:t>
      </w:r>
      <w:proofErr w:type="spellStart"/>
      <w:r w:rsidRPr="00193C4C">
        <w:rPr>
          <w:color w:val="000000" w:themeColor="text1"/>
          <w:sz w:val="28"/>
          <w:szCs w:val="28"/>
        </w:rPr>
        <w:t>Новосибирскстат</w:t>
      </w:r>
      <w:proofErr w:type="spellEnd"/>
      <w:r w:rsidRPr="00193C4C">
        <w:rPr>
          <w:color w:val="000000" w:themeColor="text1"/>
          <w:sz w:val="28"/>
          <w:szCs w:val="28"/>
        </w:rPr>
        <w:t xml:space="preserve">, динамика выручки организаций составила 95,7% </w:t>
      </w:r>
      <w:r w:rsidRPr="00193C4C">
        <w:rPr>
          <w:color w:val="000000" w:themeColor="text1"/>
          <w:sz w:val="28"/>
          <w:szCs w:val="28"/>
        </w:rPr>
        <w:br/>
        <w:t xml:space="preserve">за январь-декабрь 2025 года к аналогичному периоду 2024 года, а динамика расходов – 112,4%; общая прибыль (до налогообложения) организаций обрабатывающей отрасли составила 79,5% к аналогичному периоду прошлого года), а также снижением физического объема производства (97,6% </w:t>
      </w:r>
      <w:r w:rsidRPr="00193C4C">
        <w:rPr>
          <w:color w:val="000000" w:themeColor="text1"/>
          <w:sz w:val="28"/>
          <w:szCs w:val="28"/>
        </w:rPr>
        <w:br/>
        <w:t>к аналогичному периоду прошлого года);</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w:t>
      </w:r>
      <w:r w:rsidR="00F84895" w:rsidRPr="00193C4C">
        <w:rPr>
          <w:color w:val="000000" w:themeColor="text1"/>
          <w:sz w:val="28"/>
          <w:szCs w:val="28"/>
        </w:rPr>
        <w:t> </w:t>
      </w:r>
      <w:r w:rsidRPr="00193C4C">
        <w:rPr>
          <w:color w:val="000000" w:themeColor="text1"/>
          <w:sz w:val="28"/>
          <w:szCs w:val="28"/>
        </w:rPr>
        <w:t>падением налоговой отдачи от сферы торговли в связи со снижением оборотов оптовой торговли;</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w:t>
      </w:r>
      <w:r w:rsidR="00F84895" w:rsidRPr="00193C4C">
        <w:rPr>
          <w:color w:val="000000" w:themeColor="text1"/>
          <w:sz w:val="28"/>
          <w:szCs w:val="28"/>
        </w:rPr>
        <w:t> </w:t>
      </w:r>
      <w:r w:rsidRPr="00193C4C">
        <w:rPr>
          <w:color w:val="000000" w:themeColor="text1"/>
          <w:sz w:val="28"/>
          <w:szCs w:val="28"/>
        </w:rPr>
        <w:t>отрицательной налоговой отдачей от сферы добычи полезных ископаемых в связи с проблемами с вывозом и, как следствие, реализацией продукции.</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на доходы физических лиц</w:t>
      </w:r>
      <w:r w:rsidRPr="00193C4C">
        <w:rPr>
          <w:color w:val="000000" w:themeColor="text1"/>
          <w:sz w:val="28"/>
          <w:szCs w:val="28"/>
        </w:rPr>
        <w:t xml:space="preserve"> </w:t>
      </w:r>
      <w:r w:rsidRPr="00193C4C">
        <w:rPr>
          <w:color w:val="000000" w:themeColor="text1"/>
          <w:sz w:val="28"/>
          <w:szCs w:val="28"/>
        </w:rPr>
        <w:br/>
        <w:t>на 01.01.2026 года составили 98</w:t>
      </w:r>
      <w:r w:rsidR="00F84895" w:rsidRPr="00193C4C">
        <w:rPr>
          <w:color w:val="000000" w:themeColor="text1"/>
          <w:sz w:val="28"/>
          <w:szCs w:val="28"/>
        </w:rPr>
        <w:t> </w:t>
      </w:r>
      <w:r w:rsidRPr="00193C4C">
        <w:rPr>
          <w:color w:val="000000" w:themeColor="text1"/>
          <w:sz w:val="28"/>
          <w:szCs w:val="28"/>
        </w:rPr>
        <w:t>327</w:t>
      </w:r>
      <w:r w:rsidR="00F84895" w:rsidRPr="00193C4C">
        <w:rPr>
          <w:color w:val="000000" w:themeColor="text1"/>
          <w:sz w:val="28"/>
          <w:szCs w:val="28"/>
        </w:rPr>
        <w:t> </w:t>
      </w:r>
      <w:r w:rsidRPr="00193C4C">
        <w:rPr>
          <w:color w:val="000000" w:themeColor="text1"/>
          <w:sz w:val="28"/>
          <w:szCs w:val="28"/>
        </w:rPr>
        <w:t>075,6 тыс. рублей. Исполнение кассового плана, определенного в объеме 105</w:t>
      </w:r>
      <w:r w:rsidR="00F84895" w:rsidRPr="00193C4C">
        <w:rPr>
          <w:color w:val="000000" w:themeColor="text1"/>
          <w:sz w:val="28"/>
          <w:szCs w:val="28"/>
        </w:rPr>
        <w:t> </w:t>
      </w:r>
      <w:r w:rsidRPr="00193C4C">
        <w:rPr>
          <w:color w:val="000000" w:themeColor="text1"/>
          <w:sz w:val="28"/>
          <w:szCs w:val="28"/>
        </w:rPr>
        <w:t>757</w:t>
      </w:r>
      <w:r w:rsidR="00F84895" w:rsidRPr="00193C4C">
        <w:rPr>
          <w:color w:val="000000" w:themeColor="text1"/>
          <w:sz w:val="28"/>
          <w:szCs w:val="28"/>
        </w:rPr>
        <w:t> </w:t>
      </w:r>
      <w:r w:rsidRPr="00193C4C">
        <w:rPr>
          <w:color w:val="000000" w:themeColor="text1"/>
          <w:sz w:val="28"/>
          <w:szCs w:val="28"/>
        </w:rPr>
        <w:t xml:space="preserve">439,6 тыс. рублей, обеспечено на 93,0%. Темп роста к поступлениям 2024 года составил 115,1%, прирост составил </w:t>
      </w:r>
      <w:r w:rsidRPr="00193C4C">
        <w:rPr>
          <w:color w:val="000000" w:themeColor="text1"/>
          <w:sz w:val="28"/>
          <w:szCs w:val="28"/>
        </w:rPr>
        <w:br/>
        <w:t>«+» 12</w:t>
      </w:r>
      <w:r w:rsidR="00F84895" w:rsidRPr="00193C4C">
        <w:rPr>
          <w:color w:val="000000" w:themeColor="text1"/>
          <w:sz w:val="28"/>
          <w:szCs w:val="28"/>
        </w:rPr>
        <w:t> </w:t>
      </w:r>
      <w:r w:rsidRPr="00193C4C">
        <w:rPr>
          <w:color w:val="000000" w:themeColor="text1"/>
          <w:sz w:val="28"/>
          <w:szCs w:val="28"/>
        </w:rPr>
        <w:t>912</w:t>
      </w:r>
      <w:r w:rsidR="00F84895" w:rsidRPr="00193C4C">
        <w:rPr>
          <w:color w:val="000000" w:themeColor="text1"/>
          <w:sz w:val="28"/>
          <w:szCs w:val="28"/>
        </w:rPr>
        <w:t> </w:t>
      </w:r>
      <w:r w:rsidRPr="00193C4C">
        <w:rPr>
          <w:color w:val="000000" w:themeColor="text1"/>
          <w:sz w:val="28"/>
          <w:szCs w:val="28"/>
        </w:rPr>
        <w:t>787,9 тыс. рублей.</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Сложившаяся динамика поступлений НДФЛ обусловлена увеличением сумм поступлений налога с доходов, источником которых является налоговый агент, </w:t>
      </w:r>
      <w:r w:rsidRPr="00193C4C">
        <w:rPr>
          <w:color w:val="000000" w:themeColor="text1"/>
          <w:sz w:val="28"/>
          <w:szCs w:val="28"/>
        </w:rPr>
        <w:br/>
        <w:t>c 69</w:t>
      </w:r>
      <w:r w:rsidR="00F84895" w:rsidRPr="00193C4C">
        <w:rPr>
          <w:color w:val="000000" w:themeColor="text1"/>
          <w:sz w:val="28"/>
          <w:szCs w:val="28"/>
        </w:rPr>
        <w:t> </w:t>
      </w:r>
      <w:r w:rsidRPr="00193C4C">
        <w:rPr>
          <w:color w:val="000000" w:themeColor="text1"/>
          <w:sz w:val="28"/>
          <w:szCs w:val="28"/>
        </w:rPr>
        <w:t>776</w:t>
      </w:r>
      <w:r w:rsidR="00F84895" w:rsidRPr="00193C4C">
        <w:rPr>
          <w:color w:val="000000" w:themeColor="text1"/>
          <w:sz w:val="28"/>
          <w:szCs w:val="28"/>
        </w:rPr>
        <w:t> </w:t>
      </w:r>
      <w:r w:rsidRPr="00193C4C">
        <w:rPr>
          <w:color w:val="000000" w:themeColor="text1"/>
          <w:sz w:val="28"/>
          <w:szCs w:val="28"/>
        </w:rPr>
        <w:t xml:space="preserve">130,0 тыс. рублей до 80 396 114,8 тыс. рублей, или на 15,2%. </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По данным </w:t>
      </w:r>
      <w:proofErr w:type="spellStart"/>
      <w:r w:rsidRPr="00193C4C">
        <w:rPr>
          <w:color w:val="000000" w:themeColor="text1"/>
          <w:sz w:val="28"/>
          <w:szCs w:val="28"/>
        </w:rPr>
        <w:t>Новосибирскстата</w:t>
      </w:r>
      <w:proofErr w:type="spellEnd"/>
      <w:r w:rsidRPr="00193C4C">
        <w:rPr>
          <w:color w:val="000000" w:themeColor="text1"/>
          <w:sz w:val="28"/>
          <w:szCs w:val="28"/>
        </w:rPr>
        <w:t xml:space="preserve"> темп роста фонда заработной платы за январь-декабрь 2025 года составил 113,9%. Рост фонда заработной платы обусловлен ростом среднемесячной заработной платы. Численность сотрудников организаций осталась на уровне 2024 года. </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В наиболее крупном размере перечислили НДФЛ 5 организаций-налоговых агентов: </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ОАО «РЖД»;</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ОСФР ПО НОВОСИБИРСКОЙ ОБЛАСТИ;</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ПАО «Сбербанк России»;</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Объединенная авиастроительная корпорация;</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ФКУ «Военно-Социальный Центр» Минобороны России.</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Общая сумма уплаты НДФЛ этими организациями – 6 639 436,1 тыс. рублей, что на 1</w:t>
      </w:r>
      <w:r w:rsidR="00F84895" w:rsidRPr="00193C4C">
        <w:rPr>
          <w:color w:val="000000" w:themeColor="text1"/>
          <w:sz w:val="28"/>
          <w:szCs w:val="28"/>
        </w:rPr>
        <w:t> </w:t>
      </w:r>
      <w:r w:rsidRPr="00193C4C">
        <w:rPr>
          <w:color w:val="000000" w:themeColor="text1"/>
          <w:sz w:val="28"/>
          <w:szCs w:val="28"/>
        </w:rPr>
        <w:t>024</w:t>
      </w:r>
      <w:r w:rsidR="00F84895" w:rsidRPr="00193C4C">
        <w:rPr>
          <w:color w:val="000000" w:themeColor="text1"/>
          <w:sz w:val="28"/>
          <w:szCs w:val="28"/>
        </w:rPr>
        <w:t> </w:t>
      </w:r>
      <w:r w:rsidRPr="00193C4C">
        <w:rPr>
          <w:color w:val="000000" w:themeColor="text1"/>
          <w:sz w:val="28"/>
          <w:szCs w:val="28"/>
        </w:rPr>
        <w:t xml:space="preserve">412,1 тыс. рублей или на 18,2% больше, чем в 2024 году. Удельный вес </w:t>
      </w:r>
      <w:r w:rsidRPr="00193C4C">
        <w:rPr>
          <w:color w:val="000000" w:themeColor="text1"/>
          <w:sz w:val="28"/>
          <w:szCs w:val="28"/>
        </w:rPr>
        <w:lastRenderedPageBreak/>
        <w:t>поступлений НДФЛ от указанных организаций в общей сумме поступлений НДФЛ в областной бюджет Новосибирской области составляет 6,8%.</w:t>
      </w:r>
    </w:p>
    <w:p w:rsidR="000862C5" w:rsidRPr="00193C4C" w:rsidRDefault="000862C5" w:rsidP="004E1929">
      <w:pPr>
        <w:ind w:firstLine="709"/>
        <w:jc w:val="both"/>
        <w:rPr>
          <w:color w:val="000000" w:themeColor="text1"/>
          <w:sz w:val="28"/>
          <w:szCs w:val="28"/>
        </w:rPr>
      </w:pPr>
      <w:r w:rsidRPr="00193C4C">
        <w:rPr>
          <w:color w:val="000000" w:themeColor="text1"/>
          <w:sz w:val="28"/>
          <w:szCs w:val="28"/>
        </w:rPr>
        <w:t xml:space="preserve">Недостижение плановых показателей обусловлено снижением поступлений налога с дивидендов на 748,9 млн. рублей или «-» 9,0% к аналогичному периоду прошлого года, а также слабой динамикой роста фонда заработной платы в среднем по Новосибирской области (113,9%). Он оказался ниже роста МРОТ (116,6%). </w:t>
      </w:r>
      <w:r w:rsidRPr="00193C4C">
        <w:rPr>
          <w:color w:val="000000" w:themeColor="text1"/>
          <w:sz w:val="28"/>
          <w:szCs w:val="28"/>
        </w:rPr>
        <w:br/>
        <w:t xml:space="preserve">В связи с существенным ростом затрат организаций (по данным </w:t>
      </w:r>
      <w:proofErr w:type="spellStart"/>
      <w:r w:rsidRPr="00193C4C">
        <w:rPr>
          <w:color w:val="000000" w:themeColor="text1"/>
          <w:sz w:val="28"/>
          <w:szCs w:val="28"/>
        </w:rPr>
        <w:t>Новосибирскстата</w:t>
      </w:r>
      <w:proofErr w:type="spellEnd"/>
      <w:r w:rsidRPr="00193C4C">
        <w:rPr>
          <w:color w:val="000000" w:themeColor="text1"/>
          <w:sz w:val="28"/>
          <w:szCs w:val="28"/>
        </w:rPr>
        <w:t xml:space="preserve"> за январь-декабрь 2025 года расходы организаций показали рост 123,3% к</w:t>
      </w:r>
      <w:r w:rsidR="00F84895" w:rsidRPr="00193C4C">
        <w:rPr>
          <w:color w:val="000000" w:themeColor="text1"/>
          <w:sz w:val="28"/>
          <w:szCs w:val="28"/>
        </w:rPr>
        <w:t> </w:t>
      </w:r>
      <w:r w:rsidRPr="00193C4C">
        <w:rPr>
          <w:color w:val="000000" w:themeColor="text1"/>
          <w:sz w:val="28"/>
          <w:szCs w:val="28"/>
        </w:rPr>
        <w:t>аналогичному периоду прошлого года) и снижением выручки (98,1%) повышать заработную плату сотрудникам темпами, опережающими МРОТ, как это было в</w:t>
      </w:r>
      <w:r w:rsidR="00F84895" w:rsidRPr="00193C4C">
        <w:rPr>
          <w:color w:val="000000" w:themeColor="text1"/>
          <w:sz w:val="28"/>
          <w:szCs w:val="28"/>
          <w:lang w:val="en-US"/>
        </w:rPr>
        <w:t> </w:t>
      </w:r>
      <w:r w:rsidRPr="00193C4C">
        <w:rPr>
          <w:color w:val="000000" w:themeColor="text1"/>
          <w:sz w:val="28"/>
          <w:szCs w:val="28"/>
        </w:rPr>
        <w:t>2023-2024 годах, в 2025 году не было возможности.</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акцизов</w:t>
      </w:r>
      <w:r w:rsidRPr="00193C4C">
        <w:rPr>
          <w:color w:val="000000" w:themeColor="text1"/>
          <w:sz w:val="28"/>
          <w:szCs w:val="28"/>
        </w:rPr>
        <w:t xml:space="preserve"> </w:t>
      </w:r>
      <w:r w:rsidRPr="00193C4C">
        <w:rPr>
          <w:b/>
          <w:color w:val="000000" w:themeColor="text1"/>
          <w:sz w:val="28"/>
          <w:szCs w:val="28"/>
        </w:rPr>
        <w:t>по подакцизным товарам (продукции)</w:t>
      </w:r>
      <w:r w:rsidRPr="00193C4C">
        <w:rPr>
          <w:color w:val="000000" w:themeColor="text1"/>
          <w:sz w:val="28"/>
          <w:szCs w:val="28"/>
        </w:rPr>
        <w:t xml:space="preserve"> </w:t>
      </w:r>
      <w:r w:rsidRPr="00193C4C">
        <w:rPr>
          <w:color w:val="000000" w:themeColor="text1"/>
          <w:sz w:val="28"/>
          <w:szCs w:val="28"/>
        </w:rPr>
        <w:br/>
        <w:t>на 01.01.2026 года составили 34</w:t>
      </w:r>
      <w:r w:rsidR="00F84895" w:rsidRPr="00193C4C">
        <w:rPr>
          <w:color w:val="000000" w:themeColor="text1"/>
          <w:sz w:val="28"/>
          <w:szCs w:val="28"/>
          <w:lang w:val="en-US"/>
        </w:rPr>
        <w:t> </w:t>
      </w:r>
      <w:r w:rsidRPr="00193C4C">
        <w:rPr>
          <w:color w:val="000000" w:themeColor="text1"/>
          <w:sz w:val="28"/>
          <w:szCs w:val="28"/>
        </w:rPr>
        <w:t>952</w:t>
      </w:r>
      <w:r w:rsidR="00F84895" w:rsidRPr="00193C4C">
        <w:rPr>
          <w:color w:val="000000" w:themeColor="text1"/>
          <w:sz w:val="28"/>
          <w:szCs w:val="28"/>
          <w:lang w:val="en-US"/>
        </w:rPr>
        <w:t> </w:t>
      </w:r>
      <w:r w:rsidRPr="00193C4C">
        <w:rPr>
          <w:color w:val="000000" w:themeColor="text1"/>
          <w:sz w:val="28"/>
          <w:szCs w:val="28"/>
        </w:rPr>
        <w:t>996,8 тыс. рублей. Исполнение кассового плана, определенного в объеме 35</w:t>
      </w:r>
      <w:r w:rsidR="00F84895" w:rsidRPr="00193C4C">
        <w:rPr>
          <w:color w:val="000000" w:themeColor="text1"/>
          <w:sz w:val="28"/>
          <w:szCs w:val="28"/>
          <w:lang w:val="en-US"/>
        </w:rPr>
        <w:t> </w:t>
      </w:r>
      <w:r w:rsidRPr="00193C4C">
        <w:rPr>
          <w:color w:val="000000" w:themeColor="text1"/>
          <w:sz w:val="28"/>
          <w:szCs w:val="28"/>
        </w:rPr>
        <w:t>589</w:t>
      </w:r>
      <w:r w:rsidR="00F84895" w:rsidRPr="00193C4C">
        <w:rPr>
          <w:color w:val="000000" w:themeColor="text1"/>
          <w:sz w:val="28"/>
          <w:szCs w:val="28"/>
          <w:lang w:val="en-US"/>
        </w:rPr>
        <w:t> </w:t>
      </w:r>
      <w:r w:rsidRPr="00193C4C">
        <w:rPr>
          <w:color w:val="000000" w:themeColor="text1"/>
          <w:sz w:val="28"/>
          <w:szCs w:val="28"/>
        </w:rPr>
        <w:t xml:space="preserve">528,0 тыс. рублей, обеспечено на 98,2%. Темп роста к поступлениям 2024 года составил 107,9%, прирост составил </w:t>
      </w:r>
      <w:r w:rsidRPr="00193C4C">
        <w:rPr>
          <w:color w:val="000000" w:themeColor="text1"/>
          <w:sz w:val="28"/>
          <w:szCs w:val="28"/>
        </w:rPr>
        <w:br/>
        <w:t>«+» 2</w:t>
      </w:r>
      <w:r w:rsidR="00F84895" w:rsidRPr="00193C4C">
        <w:rPr>
          <w:color w:val="000000" w:themeColor="text1"/>
          <w:sz w:val="28"/>
          <w:szCs w:val="28"/>
          <w:lang w:val="en-US"/>
        </w:rPr>
        <w:t> </w:t>
      </w:r>
      <w:r w:rsidRPr="00193C4C">
        <w:rPr>
          <w:color w:val="000000" w:themeColor="text1"/>
          <w:sz w:val="28"/>
          <w:szCs w:val="28"/>
        </w:rPr>
        <w:t>544</w:t>
      </w:r>
      <w:r w:rsidR="00F84895" w:rsidRPr="00193C4C">
        <w:rPr>
          <w:color w:val="000000" w:themeColor="text1"/>
          <w:sz w:val="28"/>
          <w:szCs w:val="28"/>
          <w:lang w:val="en-US"/>
        </w:rPr>
        <w:t> </w:t>
      </w:r>
      <w:r w:rsidRPr="00193C4C">
        <w:rPr>
          <w:color w:val="000000" w:themeColor="text1"/>
          <w:sz w:val="28"/>
          <w:szCs w:val="28"/>
        </w:rPr>
        <w:t>200,2</w:t>
      </w:r>
      <w:r w:rsidR="00F84895" w:rsidRPr="00193C4C">
        <w:rPr>
          <w:color w:val="000000" w:themeColor="text1"/>
          <w:sz w:val="28"/>
          <w:szCs w:val="28"/>
          <w:lang w:val="en-US"/>
        </w:rPr>
        <w:t> </w:t>
      </w:r>
      <w:r w:rsidRPr="00193C4C">
        <w:rPr>
          <w:color w:val="000000" w:themeColor="text1"/>
          <w:sz w:val="28"/>
          <w:szCs w:val="28"/>
        </w:rPr>
        <w:t>тыс.</w:t>
      </w:r>
      <w:r w:rsidR="00F84895" w:rsidRPr="00193C4C">
        <w:rPr>
          <w:color w:val="000000" w:themeColor="text1"/>
          <w:sz w:val="28"/>
          <w:szCs w:val="28"/>
          <w:lang w:val="en-US"/>
        </w:rPr>
        <w:t> </w:t>
      </w:r>
      <w:r w:rsidRPr="00193C4C">
        <w:rPr>
          <w:color w:val="000000" w:themeColor="text1"/>
          <w:sz w:val="28"/>
          <w:szCs w:val="28"/>
        </w:rPr>
        <w:t>рублей.</w:t>
      </w:r>
    </w:p>
    <w:p w:rsidR="000862C5" w:rsidRPr="00193C4C" w:rsidRDefault="000862C5" w:rsidP="004E1929">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w:t>
      </w:r>
      <w:r w:rsidRPr="00193C4C">
        <w:rPr>
          <w:b/>
          <w:bCs/>
          <w:color w:val="000000" w:themeColor="text1"/>
          <w:sz w:val="28"/>
          <w:szCs w:val="28"/>
        </w:rPr>
        <w:t xml:space="preserve">акцизов на алкогольную продукцию </w:t>
      </w:r>
      <w:r w:rsidRPr="00193C4C">
        <w:rPr>
          <w:color w:val="000000" w:themeColor="text1"/>
          <w:sz w:val="28"/>
          <w:szCs w:val="28"/>
        </w:rPr>
        <w:br/>
        <w:t>на 01.01.2026 года составили 21</w:t>
      </w:r>
      <w:r w:rsidR="00F84895" w:rsidRPr="00193C4C">
        <w:rPr>
          <w:color w:val="000000" w:themeColor="text1"/>
          <w:sz w:val="28"/>
          <w:szCs w:val="28"/>
          <w:lang w:val="en-US"/>
        </w:rPr>
        <w:t> </w:t>
      </w:r>
      <w:r w:rsidRPr="00193C4C">
        <w:rPr>
          <w:color w:val="000000" w:themeColor="text1"/>
          <w:sz w:val="28"/>
          <w:szCs w:val="28"/>
        </w:rPr>
        <w:t>417</w:t>
      </w:r>
      <w:r w:rsidR="00F84895" w:rsidRPr="00193C4C">
        <w:rPr>
          <w:color w:val="000000" w:themeColor="text1"/>
          <w:sz w:val="28"/>
          <w:szCs w:val="28"/>
          <w:lang w:val="en-US"/>
        </w:rPr>
        <w:t> </w:t>
      </w:r>
      <w:r w:rsidRPr="00193C4C">
        <w:rPr>
          <w:color w:val="000000" w:themeColor="text1"/>
          <w:sz w:val="28"/>
          <w:szCs w:val="28"/>
        </w:rPr>
        <w:t>620,1 тыс. рублей. Исполнение кассового плана, определенного в объеме 21</w:t>
      </w:r>
      <w:r w:rsidR="00F84895" w:rsidRPr="00193C4C">
        <w:rPr>
          <w:color w:val="000000" w:themeColor="text1"/>
          <w:sz w:val="28"/>
          <w:szCs w:val="28"/>
          <w:lang w:val="en-US"/>
        </w:rPr>
        <w:t> </w:t>
      </w:r>
      <w:r w:rsidRPr="00193C4C">
        <w:rPr>
          <w:color w:val="000000" w:themeColor="text1"/>
          <w:sz w:val="28"/>
          <w:szCs w:val="28"/>
        </w:rPr>
        <w:t>261</w:t>
      </w:r>
      <w:r w:rsidR="00F84895" w:rsidRPr="00193C4C">
        <w:rPr>
          <w:color w:val="000000" w:themeColor="text1"/>
          <w:sz w:val="28"/>
          <w:szCs w:val="28"/>
          <w:lang w:val="en-US"/>
        </w:rPr>
        <w:t> </w:t>
      </w:r>
      <w:r w:rsidRPr="00193C4C">
        <w:rPr>
          <w:color w:val="000000" w:themeColor="text1"/>
          <w:sz w:val="28"/>
          <w:szCs w:val="28"/>
        </w:rPr>
        <w:t xml:space="preserve">526,0 тыс. рублей, обеспечено на 100,7%. Темп роста к поступлениям 2024 года составил 113,8%, прирост составил </w:t>
      </w:r>
      <w:r w:rsidRPr="00193C4C">
        <w:rPr>
          <w:color w:val="000000" w:themeColor="text1"/>
          <w:sz w:val="28"/>
          <w:szCs w:val="28"/>
        </w:rPr>
        <w:br/>
        <w:t>«+» 2 596 238,7 тыс. рублей.</w:t>
      </w:r>
    </w:p>
    <w:p w:rsidR="000862C5" w:rsidRDefault="000862C5" w:rsidP="004E1929">
      <w:pPr>
        <w:ind w:firstLine="708"/>
        <w:jc w:val="both"/>
        <w:rPr>
          <w:color w:val="000000" w:themeColor="text1"/>
          <w:sz w:val="28"/>
          <w:szCs w:val="28"/>
        </w:rPr>
      </w:pPr>
      <w:r w:rsidRPr="00193C4C">
        <w:rPr>
          <w:color w:val="000000" w:themeColor="text1"/>
          <w:sz w:val="28"/>
          <w:szCs w:val="28"/>
        </w:rPr>
        <w:t>Увеличение поступлений относительно прошлого года обусловлено</w:t>
      </w:r>
      <w:r w:rsidRPr="00193C4C">
        <w:rPr>
          <w:color w:val="000000" w:themeColor="text1"/>
          <w:sz w:val="28"/>
          <w:szCs w:val="28"/>
        </w:rPr>
        <w:br/>
        <w:t>в основном ростом платежей по акцизам на пиво за счет роста ставок акцизов</w:t>
      </w:r>
      <w:r w:rsidRPr="00193C4C">
        <w:rPr>
          <w:color w:val="000000" w:themeColor="text1"/>
          <w:sz w:val="28"/>
          <w:szCs w:val="28"/>
        </w:rPr>
        <w:br/>
        <w:t>на 15%. По итогам 2025 года объемы реализации пивной продукции в целом снизились по сравнению с аналогичным периодом прошлого года на 0,5%</w:t>
      </w:r>
      <w:r w:rsidRPr="00193C4C">
        <w:rPr>
          <w:color w:val="000000" w:themeColor="text1"/>
          <w:sz w:val="28"/>
          <w:szCs w:val="28"/>
        </w:rPr>
        <w:br/>
        <w:t>(за январь-декабрь 2025 года отгружено на 261,8</w:t>
      </w:r>
      <w:r w:rsidR="00F84895" w:rsidRPr="00193C4C">
        <w:rPr>
          <w:color w:val="000000" w:themeColor="text1"/>
          <w:sz w:val="28"/>
          <w:szCs w:val="28"/>
          <w:lang w:val="en-US"/>
        </w:rPr>
        <w:t> </w:t>
      </w:r>
      <w:r w:rsidRPr="00193C4C">
        <w:rPr>
          <w:color w:val="000000" w:themeColor="text1"/>
          <w:sz w:val="28"/>
          <w:szCs w:val="28"/>
        </w:rPr>
        <w:t xml:space="preserve">тыс. дал. меньше, чем </w:t>
      </w:r>
      <w:r w:rsidRPr="00193C4C">
        <w:rPr>
          <w:color w:val="000000" w:themeColor="text1"/>
          <w:sz w:val="28"/>
          <w:szCs w:val="28"/>
        </w:rPr>
        <w:br/>
        <w:t>за аналогичный период прошлого года).</w:t>
      </w:r>
    </w:p>
    <w:p w:rsidR="000862C5" w:rsidRDefault="000862C5" w:rsidP="004E1929">
      <w:pPr>
        <w:ind w:firstLine="708"/>
        <w:jc w:val="both"/>
        <w:rPr>
          <w:color w:val="000000" w:themeColor="text1"/>
          <w:sz w:val="28"/>
          <w:szCs w:val="28"/>
        </w:rPr>
      </w:pPr>
      <w:r w:rsidRPr="00193C4C">
        <w:rPr>
          <w:color w:val="000000" w:themeColor="text1"/>
          <w:sz w:val="28"/>
          <w:szCs w:val="28"/>
        </w:rPr>
        <w:t>Топ производителей пива на территории Новосибирской области составили:</w:t>
      </w:r>
    </w:p>
    <w:p w:rsidR="00193C4C" w:rsidRPr="00193C4C" w:rsidRDefault="00193C4C" w:rsidP="004E1929">
      <w:pPr>
        <w:ind w:firstLine="708"/>
        <w:jc w:val="both"/>
        <w:rPr>
          <w:color w:val="000000" w:themeColor="text1"/>
          <w:sz w:val="28"/>
          <w:szCs w:val="28"/>
        </w:rPr>
      </w:pPr>
    </w:p>
    <w:tbl>
      <w:tblPr>
        <w:tblStyle w:val="2b"/>
        <w:tblW w:w="0" w:type="auto"/>
        <w:tblLook w:val="04A0" w:firstRow="1" w:lastRow="0" w:firstColumn="1" w:lastColumn="0" w:noHBand="0" w:noVBand="1"/>
      </w:tblPr>
      <w:tblGrid>
        <w:gridCol w:w="976"/>
        <w:gridCol w:w="4831"/>
        <w:gridCol w:w="2552"/>
        <w:gridCol w:w="1552"/>
      </w:tblGrid>
      <w:tr w:rsidR="00193C4C" w:rsidRPr="00193C4C" w:rsidTr="000862C5">
        <w:trPr>
          <w:trHeight w:val="342"/>
        </w:trPr>
        <w:tc>
          <w:tcPr>
            <w:tcW w:w="976" w:type="dxa"/>
            <w:vMerge w:val="restart"/>
          </w:tcPr>
          <w:p w:rsidR="000862C5" w:rsidRPr="00193C4C" w:rsidRDefault="000862C5" w:rsidP="000862C5">
            <w:pPr>
              <w:jc w:val="center"/>
              <w:rPr>
                <w:color w:val="000000" w:themeColor="text1"/>
                <w:szCs w:val="28"/>
              </w:rPr>
            </w:pPr>
            <w:r w:rsidRPr="00193C4C">
              <w:rPr>
                <w:color w:val="000000" w:themeColor="text1"/>
                <w:szCs w:val="28"/>
              </w:rPr>
              <w:t>Место</w:t>
            </w:r>
          </w:p>
        </w:tc>
        <w:tc>
          <w:tcPr>
            <w:tcW w:w="4831" w:type="dxa"/>
            <w:vMerge w:val="restart"/>
          </w:tcPr>
          <w:p w:rsidR="000862C5" w:rsidRPr="00193C4C" w:rsidRDefault="000862C5" w:rsidP="000862C5">
            <w:pPr>
              <w:jc w:val="center"/>
              <w:rPr>
                <w:color w:val="000000" w:themeColor="text1"/>
                <w:szCs w:val="28"/>
              </w:rPr>
            </w:pPr>
            <w:r w:rsidRPr="00193C4C">
              <w:rPr>
                <w:color w:val="000000" w:themeColor="text1"/>
                <w:szCs w:val="28"/>
              </w:rPr>
              <w:t>Производитель</w:t>
            </w:r>
          </w:p>
        </w:tc>
        <w:tc>
          <w:tcPr>
            <w:tcW w:w="4104" w:type="dxa"/>
            <w:gridSpan w:val="2"/>
          </w:tcPr>
          <w:p w:rsidR="000862C5" w:rsidRPr="00193C4C" w:rsidRDefault="000862C5" w:rsidP="000862C5">
            <w:pPr>
              <w:jc w:val="center"/>
              <w:rPr>
                <w:color w:val="000000" w:themeColor="text1"/>
                <w:szCs w:val="28"/>
              </w:rPr>
            </w:pPr>
            <w:r w:rsidRPr="00193C4C">
              <w:rPr>
                <w:color w:val="000000" w:themeColor="text1"/>
                <w:szCs w:val="28"/>
              </w:rPr>
              <w:t>Динамика производства в 2025 году</w:t>
            </w:r>
          </w:p>
        </w:tc>
      </w:tr>
      <w:tr w:rsidR="00193C4C" w:rsidRPr="00193C4C" w:rsidTr="000862C5">
        <w:trPr>
          <w:trHeight w:val="201"/>
        </w:trPr>
        <w:tc>
          <w:tcPr>
            <w:tcW w:w="976" w:type="dxa"/>
            <w:vMerge/>
            <w:vAlign w:val="center"/>
          </w:tcPr>
          <w:p w:rsidR="000862C5" w:rsidRPr="00193C4C" w:rsidRDefault="000862C5" w:rsidP="000862C5">
            <w:pPr>
              <w:jc w:val="center"/>
              <w:rPr>
                <w:color w:val="000000" w:themeColor="text1"/>
                <w:szCs w:val="28"/>
              </w:rPr>
            </w:pPr>
          </w:p>
        </w:tc>
        <w:tc>
          <w:tcPr>
            <w:tcW w:w="4831" w:type="dxa"/>
            <w:vMerge/>
          </w:tcPr>
          <w:p w:rsidR="000862C5" w:rsidRPr="00193C4C" w:rsidRDefault="000862C5" w:rsidP="000862C5">
            <w:pPr>
              <w:jc w:val="center"/>
              <w:rPr>
                <w:color w:val="000000" w:themeColor="text1"/>
                <w:szCs w:val="28"/>
              </w:rPr>
            </w:pPr>
          </w:p>
        </w:tc>
        <w:tc>
          <w:tcPr>
            <w:tcW w:w="2552" w:type="dxa"/>
          </w:tcPr>
          <w:p w:rsidR="000862C5" w:rsidRPr="00193C4C" w:rsidRDefault="000862C5" w:rsidP="000862C5">
            <w:pPr>
              <w:jc w:val="center"/>
              <w:rPr>
                <w:color w:val="000000" w:themeColor="text1"/>
                <w:szCs w:val="28"/>
              </w:rPr>
            </w:pPr>
            <w:r w:rsidRPr="00193C4C">
              <w:rPr>
                <w:color w:val="000000" w:themeColor="text1"/>
                <w:szCs w:val="28"/>
              </w:rPr>
              <w:t>Прирост объема</w:t>
            </w:r>
          </w:p>
        </w:tc>
        <w:tc>
          <w:tcPr>
            <w:tcW w:w="1552" w:type="dxa"/>
          </w:tcPr>
          <w:p w:rsidR="000862C5" w:rsidRPr="00193C4C" w:rsidRDefault="000862C5" w:rsidP="000862C5">
            <w:pPr>
              <w:jc w:val="center"/>
              <w:rPr>
                <w:color w:val="000000" w:themeColor="text1"/>
                <w:szCs w:val="28"/>
              </w:rPr>
            </w:pPr>
            <w:r w:rsidRPr="00193C4C">
              <w:rPr>
                <w:color w:val="000000" w:themeColor="text1"/>
                <w:szCs w:val="28"/>
              </w:rPr>
              <w:t>Темп роста</w:t>
            </w:r>
          </w:p>
        </w:tc>
      </w:tr>
      <w:tr w:rsidR="00193C4C" w:rsidRPr="00193C4C" w:rsidTr="000862C5">
        <w:trPr>
          <w:trHeight w:val="397"/>
        </w:trPr>
        <w:tc>
          <w:tcPr>
            <w:tcW w:w="976" w:type="dxa"/>
            <w:vAlign w:val="center"/>
          </w:tcPr>
          <w:p w:rsidR="000862C5" w:rsidRPr="00193C4C" w:rsidRDefault="000862C5" w:rsidP="000862C5">
            <w:pPr>
              <w:jc w:val="center"/>
              <w:rPr>
                <w:color w:val="000000" w:themeColor="text1"/>
                <w:szCs w:val="28"/>
              </w:rPr>
            </w:pPr>
            <w:r w:rsidRPr="00193C4C">
              <w:rPr>
                <w:color w:val="000000" w:themeColor="text1"/>
                <w:szCs w:val="28"/>
              </w:rPr>
              <w:t>1</w:t>
            </w:r>
          </w:p>
        </w:tc>
        <w:tc>
          <w:tcPr>
            <w:tcW w:w="4831" w:type="dxa"/>
            <w:vAlign w:val="center"/>
          </w:tcPr>
          <w:p w:rsidR="000862C5" w:rsidRPr="00193C4C" w:rsidRDefault="000862C5" w:rsidP="000862C5">
            <w:pPr>
              <w:rPr>
                <w:color w:val="000000" w:themeColor="text1"/>
                <w:szCs w:val="28"/>
              </w:rPr>
            </w:pPr>
            <w:r w:rsidRPr="00193C4C">
              <w:rPr>
                <w:color w:val="000000" w:themeColor="text1"/>
                <w:szCs w:val="28"/>
              </w:rPr>
              <w:t>ООО «Пивоваренная компания «Балтика»</w:t>
            </w:r>
          </w:p>
        </w:tc>
        <w:tc>
          <w:tcPr>
            <w:tcW w:w="2552" w:type="dxa"/>
            <w:vAlign w:val="center"/>
          </w:tcPr>
          <w:p w:rsidR="000862C5" w:rsidRPr="00193C4C" w:rsidRDefault="000862C5" w:rsidP="000862C5">
            <w:pPr>
              <w:jc w:val="right"/>
              <w:rPr>
                <w:color w:val="000000" w:themeColor="text1"/>
                <w:szCs w:val="28"/>
              </w:rPr>
            </w:pPr>
            <w:r w:rsidRPr="00193C4C">
              <w:rPr>
                <w:color w:val="000000" w:themeColor="text1"/>
                <w:szCs w:val="28"/>
              </w:rPr>
              <w:t>«-» 6 046,4 тыс. дал.</w:t>
            </w:r>
          </w:p>
        </w:tc>
        <w:tc>
          <w:tcPr>
            <w:tcW w:w="1552" w:type="dxa"/>
            <w:vAlign w:val="center"/>
          </w:tcPr>
          <w:p w:rsidR="000862C5" w:rsidRPr="00193C4C" w:rsidRDefault="000862C5" w:rsidP="000862C5">
            <w:pPr>
              <w:jc w:val="right"/>
              <w:rPr>
                <w:color w:val="000000" w:themeColor="text1"/>
                <w:szCs w:val="28"/>
              </w:rPr>
            </w:pPr>
            <w:r w:rsidRPr="00193C4C">
              <w:rPr>
                <w:color w:val="000000" w:themeColor="text1"/>
                <w:szCs w:val="28"/>
              </w:rPr>
              <w:t>78,9%</w:t>
            </w:r>
          </w:p>
        </w:tc>
      </w:tr>
      <w:tr w:rsidR="00193C4C" w:rsidRPr="00193C4C" w:rsidTr="000862C5">
        <w:trPr>
          <w:trHeight w:val="397"/>
        </w:trPr>
        <w:tc>
          <w:tcPr>
            <w:tcW w:w="976" w:type="dxa"/>
            <w:vAlign w:val="center"/>
          </w:tcPr>
          <w:p w:rsidR="000862C5" w:rsidRPr="00193C4C" w:rsidRDefault="000862C5" w:rsidP="000862C5">
            <w:pPr>
              <w:jc w:val="center"/>
              <w:rPr>
                <w:color w:val="000000" w:themeColor="text1"/>
                <w:szCs w:val="28"/>
              </w:rPr>
            </w:pPr>
            <w:r w:rsidRPr="00193C4C">
              <w:rPr>
                <w:color w:val="000000" w:themeColor="text1"/>
                <w:szCs w:val="28"/>
              </w:rPr>
              <w:t>2</w:t>
            </w:r>
          </w:p>
        </w:tc>
        <w:tc>
          <w:tcPr>
            <w:tcW w:w="4831" w:type="dxa"/>
            <w:vAlign w:val="center"/>
          </w:tcPr>
          <w:p w:rsidR="000862C5" w:rsidRPr="00193C4C" w:rsidRDefault="000862C5" w:rsidP="000862C5">
            <w:pPr>
              <w:rPr>
                <w:color w:val="000000" w:themeColor="text1"/>
                <w:szCs w:val="28"/>
              </w:rPr>
            </w:pPr>
            <w:r w:rsidRPr="00193C4C">
              <w:rPr>
                <w:color w:val="000000" w:themeColor="text1"/>
                <w:szCs w:val="28"/>
              </w:rPr>
              <w:t xml:space="preserve">АО «АБ </w:t>
            </w:r>
            <w:proofErr w:type="spellStart"/>
            <w:r w:rsidRPr="00193C4C">
              <w:rPr>
                <w:color w:val="000000" w:themeColor="text1"/>
                <w:szCs w:val="28"/>
              </w:rPr>
              <w:t>ИнБев</w:t>
            </w:r>
            <w:proofErr w:type="spellEnd"/>
            <w:r w:rsidRPr="00193C4C">
              <w:rPr>
                <w:color w:val="000000" w:themeColor="text1"/>
                <w:szCs w:val="28"/>
              </w:rPr>
              <w:t xml:space="preserve"> Эфес»</w:t>
            </w:r>
          </w:p>
        </w:tc>
        <w:tc>
          <w:tcPr>
            <w:tcW w:w="2552" w:type="dxa"/>
            <w:vAlign w:val="center"/>
          </w:tcPr>
          <w:p w:rsidR="000862C5" w:rsidRPr="00193C4C" w:rsidRDefault="000862C5" w:rsidP="000862C5">
            <w:pPr>
              <w:jc w:val="right"/>
              <w:rPr>
                <w:color w:val="000000" w:themeColor="text1"/>
                <w:szCs w:val="28"/>
              </w:rPr>
            </w:pPr>
            <w:r w:rsidRPr="00193C4C">
              <w:rPr>
                <w:color w:val="000000" w:themeColor="text1"/>
                <w:szCs w:val="28"/>
              </w:rPr>
              <w:t>«+» 729,8 тыс. дал.</w:t>
            </w:r>
          </w:p>
        </w:tc>
        <w:tc>
          <w:tcPr>
            <w:tcW w:w="1552" w:type="dxa"/>
            <w:vAlign w:val="center"/>
          </w:tcPr>
          <w:p w:rsidR="000862C5" w:rsidRPr="00193C4C" w:rsidRDefault="000862C5" w:rsidP="000862C5">
            <w:pPr>
              <w:jc w:val="right"/>
              <w:rPr>
                <w:color w:val="000000" w:themeColor="text1"/>
                <w:szCs w:val="28"/>
              </w:rPr>
            </w:pPr>
            <w:r w:rsidRPr="00193C4C">
              <w:rPr>
                <w:color w:val="000000" w:themeColor="text1"/>
                <w:szCs w:val="28"/>
              </w:rPr>
              <w:t>103,7%</w:t>
            </w:r>
          </w:p>
        </w:tc>
      </w:tr>
      <w:tr w:rsidR="00193C4C" w:rsidRPr="00193C4C" w:rsidTr="000862C5">
        <w:trPr>
          <w:trHeight w:val="397"/>
        </w:trPr>
        <w:tc>
          <w:tcPr>
            <w:tcW w:w="976" w:type="dxa"/>
            <w:vAlign w:val="center"/>
          </w:tcPr>
          <w:p w:rsidR="000862C5" w:rsidRPr="00193C4C" w:rsidRDefault="000862C5" w:rsidP="000862C5">
            <w:pPr>
              <w:jc w:val="center"/>
              <w:rPr>
                <w:color w:val="000000" w:themeColor="text1"/>
                <w:szCs w:val="28"/>
              </w:rPr>
            </w:pPr>
            <w:r w:rsidRPr="00193C4C">
              <w:rPr>
                <w:color w:val="000000" w:themeColor="text1"/>
                <w:szCs w:val="28"/>
              </w:rPr>
              <w:t>3</w:t>
            </w:r>
          </w:p>
        </w:tc>
        <w:tc>
          <w:tcPr>
            <w:tcW w:w="4831" w:type="dxa"/>
            <w:vAlign w:val="center"/>
          </w:tcPr>
          <w:p w:rsidR="000862C5" w:rsidRPr="00193C4C" w:rsidRDefault="000862C5" w:rsidP="000862C5">
            <w:pPr>
              <w:rPr>
                <w:color w:val="000000" w:themeColor="text1"/>
                <w:szCs w:val="28"/>
              </w:rPr>
            </w:pPr>
            <w:r w:rsidRPr="00193C4C">
              <w:rPr>
                <w:color w:val="000000" w:themeColor="text1"/>
                <w:szCs w:val="28"/>
              </w:rPr>
              <w:t>ООО «Объединенные пивоварни Хейнекен»</w:t>
            </w:r>
          </w:p>
        </w:tc>
        <w:tc>
          <w:tcPr>
            <w:tcW w:w="2552" w:type="dxa"/>
            <w:vAlign w:val="center"/>
          </w:tcPr>
          <w:p w:rsidR="000862C5" w:rsidRPr="00193C4C" w:rsidRDefault="000862C5" w:rsidP="000862C5">
            <w:pPr>
              <w:jc w:val="right"/>
              <w:rPr>
                <w:color w:val="000000" w:themeColor="text1"/>
                <w:szCs w:val="28"/>
              </w:rPr>
            </w:pPr>
            <w:r w:rsidRPr="00193C4C">
              <w:rPr>
                <w:color w:val="000000" w:themeColor="text1"/>
                <w:szCs w:val="28"/>
              </w:rPr>
              <w:t>«+»1 552,1 тыс. дал.</w:t>
            </w:r>
          </w:p>
        </w:tc>
        <w:tc>
          <w:tcPr>
            <w:tcW w:w="1552" w:type="dxa"/>
            <w:vAlign w:val="center"/>
          </w:tcPr>
          <w:p w:rsidR="000862C5" w:rsidRPr="00193C4C" w:rsidRDefault="000862C5" w:rsidP="000862C5">
            <w:pPr>
              <w:jc w:val="right"/>
              <w:rPr>
                <w:color w:val="000000" w:themeColor="text1"/>
                <w:szCs w:val="28"/>
              </w:rPr>
            </w:pPr>
            <w:r w:rsidRPr="00193C4C">
              <w:rPr>
                <w:color w:val="000000" w:themeColor="text1"/>
                <w:szCs w:val="28"/>
              </w:rPr>
              <w:t>124,3%</w:t>
            </w:r>
          </w:p>
        </w:tc>
      </w:tr>
    </w:tbl>
    <w:p w:rsidR="000862C5" w:rsidRPr="00193C4C" w:rsidRDefault="000862C5" w:rsidP="00193C4C">
      <w:pPr>
        <w:ind w:firstLine="708"/>
        <w:jc w:val="both"/>
        <w:rPr>
          <w:color w:val="000000" w:themeColor="text1"/>
          <w:sz w:val="28"/>
          <w:szCs w:val="28"/>
        </w:rPr>
      </w:pP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w:t>
      </w:r>
      <w:r w:rsidRPr="00193C4C">
        <w:rPr>
          <w:b/>
          <w:bCs/>
          <w:color w:val="000000" w:themeColor="text1"/>
          <w:sz w:val="28"/>
          <w:szCs w:val="28"/>
        </w:rPr>
        <w:t>акцизов на нефтепродукты</w:t>
      </w:r>
      <w:r w:rsidRPr="00193C4C">
        <w:rPr>
          <w:color w:val="000000" w:themeColor="text1"/>
          <w:sz w:val="28"/>
          <w:szCs w:val="28"/>
        </w:rPr>
        <w:t xml:space="preserve"> на 01.01.2026 года составили 13</w:t>
      </w:r>
      <w:r w:rsidR="00F84895" w:rsidRPr="00193C4C">
        <w:rPr>
          <w:color w:val="000000" w:themeColor="text1"/>
          <w:sz w:val="28"/>
          <w:szCs w:val="28"/>
          <w:lang w:val="en-US"/>
        </w:rPr>
        <w:t> </w:t>
      </w:r>
      <w:r w:rsidRPr="00193C4C">
        <w:rPr>
          <w:color w:val="000000" w:themeColor="text1"/>
          <w:sz w:val="28"/>
          <w:szCs w:val="28"/>
        </w:rPr>
        <w:t>535</w:t>
      </w:r>
      <w:r w:rsidR="00F84895" w:rsidRPr="00193C4C">
        <w:rPr>
          <w:color w:val="000000" w:themeColor="text1"/>
          <w:sz w:val="28"/>
          <w:szCs w:val="28"/>
          <w:lang w:val="en-US"/>
        </w:rPr>
        <w:t> </w:t>
      </w:r>
      <w:r w:rsidRPr="00193C4C">
        <w:rPr>
          <w:color w:val="000000" w:themeColor="text1"/>
          <w:sz w:val="28"/>
          <w:szCs w:val="28"/>
        </w:rPr>
        <w:t xml:space="preserve">376,7 тыс. рублей. Исполнение кассового плана, определенного </w:t>
      </w:r>
      <w:r w:rsidRPr="00193C4C">
        <w:rPr>
          <w:color w:val="000000" w:themeColor="text1"/>
          <w:sz w:val="28"/>
          <w:szCs w:val="28"/>
        </w:rPr>
        <w:br/>
        <w:t>в объеме 14</w:t>
      </w:r>
      <w:r w:rsidR="00F84895" w:rsidRPr="00193C4C">
        <w:rPr>
          <w:color w:val="000000" w:themeColor="text1"/>
          <w:sz w:val="28"/>
          <w:szCs w:val="28"/>
          <w:lang w:val="en-US"/>
        </w:rPr>
        <w:t> </w:t>
      </w:r>
      <w:r w:rsidRPr="00193C4C">
        <w:rPr>
          <w:color w:val="000000" w:themeColor="text1"/>
          <w:sz w:val="28"/>
          <w:szCs w:val="28"/>
        </w:rPr>
        <w:t>328</w:t>
      </w:r>
      <w:r w:rsidR="00F84895" w:rsidRPr="00193C4C">
        <w:rPr>
          <w:color w:val="000000" w:themeColor="text1"/>
          <w:sz w:val="28"/>
          <w:szCs w:val="28"/>
          <w:lang w:val="en-US"/>
        </w:rPr>
        <w:t> </w:t>
      </w:r>
      <w:r w:rsidRPr="00193C4C">
        <w:rPr>
          <w:color w:val="000000" w:themeColor="text1"/>
          <w:sz w:val="28"/>
          <w:szCs w:val="28"/>
        </w:rPr>
        <w:t xml:space="preserve">002,0 тыс. рублей, обеспечено на 94,5%. Темп роста </w:t>
      </w:r>
      <w:r w:rsidRPr="00193C4C">
        <w:rPr>
          <w:color w:val="000000" w:themeColor="text1"/>
          <w:sz w:val="28"/>
          <w:szCs w:val="28"/>
        </w:rPr>
        <w:br/>
        <w:t>к поступлениям 2024 года составил 99,6%, снижение составило «-» 52</w:t>
      </w:r>
      <w:r w:rsidR="00F84895" w:rsidRPr="00193C4C">
        <w:rPr>
          <w:color w:val="000000" w:themeColor="text1"/>
          <w:sz w:val="28"/>
          <w:szCs w:val="28"/>
          <w:lang w:val="en-US"/>
        </w:rPr>
        <w:t> </w:t>
      </w:r>
      <w:r w:rsidRPr="00193C4C">
        <w:rPr>
          <w:color w:val="000000" w:themeColor="text1"/>
          <w:sz w:val="28"/>
          <w:szCs w:val="28"/>
        </w:rPr>
        <w:t>038,5 тыс. 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Снижение поступлений обусловлено снижением объемов отгрузки нефтепродуктов на внутренний рынок. Наибольшее снижение фактических поступлений в сравнении с аналогичным периодом прошлого года демонстрируют доходы от уплаты акцизов на дизельное топливо (темп роста составил 97,8%).</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налогов на совокупный доход</w:t>
      </w:r>
      <w:r w:rsidRPr="00193C4C">
        <w:rPr>
          <w:color w:val="000000" w:themeColor="text1"/>
          <w:sz w:val="28"/>
          <w:szCs w:val="28"/>
        </w:rPr>
        <w:t xml:space="preserve"> на 01.01.2026 года составили 27</w:t>
      </w:r>
      <w:r w:rsidR="00F84895" w:rsidRPr="00193C4C">
        <w:rPr>
          <w:color w:val="000000" w:themeColor="text1"/>
          <w:sz w:val="28"/>
          <w:szCs w:val="28"/>
          <w:lang w:val="en-US"/>
        </w:rPr>
        <w:t> </w:t>
      </w:r>
      <w:r w:rsidRPr="00193C4C">
        <w:rPr>
          <w:color w:val="000000" w:themeColor="text1"/>
          <w:sz w:val="28"/>
          <w:szCs w:val="28"/>
        </w:rPr>
        <w:t>600</w:t>
      </w:r>
      <w:r w:rsidR="00F84895" w:rsidRPr="00193C4C">
        <w:rPr>
          <w:color w:val="000000" w:themeColor="text1"/>
          <w:sz w:val="28"/>
          <w:szCs w:val="28"/>
          <w:lang w:val="en-US"/>
        </w:rPr>
        <w:t> </w:t>
      </w:r>
      <w:r w:rsidRPr="00193C4C">
        <w:rPr>
          <w:color w:val="000000" w:themeColor="text1"/>
          <w:sz w:val="28"/>
          <w:szCs w:val="28"/>
        </w:rPr>
        <w:t xml:space="preserve">756,1 тыс. рублей. Исполнение кассового плана, определенного </w:t>
      </w:r>
      <w:r w:rsidRPr="00193C4C">
        <w:rPr>
          <w:color w:val="000000" w:themeColor="text1"/>
          <w:sz w:val="28"/>
          <w:szCs w:val="28"/>
        </w:rPr>
        <w:br/>
      </w:r>
      <w:r w:rsidRPr="00193C4C">
        <w:rPr>
          <w:color w:val="000000" w:themeColor="text1"/>
          <w:sz w:val="28"/>
          <w:szCs w:val="28"/>
        </w:rPr>
        <w:lastRenderedPageBreak/>
        <w:t>в объеме 30</w:t>
      </w:r>
      <w:r w:rsidR="00F84895" w:rsidRPr="00193C4C">
        <w:rPr>
          <w:color w:val="000000" w:themeColor="text1"/>
          <w:sz w:val="28"/>
          <w:szCs w:val="28"/>
          <w:lang w:val="en-US"/>
        </w:rPr>
        <w:t> </w:t>
      </w:r>
      <w:r w:rsidRPr="00193C4C">
        <w:rPr>
          <w:color w:val="000000" w:themeColor="text1"/>
          <w:sz w:val="28"/>
          <w:szCs w:val="28"/>
        </w:rPr>
        <w:t>317</w:t>
      </w:r>
      <w:r w:rsidR="00F84895" w:rsidRPr="00193C4C">
        <w:rPr>
          <w:color w:val="000000" w:themeColor="text1"/>
          <w:sz w:val="28"/>
          <w:szCs w:val="28"/>
          <w:lang w:val="en-US"/>
        </w:rPr>
        <w:t> </w:t>
      </w:r>
      <w:r w:rsidRPr="00193C4C">
        <w:rPr>
          <w:color w:val="000000" w:themeColor="text1"/>
          <w:sz w:val="28"/>
          <w:szCs w:val="28"/>
        </w:rPr>
        <w:t>512,9 тыс.</w:t>
      </w:r>
      <w:r w:rsidR="00F84895" w:rsidRPr="00193C4C">
        <w:rPr>
          <w:color w:val="000000" w:themeColor="text1"/>
          <w:sz w:val="28"/>
          <w:szCs w:val="28"/>
          <w:lang w:val="en-US"/>
        </w:rPr>
        <w:t> </w:t>
      </w:r>
      <w:r w:rsidRPr="00193C4C">
        <w:rPr>
          <w:color w:val="000000" w:themeColor="text1"/>
          <w:sz w:val="28"/>
          <w:szCs w:val="28"/>
        </w:rPr>
        <w:t xml:space="preserve">рублей, обеспечено на 91,0%. Темп роста </w:t>
      </w:r>
      <w:r w:rsidRPr="00193C4C">
        <w:rPr>
          <w:color w:val="000000" w:themeColor="text1"/>
          <w:sz w:val="28"/>
          <w:szCs w:val="28"/>
        </w:rPr>
        <w:br/>
        <w:t>к поступлениям 2024 года составил 103,9%, прирост составил «+» 1 020 520,2 тыс. 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взимаемого в связи с применением упрощенной системы налогообложения</w:t>
      </w:r>
      <w:r w:rsidRPr="00193C4C">
        <w:rPr>
          <w:color w:val="000000" w:themeColor="text1"/>
          <w:sz w:val="28"/>
          <w:szCs w:val="28"/>
        </w:rPr>
        <w:t xml:space="preserve"> на 01.01.2026 </w:t>
      </w:r>
      <w:proofErr w:type="gramStart"/>
      <w:r w:rsidRPr="00193C4C">
        <w:rPr>
          <w:color w:val="000000" w:themeColor="text1"/>
          <w:sz w:val="28"/>
          <w:szCs w:val="28"/>
        </w:rPr>
        <w:t>года</w:t>
      </w:r>
      <w:proofErr w:type="gramEnd"/>
      <w:r w:rsidRPr="00193C4C">
        <w:rPr>
          <w:color w:val="000000" w:themeColor="text1"/>
          <w:sz w:val="28"/>
          <w:szCs w:val="28"/>
        </w:rPr>
        <w:t xml:space="preserve"> составили </w:t>
      </w:r>
      <w:r w:rsidRPr="00193C4C">
        <w:rPr>
          <w:color w:val="000000" w:themeColor="text1"/>
          <w:sz w:val="28"/>
          <w:szCs w:val="28"/>
        </w:rPr>
        <w:br/>
        <w:t>25</w:t>
      </w:r>
      <w:r w:rsidR="00F84895" w:rsidRPr="00193C4C">
        <w:rPr>
          <w:color w:val="000000" w:themeColor="text1"/>
          <w:sz w:val="28"/>
          <w:szCs w:val="28"/>
          <w:lang w:val="en-US"/>
        </w:rPr>
        <w:t> </w:t>
      </w:r>
      <w:r w:rsidRPr="00193C4C">
        <w:rPr>
          <w:color w:val="000000" w:themeColor="text1"/>
          <w:sz w:val="28"/>
          <w:szCs w:val="28"/>
        </w:rPr>
        <w:t>719</w:t>
      </w:r>
      <w:r w:rsidR="00F84895" w:rsidRPr="00193C4C">
        <w:rPr>
          <w:color w:val="000000" w:themeColor="text1"/>
          <w:sz w:val="28"/>
          <w:szCs w:val="28"/>
          <w:lang w:val="en-US"/>
        </w:rPr>
        <w:t> </w:t>
      </w:r>
      <w:r w:rsidRPr="00193C4C">
        <w:rPr>
          <w:color w:val="000000" w:themeColor="text1"/>
          <w:sz w:val="28"/>
          <w:szCs w:val="28"/>
        </w:rPr>
        <w:t xml:space="preserve">054,0 тыс. рублей. Исполнение кассового плана, определенного в объеме </w:t>
      </w:r>
      <w:r w:rsidRPr="00193C4C">
        <w:rPr>
          <w:color w:val="000000" w:themeColor="text1"/>
          <w:sz w:val="28"/>
          <w:szCs w:val="28"/>
        </w:rPr>
        <w:br/>
        <w:t>28</w:t>
      </w:r>
      <w:r w:rsidR="00F84895" w:rsidRPr="00193C4C">
        <w:rPr>
          <w:color w:val="000000" w:themeColor="text1"/>
          <w:sz w:val="28"/>
          <w:szCs w:val="28"/>
          <w:lang w:val="en-US"/>
        </w:rPr>
        <w:t> </w:t>
      </w:r>
      <w:r w:rsidRPr="00193C4C">
        <w:rPr>
          <w:color w:val="000000" w:themeColor="text1"/>
          <w:sz w:val="28"/>
          <w:szCs w:val="28"/>
        </w:rPr>
        <w:t>485</w:t>
      </w:r>
      <w:r w:rsidR="00F84895" w:rsidRPr="00193C4C">
        <w:rPr>
          <w:color w:val="000000" w:themeColor="text1"/>
          <w:sz w:val="28"/>
          <w:szCs w:val="28"/>
          <w:lang w:val="en-US"/>
        </w:rPr>
        <w:t> </w:t>
      </w:r>
      <w:r w:rsidRPr="00193C4C">
        <w:rPr>
          <w:color w:val="000000" w:themeColor="text1"/>
          <w:sz w:val="28"/>
          <w:szCs w:val="28"/>
        </w:rPr>
        <w:t xml:space="preserve">280,9 тыс. рублей, обеспечено на 90,3%. Темп роста к поступлениям </w:t>
      </w:r>
      <w:r w:rsidRPr="00193C4C">
        <w:rPr>
          <w:color w:val="000000" w:themeColor="text1"/>
          <w:sz w:val="28"/>
          <w:szCs w:val="28"/>
        </w:rPr>
        <w:br/>
        <w:t>2024 года составил 101,6%, прирост составил «+» 415</w:t>
      </w:r>
      <w:r w:rsidR="00F84895" w:rsidRPr="00193C4C">
        <w:rPr>
          <w:color w:val="000000" w:themeColor="text1"/>
          <w:sz w:val="28"/>
          <w:szCs w:val="28"/>
          <w:lang w:val="en-US"/>
        </w:rPr>
        <w:t> </w:t>
      </w:r>
      <w:r w:rsidRPr="00193C4C">
        <w:rPr>
          <w:color w:val="000000" w:themeColor="text1"/>
          <w:sz w:val="28"/>
          <w:szCs w:val="28"/>
        </w:rPr>
        <w:t>325,7 тыс.</w:t>
      </w:r>
      <w:r w:rsidR="00F84895" w:rsidRPr="00193C4C">
        <w:rPr>
          <w:color w:val="000000" w:themeColor="text1"/>
          <w:sz w:val="28"/>
          <w:szCs w:val="28"/>
        </w:rPr>
        <w:t> </w:t>
      </w:r>
      <w:r w:rsidRPr="00193C4C">
        <w:rPr>
          <w:color w:val="000000" w:themeColor="text1"/>
          <w:sz w:val="28"/>
          <w:szCs w:val="28"/>
        </w:rPr>
        <w:t>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Увеличение поступлений обусловлено ростом уплаченных сумм налога </w:t>
      </w:r>
      <w:r w:rsidRPr="00193C4C">
        <w:rPr>
          <w:color w:val="000000" w:themeColor="text1"/>
          <w:sz w:val="28"/>
          <w:szCs w:val="28"/>
        </w:rPr>
        <w:br/>
      </w:r>
      <w:r w:rsidRPr="00193C4C">
        <w:rPr>
          <w:bCs/>
          <w:color w:val="000000" w:themeColor="text1"/>
          <w:sz w:val="28"/>
          <w:szCs w:val="28"/>
        </w:rPr>
        <w:t xml:space="preserve">по представленным за 2024 год декларациям и расчетам за 9 месяцев 2025 года. Основной прирост поступлений к 2024 году обеспечили такие виды деятельности, как «деятельность в области информации и связи» («+» 105 014,5 тыс. рублей), «деятельность административная и сопутствующие дополнительные услуги» </w:t>
      </w:r>
      <w:r w:rsidRPr="00193C4C">
        <w:rPr>
          <w:bCs/>
          <w:color w:val="000000" w:themeColor="text1"/>
          <w:sz w:val="28"/>
          <w:szCs w:val="28"/>
        </w:rPr>
        <w:br/>
        <w:t xml:space="preserve">(«+» 117 263,5 тыс. рублей) и «деятельность профессиональная, научная </w:t>
      </w:r>
      <w:r w:rsidRPr="00193C4C">
        <w:rPr>
          <w:bCs/>
          <w:color w:val="000000" w:themeColor="text1"/>
          <w:sz w:val="28"/>
          <w:szCs w:val="28"/>
        </w:rPr>
        <w:br/>
        <w:t>и техническая» («+» 210 277,4 тыс. рублей).</w:t>
      </w:r>
    </w:p>
    <w:p w:rsidR="000862C5" w:rsidRPr="00193C4C" w:rsidRDefault="000862C5" w:rsidP="00193C4C">
      <w:pPr>
        <w:ind w:firstLine="708"/>
        <w:jc w:val="both"/>
        <w:rPr>
          <w:color w:val="000000" w:themeColor="text1"/>
          <w:sz w:val="28"/>
          <w:szCs w:val="28"/>
        </w:rPr>
      </w:pPr>
      <w:r w:rsidRPr="00193C4C">
        <w:rPr>
          <w:bCs/>
          <w:color w:val="000000" w:themeColor="text1"/>
          <w:sz w:val="28"/>
          <w:szCs w:val="28"/>
        </w:rPr>
        <w:t>Недостижение показателей кассового плана обусловлено сокращением количества налогоплательщиков на 2</w:t>
      </w:r>
      <w:r w:rsidR="00F84895" w:rsidRPr="00193C4C">
        <w:rPr>
          <w:bCs/>
          <w:color w:val="000000" w:themeColor="text1"/>
          <w:sz w:val="28"/>
          <w:szCs w:val="28"/>
        </w:rPr>
        <w:t> </w:t>
      </w:r>
      <w:r w:rsidRPr="00193C4C">
        <w:rPr>
          <w:bCs/>
          <w:color w:val="000000" w:themeColor="text1"/>
          <w:sz w:val="28"/>
          <w:szCs w:val="28"/>
        </w:rPr>
        <w:t xml:space="preserve">878 единиц (по данным Управления Федеральной налоговой службы по Новосибирской области по состоянию </w:t>
      </w:r>
      <w:r w:rsidRPr="00193C4C">
        <w:rPr>
          <w:bCs/>
          <w:color w:val="000000" w:themeColor="text1"/>
          <w:sz w:val="28"/>
          <w:szCs w:val="28"/>
        </w:rPr>
        <w:br/>
        <w:t>на 01.01.2025 числилось 43</w:t>
      </w:r>
      <w:r w:rsidR="00F84895" w:rsidRPr="00193C4C">
        <w:rPr>
          <w:bCs/>
          <w:color w:val="000000" w:themeColor="text1"/>
          <w:sz w:val="28"/>
          <w:szCs w:val="28"/>
        </w:rPr>
        <w:t> </w:t>
      </w:r>
      <w:r w:rsidRPr="00193C4C">
        <w:rPr>
          <w:bCs/>
          <w:color w:val="000000" w:themeColor="text1"/>
          <w:sz w:val="28"/>
          <w:szCs w:val="28"/>
        </w:rPr>
        <w:t>561 организация, на 01.01.2026 количество налогоплательщиков составило 40</w:t>
      </w:r>
      <w:r w:rsidR="00F84895" w:rsidRPr="00193C4C">
        <w:rPr>
          <w:bCs/>
          <w:color w:val="000000" w:themeColor="text1"/>
          <w:sz w:val="28"/>
          <w:szCs w:val="28"/>
        </w:rPr>
        <w:t> </w:t>
      </w:r>
      <w:r w:rsidRPr="00193C4C">
        <w:rPr>
          <w:bCs/>
          <w:color w:val="000000" w:themeColor="text1"/>
          <w:sz w:val="28"/>
          <w:szCs w:val="28"/>
        </w:rPr>
        <w:t>683 организаций).</w:t>
      </w:r>
    </w:p>
    <w:p w:rsidR="000862C5" w:rsidRPr="00193C4C" w:rsidRDefault="000862C5" w:rsidP="00193C4C">
      <w:pPr>
        <w:ind w:firstLine="708"/>
        <w:jc w:val="both"/>
        <w:rPr>
          <w:bCs/>
          <w:color w:val="000000" w:themeColor="text1"/>
          <w:sz w:val="28"/>
          <w:szCs w:val="28"/>
        </w:rPr>
      </w:pPr>
      <w:r w:rsidRPr="00193C4C">
        <w:rPr>
          <w:bCs/>
          <w:color w:val="000000" w:themeColor="text1"/>
          <w:sz w:val="28"/>
          <w:szCs w:val="28"/>
        </w:rPr>
        <w:t xml:space="preserve">По </w:t>
      </w:r>
      <w:r w:rsidRPr="00193C4C">
        <w:rPr>
          <w:b/>
          <w:bCs/>
          <w:color w:val="000000" w:themeColor="text1"/>
          <w:sz w:val="28"/>
          <w:szCs w:val="28"/>
        </w:rPr>
        <w:t>единому сельскохозяйственному налогу</w:t>
      </w:r>
      <w:r w:rsidRPr="00193C4C">
        <w:rPr>
          <w:bCs/>
          <w:color w:val="000000" w:themeColor="text1"/>
          <w:sz w:val="28"/>
          <w:szCs w:val="28"/>
        </w:rPr>
        <w:t xml:space="preserve"> в областной бюджет поступает налог за налоговые периоды, истекшие до 1 января 2011 года. За 2025 год поступления отсутствуют.</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на профессиональный доход</w:t>
      </w:r>
      <w:r w:rsidRPr="00193C4C">
        <w:rPr>
          <w:color w:val="000000" w:themeColor="text1"/>
          <w:sz w:val="28"/>
          <w:szCs w:val="28"/>
        </w:rPr>
        <w:t xml:space="preserve"> </w:t>
      </w:r>
      <w:r w:rsidRPr="00193C4C">
        <w:rPr>
          <w:color w:val="000000" w:themeColor="text1"/>
          <w:sz w:val="28"/>
          <w:szCs w:val="28"/>
        </w:rPr>
        <w:br/>
        <w:t>на 01.01.2026 года составили 1</w:t>
      </w:r>
      <w:r w:rsidR="00F84895" w:rsidRPr="00193C4C">
        <w:rPr>
          <w:color w:val="000000" w:themeColor="text1"/>
          <w:sz w:val="28"/>
          <w:szCs w:val="28"/>
        </w:rPr>
        <w:t> </w:t>
      </w:r>
      <w:r w:rsidRPr="00193C4C">
        <w:rPr>
          <w:color w:val="000000" w:themeColor="text1"/>
          <w:sz w:val="28"/>
          <w:szCs w:val="28"/>
        </w:rPr>
        <w:t>854</w:t>
      </w:r>
      <w:r w:rsidR="00F84895" w:rsidRPr="00193C4C">
        <w:rPr>
          <w:color w:val="000000" w:themeColor="text1"/>
          <w:sz w:val="28"/>
          <w:szCs w:val="28"/>
        </w:rPr>
        <w:t> </w:t>
      </w:r>
      <w:r w:rsidRPr="00193C4C">
        <w:rPr>
          <w:color w:val="000000" w:themeColor="text1"/>
          <w:sz w:val="28"/>
          <w:szCs w:val="28"/>
        </w:rPr>
        <w:t>772,8 тыс. рублей. Исполнение кассового плана, определенного в объеме 1</w:t>
      </w:r>
      <w:r w:rsidR="00F84895" w:rsidRPr="00193C4C">
        <w:rPr>
          <w:color w:val="000000" w:themeColor="text1"/>
          <w:sz w:val="28"/>
          <w:szCs w:val="28"/>
        </w:rPr>
        <w:t> </w:t>
      </w:r>
      <w:r w:rsidRPr="00193C4C">
        <w:rPr>
          <w:color w:val="000000" w:themeColor="text1"/>
          <w:sz w:val="28"/>
          <w:szCs w:val="28"/>
        </w:rPr>
        <w:t>806</w:t>
      </w:r>
      <w:r w:rsidR="00F84895" w:rsidRPr="00193C4C">
        <w:rPr>
          <w:color w:val="000000" w:themeColor="text1"/>
          <w:sz w:val="28"/>
          <w:szCs w:val="28"/>
        </w:rPr>
        <w:t> </w:t>
      </w:r>
      <w:r w:rsidRPr="00193C4C">
        <w:rPr>
          <w:color w:val="000000" w:themeColor="text1"/>
          <w:sz w:val="28"/>
          <w:szCs w:val="28"/>
        </w:rPr>
        <w:t>732,0 тыс. рублей, обеспечено на 102,7%. Темп роста к поступлениям 2024 года составил 148,4%, прирост составил «+» 605</w:t>
      </w:r>
      <w:r w:rsidR="00F84895" w:rsidRPr="00193C4C">
        <w:rPr>
          <w:color w:val="000000" w:themeColor="text1"/>
          <w:sz w:val="28"/>
          <w:szCs w:val="28"/>
        </w:rPr>
        <w:t> </w:t>
      </w:r>
      <w:r w:rsidRPr="00193C4C">
        <w:rPr>
          <w:color w:val="000000" w:themeColor="text1"/>
          <w:sz w:val="28"/>
          <w:szCs w:val="28"/>
        </w:rPr>
        <w:t>194,5 тыс. 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Увеличение поступлений обусловлено </w:t>
      </w:r>
      <w:r w:rsidRPr="00193C4C">
        <w:rPr>
          <w:bCs/>
          <w:color w:val="000000" w:themeColor="text1"/>
          <w:sz w:val="28"/>
          <w:szCs w:val="28"/>
        </w:rPr>
        <w:t>увеличением количества налогоплательщиков и ростом сумм уплаченных налогов. Количество действующих налогоплательщиков на 01.01.2026 года составило 353</w:t>
      </w:r>
      <w:r w:rsidR="00F84895" w:rsidRPr="00193C4C">
        <w:rPr>
          <w:bCs/>
          <w:color w:val="000000" w:themeColor="text1"/>
          <w:sz w:val="28"/>
          <w:szCs w:val="28"/>
        </w:rPr>
        <w:t> </w:t>
      </w:r>
      <w:r w:rsidRPr="00193C4C">
        <w:rPr>
          <w:bCs/>
          <w:color w:val="000000" w:themeColor="text1"/>
          <w:sz w:val="28"/>
          <w:szCs w:val="28"/>
        </w:rPr>
        <w:t>711 человек. За 2025 год их количество увеличилось на 79</w:t>
      </w:r>
      <w:r w:rsidR="00F84895" w:rsidRPr="00193C4C">
        <w:rPr>
          <w:bCs/>
          <w:color w:val="000000" w:themeColor="text1"/>
          <w:sz w:val="28"/>
          <w:szCs w:val="28"/>
        </w:rPr>
        <w:t> </w:t>
      </w:r>
      <w:r w:rsidRPr="00193C4C">
        <w:rPr>
          <w:bCs/>
          <w:color w:val="000000" w:themeColor="text1"/>
          <w:sz w:val="28"/>
          <w:szCs w:val="28"/>
        </w:rPr>
        <w:t>923 человек или на 29,2%.</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взимаемого в связи с применением специального налогового режима «Автоматизированная упрощенная система налогообложения»</w:t>
      </w:r>
      <w:r w:rsidRPr="00193C4C">
        <w:rPr>
          <w:color w:val="000000" w:themeColor="text1"/>
          <w:sz w:val="28"/>
          <w:szCs w:val="28"/>
        </w:rPr>
        <w:t>,</w:t>
      </w:r>
      <w:r w:rsidRPr="00193C4C">
        <w:rPr>
          <w:b/>
          <w:color w:val="000000" w:themeColor="text1"/>
          <w:sz w:val="28"/>
          <w:szCs w:val="28"/>
        </w:rPr>
        <w:t xml:space="preserve"> </w:t>
      </w:r>
      <w:r w:rsidRPr="00193C4C">
        <w:rPr>
          <w:color w:val="000000" w:themeColor="text1"/>
          <w:sz w:val="28"/>
          <w:szCs w:val="28"/>
        </w:rPr>
        <w:t>на 01.01.2026 года составили 26</w:t>
      </w:r>
      <w:r w:rsidR="00F84895" w:rsidRPr="00193C4C">
        <w:rPr>
          <w:color w:val="000000" w:themeColor="text1"/>
          <w:sz w:val="28"/>
          <w:szCs w:val="28"/>
        </w:rPr>
        <w:t> </w:t>
      </w:r>
      <w:r w:rsidRPr="00193C4C">
        <w:rPr>
          <w:color w:val="000000" w:themeColor="text1"/>
          <w:sz w:val="28"/>
          <w:szCs w:val="28"/>
        </w:rPr>
        <w:t>929,3</w:t>
      </w:r>
      <w:r w:rsidR="00F84895" w:rsidRPr="00193C4C">
        <w:rPr>
          <w:color w:val="000000" w:themeColor="text1"/>
          <w:sz w:val="28"/>
          <w:szCs w:val="28"/>
        </w:rPr>
        <w:t> </w:t>
      </w:r>
      <w:r w:rsidRPr="00193C4C">
        <w:rPr>
          <w:color w:val="000000" w:themeColor="text1"/>
          <w:sz w:val="28"/>
          <w:szCs w:val="28"/>
        </w:rPr>
        <w:t>тыс. рублей. Исполнение кассового плана, определенного в объеме 25</w:t>
      </w:r>
      <w:r w:rsidR="00F84895" w:rsidRPr="00193C4C">
        <w:rPr>
          <w:color w:val="000000" w:themeColor="text1"/>
          <w:sz w:val="28"/>
          <w:szCs w:val="28"/>
        </w:rPr>
        <w:t> </w:t>
      </w:r>
      <w:r w:rsidRPr="00193C4C">
        <w:rPr>
          <w:color w:val="000000" w:themeColor="text1"/>
          <w:sz w:val="28"/>
          <w:szCs w:val="28"/>
        </w:rPr>
        <w:t>500,0</w:t>
      </w:r>
      <w:r w:rsidR="00F84895" w:rsidRPr="00193C4C">
        <w:rPr>
          <w:color w:val="000000" w:themeColor="text1"/>
          <w:sz w:val="28"/>
          <w:szCs w:val="28"/>
        </w:rPr>
        <w:t> </w:t>
      </w:r>
      <w:r w:rsidRPr="00193C4C">
        <w:rPr>
          <w:color w:val="000000" w:themeColor="text1"/>
          <w:sz w:val="28"/>
          <w:szCs w:val="28"/>
        </w:rPr>
        <w:t>тыс.</w:t>
      </w:r>
      <w:r w:rsidR="00F84895" w:rsidRPr="00193C4C">
        <w:rPr>
          <w:color w:val="000000" w:themeColor="text1"/>
          <w:sz w:val="28"/>
          <w:szCs w:val="28"/>
        </w:rPr>
        <w:t> </w:t>
      </w:r>
      <w:r w:rsidRPr="00193C4C">
        <w:rPr>
          <w:color w:val="000000" w:themeColor="text1"/>
          <w:sz w:val="28"/>
          <w:szCs w:val="28"/>
        </w:rPr>
        <w:t>рублей, обеспечено на 105,6%.</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Налог действует с 1 января 2025 года. В предыдущие периоды поступления отсутствовали.</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налогов на имущество</w:t>
      </w:r>
      <w:r w:rsidRPr="00193C4C">
        <w:rPr>
          <w:color w:val="000000" w:themeColor="text1"/>
          <w:sz w:val="28"/>
          <w:szCs w:val="28"/>
        </w:rPr>
        <w:t xml:space="preserve"> на 01.01.2026 года составили 19</w:t>
      </w:r>
      <w:r w:rsidR="00F84895" w:rsidRPr="00193C4C">
        <w:rPr>
          <w:color w:val="000000" w:themeColor="text1"/>
          <w:sz w:val="28"/>
          <w:szCs w:val="28"/>
        </w:rPr>
        <w:t> </w:t>
      </w:r>
      <w:r w:rsidRPr="00193C4C">
        <w:rPr>
          <w:color w:val="000000" w:themeColor="text1"/>
          <w:sz w:val="28"/>
          <w:szCs w:val="28"/>
        </w:rPr>
        <w:t>887</w:t>
      </w:r>
      <w:r w:rsidR="00F84895" w:rsidRPr="00193C4C">
        <w:rPr>
          <w:color w:val="000000" w:themeColor="text1"/>
          <w:sz w:val="28"/>
          <w:szCs w:val="28"/>
        </w:rPr>
        <w:t> </w:t>
      </w:r>
      <w:r w:rsidRPr="00193C4C">
        <w:rPr>
          <w:color w:val="000000" w:themeColor="text1"/>
          <w:sz w:val="28"/>
          <w:szCs w:val="28"/>
        </w:rPr>
        <w:t>572,2 тыс. рублей. Исполнение кассового плана, определенного в</w:t>
      </w:r>
      <w:r w:rsidR="00F84895" w:rsidRPr="00193C4C">
        <w:rPr>
          <w:color w:val="000000" w:themeColor="text1"/>
          <w:sz w:val="28"/>
          <w:szCs w:val="28"/>
        </w:rPr>
        <w:t> </w:t>
      </w:r>
      <w:r w:rsidRPr="00193C4C">
        <w:rPr>
          <w:color w:val="000000" w:themeColor="text1"/>
          <w:sz w:val="28"/>
          <w:szCs w:val="28"/>
        </w:rPr>
        <w:t>объеме 19</w:t>
      </w:r>
      <w:r w:rsidR="00F84895" w:rsidRPr="00193C4C">
        <w:rPr>
          <w:color w:val="000000" w:themeColor="text1"/>
          <w:sz w:val="28"/>
          <w:szCs w:val="28"/>
        </w:rPr>
        <w:t> </w:t>
      </w:r>
      <w:r w:rsidRPr="00193C4C">
        <w:rPr>
          <w:color w:val="000000" w:themeColor="text1"/>
          <w:sz w:val="28"/>
          <w:szCs w:val="28"/>
        </w:rPr>
        <w:t>752</w:t>
      </w:r>
      <w:r w:rsidR="00F84895" w:rsidRPr="00193C4C">
        <w:rPr>
          <w:color w:val="000000" w:themeColor="text1"/>
          <w:sz w:val="28"/>
          <w:szCs w:val="28"/>
        </w:rPr>
        <w:t> </w:t>
      </w:r>
      <w:r w:rsidRPr="00193C4C">
        <w:rPr>
          <w:color w:val="000000" w:themeColor="text1"/>
          <w:sz w:val="28"/>
          <w:szCs w:val="28"/>
        </w:rPr>
        <w:t xml:space="preserve">817,9 тыс. рублей, обеспечено на 100,7%. Темп роста </w:t>
      </w:r>
      <w:r w:rsidRPr="00193C4C">
        <w:rPr>
          <w:color w:val="000000" w:themeColor="text1"/>
          <w:sz w:val="28"/>
          <w:szCs w:val="28"/>
        </w:rPr>
        <w:br/>
        <w:t>к поступлениям 2024 года составил 114,0%, прирост составил «+» 2</w:t>
      </w:r>
      <w:r w:rsidR="009E119A" w:rsidRPr="00193C4C">
        <w:rPr>
          <w:color w:val="000000" w:themeColor="text1"/>
          <w:sz w:val="28"/>
          <w:szCs w:val="28"/>
        </w:rPr>
        <w:t> </w:t>
      </w:r>
      <w:r w:rsidRPr="00193C4C">
        <w:rPr>
          <w:color w:val="000000" w:themeColor="text1"/>
          <w:sz w:val="28"/>
          <w:szCs w:val="28"/>
        </w:rPr>
        <w:t>449</w:t>
      </w:r>
      <w:r w:rsidR="009E119A" w:rsidRPr="00193C4C">
        <w:rPr>
          <w:color w:val="000000" w:themeColor="text1"/>
          <w:sz w:val="28"/>
          <w:szCs w:val="28"/>
        </w:rPr>
        <w:t> </w:t>
      </w:r>
      <w:r w:rsidRPr="00193C4C">
        <w:rPr>
          <w:color w:val="000000" w:themeColor="text1"/>
          <w:sz w:val="28"/>
          <w:szCs w:val="28"/>
        </w:rPr>
        <w:t>599,0 тыс. рублей.</w:t>
      </w:r>
    </w:p>
    <w:p w:rsidR="000862C5" w:rsidRPr="00193C4C" w:rsidRDefault="000862C5" w:rsidP="00193C4C">
      <w:pPr>
        <w:ind w:firstLine="708"/>
        <w:jc w:val="both"/>
        <w:rPr>
          <w:bCs/>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на имущество организаций</w:t>
      </w:r>
      <w:r w:rsidRPr="00193C4C">
        <w:rPr>
          <w:color w:val="000000" w:themeColor="text1"/>
          <w:sz w:val="28"/>
          <w:szCs w:val="28"/>
        </w:rPr>
        <w:t xml:space="preserve"> </w:t>
      </w:r>
      <w:r w:rsidRPr="00193C4C">
        <w:rPr>
          <w:color w:val="000000" w:themeColor="text1"/>
          <w:sz w:val="28"/>
          <w:szCs w:val="28"/>
        </w:rPr>
        <w:br/>
        <w:t xml:space="preserve">на 01.01.2026 года составили 16 927 553,5 тыс. рублей. Исполнение кассового плана, определенного в объеме 16 930 556,6 тыс. рублей, обеспечено на 100,0%. </w:t>
      </w:r>
      <w:r w:rsidRPr="00193C4C">
        <w:rPr>
          <w:color w:val="000000" w:themeColor="text1"/>
          <w:sz w:val="28"/>
          <w:szCs w:val="28"/>
        </w:rPr>
        <w:lastRenderedPageBreak/>
        <w:t xml:space="preserve">Темп роста к поступлениям 2024 года составил 117,3%, прирост составил </w:t>
      </w:r>
      <w:r w:rsidRPr="00193C4C">
        <w:rPr>
          <w:color w:val="000000" w:themeColor="text1"/>
          <w:sz w:val="28"/>
          <w:szCs w:val="28"/>
        </w:rPr>
        <w:br/>
        <w:t>«+» 2 494 001,4 тыс. 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Увеличение поступлений обусловлено ростом исчисленных сумм налога </w:t>
      </w:r>
      <w:r w:rsidRPr="00193C4C">
        <w:rPr>
          <w:color w:val="000000" w:themeColor="text1"/>
          <w:sz w:val="28"/>
          <w:szCs w:val="28"/>
        </w:rPr>
        <w:br/>
        <w:t>по следующим причинам:</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 ввод в эксплуатацию новых объектов; </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 включение в перечень торгово-офисной недвижимости новых зданий </w:t>
      </w:r>
      <w:r w:rsidRPr="00193C4C">
        <w:rPr>
          <w:color w:val="000000" w:themeColor="text1"/>
          <w:sz w:val="28"/>
          <w:szCs w:val="28"/>
        </w:rPr>
        <w:br/>
        <w:t>и помещений, облагаемых от кадастровой стоимости;</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расширение перечня видов объектов, налоговая база по которым определяется, как кадастровая стоимость (</w:t>
      </w:r>
      <w:proofErr w:type="spellStart"/>
      <w:r w:rsidRPr="00193C4C">
        <w:rPr>
          <w:color w:val="000000" w:themeColor="text1"/>
          <w:sz w:val="28"/>
          <w:szCs w:val="28"/>
        </w:rPr>
        <w:t>пп</w:t>
      </w:r>
      <w:proofErr w:type="spellEnd"/>
      <w:r w:rsidRPr="00193C4C">
        <w:rPr>
          <w:color w:val="000000" w:themeColor="text1"/>
          <w:sz w:val="28"/>
          <w:szCs w:val="28"/>
        </w:rPr>
        <w:t>. 4 п 1. статьи 4.5 Закона Новосибирской области от 16.10.2003 № 142-ОЗ ред. от 09.07.2025).</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В наиболее крупном размере перечислили налог на имущество организаций в отчетном периоде 5 организаций: </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ОАО «РЖД»;</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АО «Транснефть-западная Сибирь»;</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 МУП </w:t>
      </w:r>
      <w:proofErr w:type="spellStart"/>
      <w:r w:rsidRPr="00193C4C">
        <w:rPr>
          <w:color w:val="000000" w:themeColor="text1"/>
          <w:sz w:val="28"/>
          <w:szCs w:val="28"/>
        </w:rPr>
        <w:t>г.Новосибирска</w:t>
      </w:r>
      <w:proofErr w:type="spellEnd"/>
      <w:r w:rsidRPr="00193C4C">
        <w:rPr>
          <w:color w:val="000000" w:themeColor="text1"/>
          <w:sz w:val="28"/>
          <w:szCs w:val="28"/>
        </w:rPr>
        <w:t xml:space="preserve"> </w:t>
      </w:r>
      <w:proofErr w:type="spellStart"/>
      <w:r w:rsidRPr="00193C4C">
        <w:rPr>
          <w:color w:val="000000" w:themeColor="text1"/>
          <w:sz w:val="28"/>
          <w:szCs w:val="28"/>
        </w:rPr>
        <w:t>Горводоканал</w:t>
      </w:r>
      <w:proofErr w:type="spellEnd"/>
      <w:r w:rsidRPr="00193C4C">
        <w:rPr>
          <w:color w:val="000000" w:themeColor="text1"/>
          <w:sz w:val="28"/>
          <w:szCs w:val="28"/>
        </w:rPr>
        <w:t>;</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НГУ;</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ГКУ Территориальное управление автодорог НСО.</w:t>
      </w:r>
    </w:p>
    <w:p w:rsidR="000862C5" w:rsidRPr="00193C4C" w:rsidRDefault="000862C5" w:rsidP="00193C4C">
      <w:pPr>
        <w:ind w:firstLine="709"/>
        <w:jc w:val="both"/>
        <w:rPr>
          <w:color w:val="000000" w:themeColor="text1"/>
          <w:sz w:val="28"/>
          <w:szCs w:val="28"/>
          <w:shd w:val="clear" w:color="auto" w:fill="ED7D31"/>
        </w:rPr>
      </w:pPr>
      <w:r w:rsidRPr="00193C4C">
        <w:rPr>
          <w:color w:val="000000" w:themeColor="text1"/>
          <w:sz w:val="28"/>
          <w:szCs w:val="28"/>
        </w:rPr>
        <w:t>Общая сумма уплаты налога этими организациями – 2 423 796,7 тыс. рублей, что на 497 081,5 тыс. рублей или на 25,8% больше, чем в 2024 году. Удельный вес поступлений налога от указанных организаций в общей сумме поступлений налога в областной бюджет Новосибирской области составляет 14,4%.</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транспортного налога</w:t>
      </w:r>
      <w:r w:rsidRPr="00193C4C">
        <w:rPr>
          <w:color w:val="000000" w:themeColor="text1"/>
          <w:sz w:val="28"/>
          <w:szCs w:val="28"/>
        </w:rPr>
        <w:t xml:space="preserve"> на 01.01.2026 года составили 2</w:t>
      </w:r>
      <w:r w:rsidR="00256916" w:rsidRPr="00193C4C">
        <w:rPr>
          <w:color w:val="000000" w:themeColor="text1"/>
          <w:sz w:val="28"/>
          <w:szCs w:val="28"/>
        </w:rPr>
        <w:t> </w:t>
      </w:r>
      <w:r w:rsidRPr="00193C4C">
        <w:rPr>
          <w:color w:val="000000" w:themeColor="text1"/>
          <w:sz w:val="28"/>
          <w:szCs w:val="28"/>
        </w:rPr>
        <w:t>957</w:t>
      </w:r>
      <w:r w:rsidR="00256916" w:rsidRPr="00193C4C">
        <w:rPr>
          <w:color w:val="000000" w:themeColor="text1"/>
          <w:sz w:val="28"/>
          <w:szCs w:val="28"/>
        </w:rPr>
        <w:t> </w:t>
      </w:r>
      <w:r w:rsidRPr="00193C4C">
        <w:rPr>
          <w:color w:val="000000" w:themeColor="text1"/>
          <w:sz w:val="28"/>
          <w:szCs w:val="28"/>
        </w:rPr>
        <w:t xml:space="preserve">288,7 тыс. рублей. Исполнение кассового плана, определенного </w:t>
      </w:r>
      <w:r w:rsidRPr="00193C4C">
        <w:rPr>
          <w:color w:val="000000" w:themeColor="text1"/>
          <w:sz w:val="28"/>
          <w:szCs w:val="28"/>
        </w:rPr>
        <w:br/>
        <w:t>в объеме 2</w:t>
      </w:r>
      <w:r w:rsidR="00256916" w:rsidRPr="00193C4C">
        <w:rPr>
          <w:color w:val="000000" w:themeColor="text1"/>
          <w:sz w:val="28"/>
          <w:szCs w:val="28"/>
        </w:rPr>
        <w:t> </w:t>
      </w:r>
      <w:r w:rsidRPr="00193C4C">
        <w:rPr>
          <w:color w:val="000000" w:themeColor="text1"/>
          <w:sz w:val="28"/>
          <w:szCs w:val="28"/>
        </w:rPr>
        <w:t>819</w:t>
      </w:r>
      <w:r w:rsidR="00256916" w:rsidRPr="00193C4C">
        <w:rPr>
          <w:color w:val="000000" w:themeColor="text1"/>
          <w:sz w:val="28"/>
          <w:szCs w:val="28"/>
        </w:rPr>
        <w:t> </w:t>
      </w:r>
      <w:r w:rsidRPr="00193C4C">
        <w:rPr>
          <w:color w:val="000000" w:themeColor="text1"/>
          <w:sz w:val="28"/>
          <w:szCs w:val="28"/>
        </w:rPr>
        <w:t>447,3 тыс.</w:t>
      </w:r>
      <w:r w:rsidR="00256916" w:rsidRPr="00193C4C">
        <w:rPr>
          <w:color w:val="000000" w:themeColor="text1"/>
          <w:sz w:val="28"/>
          <w:szCs w:val="28"/>
        </w:rPr>
        <w:t> </w:t>
      </w:r>
      <w:r w:rsidRPr="00193C4C">
        <w:rPr>
          <w:color w:val="000000" w:themeColor="text1"/>
          <w:sz w:val="28"/>
          <w:szCs w:val="28"/>
        </w:rPr>
        <w:t xml:space="preserve">рублей, обеспечено на 104,9%. Темп роста </w:t>
      </w:r>
      <w:r w:rsidRPr="00193C4C">
        <w:rPr>
          <w:color w:val="000000" w:themeColor="text1"/>
          <w:sz w:val="28"/>
          <w:szCs w:val="28"/>
        </w:rPr>
        <w:br/>
        <w:t>к поступлениям 2024 года составил 98,5%, снижение составило «-» 44 045,4 тыс. рублей.</w:t>
      </w:r>
    </w:p>
    <w:p w:rsidR="000862C5" w:rsidRPr="00193C4C" w:rsidRDefault="000862C5" w:rsidP="00193C4C">
      <w:pPr>
        <w:ind w:right="-5" w:firstLine="709"/>
        <w:jc w:val="both"/>
        <w:rPr>
          <w:color w:val="000000" w:themeColor="text1"/>
          <w:sz w:val="28"/>
          <w:szCs w:val="28"/>
        </w:rPr>
      </w:pPr>
      <w:r w:rsidRPr="00193C4C">
        <w:rPr>
          <w:color w:val="000000" w:themeColor="text1"/>
          <w:sz w:val="28"/>
          <w:szCs w:val="28"/>
        </w:rPr>
        <w:t xml:space="preserve">Уменьшение поступлений связано с несвоевременной уплатой налога рядом налогоплательщиков-физических лиц по сроку 01.12.2025. Помимо этого, оказало влияние уменьшение исчисленных сумм транспортного налога в связи </w:t>
      </w:r>
      <w:r w:rsidRPr="00193C4C">
        <w:rPr>
          <w:color w:val="000000" w:themeColor="text1"/>
          <w:sz w:val="28"/>
          <w:szCs w:val="28"/>
        </w:rPr>
        <w:br/>
        <w:t xml:space="preserve">с предоставлением льгот участникам специальной военной операции и членам их семей за 2022-2024 годы в </w:t>
      </w:r>
      <w:r w:rsidR="00973615" w:rsidRPr="00193C4C">
        <w:rPr>
          <w:color w:val="000000" w:themeColor="text1"/>
          <w:sz w:val="28"/>
          <w:szCs w:val="28"/>
        </w:rPr>
        <w:t>без заявительном</w:t>
      </w:r>
      <w:r w:rsidRPr="00193C4C">
        <w:rPr>
          <w:color w:val="000000" w:themeColor="text1"/>
          <w:sz w:val="28"/>
          <w:szCs w:val="28"/>
        </w:rPr>
        <w:t xml:space="preserve"> порядке (льготы предоставлены Федеральным законом от 28.11.2025 № 425-ФЗ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налога на игорный бизнес</w:t>
      </w:r>
      <w:r w:rsidRPr="00193C4C">
        <w:rPr>
          <w:color w:val="000000" w:themeColor="text1"/>
          <w:sz w:val="28"/>
          <w:szCs w:val="28"/>
        </w:rPr>
        <w:t xml:space="preserve"> на 01.01.2026 года составили 2</w:t>
      </w:r>
      <w:r w:rsidR="00256916" w:rsidRPr="00193C4C">
        <w:rPr>
          <w:color w:val="000000" w:themeColor="text1"/>
          <w:sz w:val="28"/>
          <w:szCs w:val="28"/>
        </w:rPr>
        <w:t> </w:t>
      </w:r>
      <w:r w:rsidRPr="00193C4C">
        <w:rPr>
          <w:color w:val="000000" w:themeColor="text1"/>
          <w:sz w:val="28"/>
          <w:szCs w:val="28"/>
        </w:rPr>
        <w:t xml:space="preserve">730,0 тыс. рублей. Исполнение кассового плана, определенного </w:t>
      </w:r>
      <w:r w:rsidRPr="00193C4C">
        <w:rPr>
          <w:color w:val="000000" w:themeColor="text1"/>
          <w:sz w:val="28"/>
          <w:szCs w:val="28"/>
        </w:rPr>
        <w:br/>
        <w:t>в объеме 2</w:t>
      </w:r>
      <w:r w:rsidR="00256916" w:rsidRPr="00193C4C">
        <w:rPr>
          <w:color w:val="000000" w:themeColor="text1"/>
          <w:sz w:val="28"/>
          <w:szCs w:val="28"/>
        </w:rPr>
        <w:t> </w:t>
      </w:r>
      <w:r w:rsidRPr="00193C4C">
        <w:rPr>
          <w:color w:val="000000" w:themeColor="text1"/>
          <w:sz w:val="28"/>
          <w:szCs w:val="28"/>
        </w:rPr>
        <w:t>814,0 тыс. рублей, обеспечено на 97,0%. Темп роста к поступлениям 2024 года составил 88,4%, снижение составило «-» 357,0 тыс. 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Уменьшение поступлений обусловлено уменьшением количества объектов налогообложения относительно прошлого года.</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по налогам, сборам и регулярным платежам </w:t>
      </w:r>
      <w:r w:rsidRPr="00193C4C">
        <w:rPr>
          <w:b/>
          <w:color w:val="000000" w:themeColor="text1"/>
          <w:sz w:val="28"/>
          <w:szCs w:val="28"/>
        </w:rPr>
        <w:br/>
        <w:t>за пользование природными ресурсами</w:t>
      </w:r>
      <w:r w:rsidRPr="00193C4C">
        <w:rPr>
          <w:color w:val="000000" w:themeColor="text1"/>
          <w:sz w:val="28"/>
          <w:szCs w:val="28"/>
        </w:rPr>
        <w:t xml:space="preserve"> на 01.01.2026 года составили </w:t>
      </w:r>
      <w:r w:rsidRPr="00193C4C">
        <w:rPr>
          <w:color w:val="000000" w:themeColor="text1"/>
          <w:sz w:val="28"/>
          <w:szCs w:val="28"/>
        </w:rPr>
        <w:br/>
        <w:t>1</w:t>
      </w:r>
      <w:r w:rsidR="00256916" w:rsidRPr="00193C4C">
        <w:rPr>
          <w:color w:val="000000" w:themeColor="text1"/>
          <w:sz w:val="28"/>
          <w:szCs w:val="28"/>
        </w:rPr>
        <w:t> </w:t>
      </w:r>
      <w:r w:rsidRPr="00193C4C">
        <w:rPr>
          <w:color w:val="000000" w:themeColor="text1"/>
          <w:sz w:val="28"/>
          <w:szCs w:val="28"/>
        </w:rPr>
        <w:t>271</w:t>
      </w:r>
      <w:r w:rsidR="00256916" w:rsidRPr="00193C4C">
        <w:rPr>
          <w:color w:val="000000" w:themeColor="text1"/>
          <w:sz w:val="28"/>
          <w:szCs w:val="28"/>
        </w:rPr>
        <w:t> </w:t>
      </w:r>
      <w:r w:rsidRPr="00193C4C">
        <w:rPr>
          <w:color w:val="000000" w:themeColor="text1"/>
          <w:sz w:val="28"/>
          <w:szCs w:val="28"/>
        </w:rPr>
        <w:t xml:space="preserve">914,7 тыс. рублей. Исполнение кассового плана, определенного в объеме </w:t>
      </w:r>
      <w:r w:rsidRPr="00193C4C">
        <w:rPr>
          <w:color w:val="000000" w:themeColor="text1"/>
          <w:sz w:val="28"/>
          <w:szCs w:val="28"/>
        </w:rPr>
        <w:br/>
        <w:t>1 604 810,7 тыс. рублей, обеспечено на 79,3%. Темп роста к поступлениям 2024 года составил 86,5%, снижение составило «-» 197 735,9 тыс. 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lastRenderedPageBreak/>
        <w:t>В течение 2025 года для налогоплательщиков-угольных разрезов региона было характерно ухудшение хозяйственной деятельности, в том числе сокращение объемов добычи угольной продукции в связи со снижением мировых цен на уголь, ростом логистических расходов, высоким уровнем ключевой ставки Центрального Банка.</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 xml:space="preserve">На снижение поступлений также оказало влияние значительное уменьшение коэффициента-дефлятора, устанавливаемого ежеквартально Минэкономразвития России к базовой ставке налога на добычу полезных ископаемых в виде угля, который на III квартал 2025 года был определен на уровне 0,570, в то время </w:t>
      </w:r>
      <w:r w:rsidRPr="00193C4C">
        <w:rPr>
          <w:color w:val="000000" w:themeColor="text1"/>
          <w:sz w:val="28"/>
          <w:szCs w:val="28"/>
        </w:rPr>
        <w:br/>
        <w:t xml:space="preserve">как в 2024 году коэффициенты-дефляторы устанавливались на уровне 0,8-1,1. </w:t>
      </w:r>
      <w:r w:rsidRPr="00193C4C">
        <w:rPr>
          <w:color w:val="000000" w:themeColor="text1"/>
          <w:sz w:val="28"/>
          <w:szCs w:val="28"/>
        </w:rPr>
        <w:br/>
        <w:t xml:space="preserve">Это повлекло за собой снижение средневзвешенной налоговой ставки </w:t>
      </w:r>
      <w:r w:rsidRPr="00193C4C">
        <w:rPr>
          <w:color w:val="000000" w:themeColor="text1"/>
          <w:sz w:val="28"/>
          <w:szCs w:val="28"/>
        </w:rPr>
        <w:br/>
        <w:t xml:space="preserve">со 120,0 рублей/тонна (за декабрь 2023 - ноябрь 2024 г.) до 94,9 рублей/тонна </w:t>
      </w:r>
      <w:r w:rsidRPr="00193C4C">
        <w:rPr>
          <w:color w:val="000000" w:themeColor="text1"/>
          <w:sz w:val="28"/>
          <w:szCs w:val="28"/>
        </w:rPr>
        <w:br/>
        <w:t xml:space="preserve">(за декабрь 2024 -ноябрь 2025г.). </w:t>
      </w:r>
    </w:p>
    <w:p w:rsidR="000862C5" w:rsidRPr="00193C4C" w:rsidRDefault="000862C5" w:rsidP="00193C4C">
      <w:pPr>
        <w:ind w:firstLine="708"/>
        <w:contextualSpacing/>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государственной пошлины</w:t>
      </w:r>
      <w:r w:rsidRPr="00193C4C">
        <w:rPr>
          <w:color w:val="000000" w:themeColor="text1"/>
          <w:sz w:val="28"/>
          <w:szCs w:val="28"/>
        </w:rPr>
        <w:t xml:space="preserve"> на 01.01.2026 года составили 483</w:t>
      </w:r>
      <w:r w:rsidR="009E119A" w:rsidRPr="00193C4C">
        <w:rPr>
          <w:color w:val="000000" w:themeColor="text1"/>
          <w:sz w:val="28"/>
          <w:szCs w:val="28"/>
        </w:rPr>
        <w:t> </w:t>
      </w:r>
      <w:r w:rsidRPr="00193C4C">
        <w:rPr>
          <w:color w:val="000000" w:themeColor="text1"/>
          <w:sz w:val="28"/>
          <w:szCs w:val="28"/>
        </w:rPr>
        <w:t xml:space="preserve">789,4 тыс. рублей. Исполнение кассового плана, определенного </w:t>
      </w:r>
      <w:r w:rsidRPr="00193C4C">
        <w:rPr>
          <w:color w:val="000000" w:themeColor="text1"/>
          <w:sz w:val="28"/>
          <w:szCs w:val="28"/>
        </w:rPr>
        <w:br/>
        <w:t>в объеме 456 441,1 тыс. рублей, обеспечено на 106,0%. Темп роста к поступлениям 2024 года составил 110,6%, прирост составил «+» 46 488,2 тыс. рублей.</w:t>
      </w:r>
    </w:p>
    <w:p w:rsidR="000862C5" w:rsidRPr="00193C4C" w:rsidRDefault="000862C5" w:rsidP="00193C4C">
      <w:pPr>
        <w:ind w:firstLine="708"/>
        <w:contextualSpacing/>
        <w:jc w:val="both"/>
        <w:rPr>
          <w:rFonts w:eastAsia="Arial"/>
          <w:color w:val="000000" w:themeColor="text1"/>
          <w:sz w:val="28"/>
          <w:szCs w:val="28"/>
        </w:rPr>
      </w:pPr>
      <w:r w:rsidRPr="00193C4C">
        <w:rPr>
          <w:rFonts w:eastAsia="Arial"/>
          <w:color w:val="000000" w:themeColor="text1"/>
          <w:sz w:val="28"/>
          <w:szCs w:val="28"/>
          <w:lang w:eastAsia="en-US"/>
        </w:rPr>
        <w:t xml:space="preserve">Увеличение поступлений обусловлено увеличением количества обращений за государственной регистрацией прав, ограничений (обременений) прав </w:t>
      </w:r>
      <w:r w:rsidRPr="00193C4C">
        <w:rPr>
          <w:rFonts w:eastAsia="Arial"/>
          <w:color w:val="000000" w:themeColor="text1"/>
          <w:sz w:val="28"/>
          <w:szCs w:val="28"/>
          <w:lang w:eastAsia="en-US"/>
        </w:rPr>
        <w:br/>
        <w:t xml:space="preserve">на недвижимое имущество и сделок с ним, а также за совершением действий, связанных с лицензированием, с проведением аттестации. </w:t>
      </w:r>
    </w:p>
    <w:p w:rsidR="000862C5" w:rsidRPr="00193C4C" w:rsidRDefault="000862C5" w:rsidP="00193C4C">
      <w:pPr>
        <w:ind w:firstLine="708"/>
        <w:contextualSpacing/>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неналоговых доходов</w:t>
      </w:r>
      <w:r w:rsidRPr="00193C4C">
        <w:rPr>
          <w:color w:val="000000" w:themeColor="text1"/>
          <w:sz w:val="28"/>
          <w:szCs w:val="28"/>
        </w:rPr>
        <w:t xml:space="preserve"> на 01.01.2026 года составили 13</w:t>
      </w:r>
      <w:r w:rsidR="009E119A" w:rsidRPr="00193C4C">
        <w:rPr>
          <w:color w:val="000000" w:themeColor="text1"/>
          <w:sz w:val="28"/>
          <w:szCs w:val="28"/>
        </w:rPr>
        <w:t> </w:t>
      </w:r>
      <w:r w:rsidRPr="00193C4C">
        <w:rPr>
          <w:color w:val="000000" w:themeColor="text1"/>
          <w:sz w:val="28"/>
          <w:szCs w:val="28"/>
        </w:rPr>
        <w:t>337</w:t>
      </w:r>
      <w:r w:rsidR="009E119A" w:rsidRPr="00193C4C">
        <w:rPr>
          <w:color w:val="000000" w:themeColor="text1"/>
          <w:sz w:val="28"/>
          <w:szCs w:val="28"/>
        </w:rPr>
        <w:t> </w:t>
      </w:r>
      <w:r w:rsidRPr="00193C4C">
        <w:rPr>
          <w:color w:val="000000" w:themeColor="text1"/>
          <w:sz w:val="28"/>
          <w:szCs w:val="28"/>
        </w:rPr>
        <w:t xml:space="preserve">931,6 тыс. рублей. Исполнение кассового плана, определенного </w:t>
      </w:r>
      <w:r w:rsidRPr="00193C4C">
        <w:rPr>
          <w:color w:val="000000" w:themeColor="text1"/>
          <w:sz w:val="28"/>
          <w:szCs w:val="28"/>
        </w:rPr>
        <w:br/>
        <w:t>в объеме 15</w:t>
      </w:r>
      <w:r w:rsidR="009E119A" w:rsidRPr="00193C4C">
        <w:rPr>
          <w:color w:val="000000" w:themeColor="text1"/>
          <w:sz w:val="28"/>
          <w:szCs w:val="28"/>
        </w:rPr>
        <w:t> </w:t>
      </w:r>
      <w:r w:rsidRPr="00193C4C">
        <w:rPr>
          <w:color w:val="000000" w:themeColor="text1"/>
          <w:sz w:val="28"/>
          <w:szCs w:val="28"/>
        </w:rPr>
        <w:t>459</w:t>
      </w:r>
      <w:r w:rsidR="009E119A" w:rsidRPr="00193C4C">
        <w:rPr>
          <w:color w:val="000000" w:themeColor="text1"/>
          <w:sz w:val="28"/>
          <w:szCs w:val="28"/>
        </w:rPr>
        <w:t> </w:t>
      </w:r>
      <w:r w:rsidRPr="00193C4C">
        <w:rPr>
          <w:color w:val="000000" w:themeColor="text1"/>
          <w:sz w:val="28"/>
          <w:szCs w:val="28"/>
        </w:rPr>
        <w:t xml:space="preserve">743,9 тыс. рублей, обеспечено на 86,3%. Темп роста </w:t>
      </w:r>
      <w:r w:rsidRPr="00193C4C">
        <w:rPr>
          <w:color w:val="000000" w:themeColor="text1"/>
          <w:sz w:val="28"/>
          <w:szCs w:val="28"/>
        </w:rPr>
        <w:br/>
        <w:t>к поступлениям 2024 года составил 134,6%, прирост составил «+» 3 496 314,9 тыс. рублей.</w:t>
      </w:r>
    </w:p>
    <w:p w:rsidR="000862C5" w:rsidRPr="00193C4C" w:rsidRDefault="000862C5" w:rsidP="00193C4C">
      <w:pPr>
        <w:ind w:firstLine="708"/>
        <w:jc w:val="both"/>
        <w:rPr>
          <w:rFonts w:eastAsia="Arial"/>
          <w:color w:val="000000" w:themeColor="text1"/>
          <w:sz w:val="28"/>
          <w:szCs w:val="28"/>
        </w:rPr>
      </w:pPr>
      <w:r w:rsidRPr="00193C4C">
        <w:rPr>
          <w:rFonts w:eastAsia="Arial"/>
          <w:color w:val="000000" w:themeColor="text1"/>
          <w:sz w:val="28"/>
          <w:szCs w:val="28"/>
          <w:lang w:eastAsia="en-US"/>
        </w:rPr>
        <w:t xml:space="preserve">Без учета отраженных в неналоговых доходах невыясненных поступлений </w:t>
      </w:r>
      <w:r w:rsidRPr="00193C4C">
        <w:rPr>
          <w:rFonts w:eastAsia="Arial"/>
          <w:color w:val="000000" w:themeColor="text1"/>
          <w:sz w:val="28"/>
          <w:szCs w:val="28"/>
          <w:lang w:eastAsia="en-US"/>
        </w:rPr>
        <w:br/>
        <w:t>в общей сумме «-» 926,2 тыс. рублей фактические поступления неналоговых доходов на 01.01.2026 года составили 13</w:t>
      </w:r>
      <w:r w:rsidR="009E119A" w:rsidRPr="00193C4C">
        <w:rPr>
          <w:rFonts w:eastAsia="Arial"/>
          <w:color w:val="000000" w:themeColor="text1"/>
          <w:sz w:val="28"/>
          <w:szCs w:val="28"/>
          <w:lang w:eastAsia="en-US"/>
        </w:rPr>
        <w:t> </w:t>
      </w:r>
      <w:r w:rsidRPr="00193C4C">
        <w:rPr>
          <w:rFonts w:eastAsia="Arial"/>
          <w:color w:val="000000" w:themeColor="text1"/>
          <w:sz w:val="28"/>
          <w:szCs w:val="28"/>
          <w:lang w:eastAsia="en-US"/>
        </w:rPr>
        <w:t>338</w:t>
      </w:r>
      <w:r w:rsidR="009E119A" w:rsidRPr="00193C4C">
        <w:rPr>
          <w:rFonts w:eastAsia="Arial"/>
          <w:color w:val="000000" w:themeColor="text1"/>
          <w:sz w:val="28"/>
          <w:szCs w:val="28"/>
          <w:lang w:eastAsia="en-US"/>
        </w:rPr>
        <w:t> </w:t>
      </w:r>
      <w:r w:rsidRPr="00193C4C">
        <w:rPr>
          <w:rFonts w:eastAsia="Arial"/>
          <w:color w:val="000000" w:themeColor="text1"/>
          <w:sz w:val="28"/>
          <w:szCs w:val="28"/>
          <w:lang w:eastAsia="en-US"/>
        </w:rPr>
        <w:t>857,8 тыс. рублей. Исполнение кассового плана, определенного в объеме 15</w:t>
      </w:r>
      <w:r w:rsidR="009E119A" w:rsidRPr="00193C4C">
        <w:rPr>
          <w:rFonts w:eastAsia="Arial"/>
          <w:color w:val="000000" w:themeColor="text1"/>
          <w:sz w:val="28"/>
          <w:szCs w:val="28"/>
          <w:lang w:eastAsia="en-US"/>
        </w:rPr>
        <w:t> </w:t>
      </w:r>
      <w:r w:rsidRPr="00193C4C">
        <w:rPr>
          <w:rFonts w:eastAsia="Arial"/>
          <w:color w:val="000000" w:themeColor="text1"/>
          <w:sz w:val="28"/>
          <w:szCs w:val="28"/>
          <w:lang w:eastAsia="en-US"/>
        </w:rPr>
        <w:t>459</w:t>
      </w:r>
      <w:r w:rsidR="009E119A" w:rsidRPr="00193C4C">
        <w:rPr>
          <w:rFonts w:eastAsia="Arial"/>
          <w:color w:val="000000" w:themeColor="text1"/>
          <w:sz w:val="28"/>
          <w:szCs w:val="28"/>
          <w:lang w:eastAsia="en-US"/>
        </w:rPr>
        <w:t> </w:t>
      </w:r>
      <w:r w:rsidRPr="00193C4C">
        <w:rPr>
          <w:rFonts w:eastAsia="Arial"/>
          <w:color w:val="000000" w:themeColor="text1"/>
          <w:sz w:val="28"/>
          <w:szCs w:val="28"/>
          <w:lang w:eastAsia="en-US"/>
        </w:rPr>
        <w:t xml:space="preserve">743,9 тыс. рублей, обеспечено </w:t>
      </w:r>
      <w:r w:rsidRPr="00193C4C">
        <w:rPr>
          <w:rFonts w:eastAsia="Arial"/>
          <w:color w:val="000000" w:themeColor="text1"/>
          <w:sz w:val="28"/>
          <w:szCs w:val="28"/>
          <w:lang w:eastAsia="en-US"/>
        </w:rPr>
        <w:br/>
        <w:t>на 86,3%. Темп роста к поступлениям 2024 года составил 134,</w:t>
      </w:r>
      <w:r w:rsidR="00753FA6" w:rsidRPr="00193C4C">
        <w:rPr>
          <w:rFonts w:eastAsia="Arial"/>
          <w:color w:val="000000" w:themeColor="text1"/>
          <w:sz w:val="28"/>
          <w:szCs w:val="28"/>
          <w:lang w:eastAsia="en-US"/>
        </w:rPr>
        <w:t>6</w:t>
      </w:r>
      <w:r w:rsidRPr="00193C4C">
        <w:rPr>
          <w:rFonts w:eastAsia="Arial"/>
          <w:color w:val="000000" w:themeColor="text1"/>
          <w:sz w:val="28"/>
          <w:szCs w:val="28"/>
          <w:lang w:eastAsia="en-US"/>
        </w:rPr>
        <w:t xml:space="preserve">%, прирост составил «+» </w:t>
      </w:r>
      <w:r w:rsidR="00753FA6" w:rsidRPr="00193C4C">
        <w:rPr>
          <w:rFonts w:eastAsia="Arial"/>
          <w:color w:val="000000" w:themeColor="text1"/>
          <w:sz w:val="28"/>
          <w:szCs w:val="28"/>
          <w:lang w:eastAsia="en-US"/>
        </w:rPr>
        <w:t>3 425 277,7 </w:t>
      </w:r>
      <w:r w:rsidRPr="00193C4C">
        <w:rPr>
          <w:rFonts w:eastAsia="Arial"/>
          <w:color w:val="000000" w:themeColor="text1"/>
          <w:sz w:val="28"/>
          <w:szCs w:val="28"/>
          <w:lang w:eastAsia="en-US"/>
        </w:rPr>
        <w:t>тыс.</w:t>
      </w:r>
      <w:r w:rsidR="00753FA6" w:rsidRPr="00193C4C">
        <w:rPr>
          <w:rFonts w:eastAsia="Arial"/>
          <w:color w:val="000000" w:themeColor="text1"/>
          <w:sz w:val="28"/>
          <w:szCs w:val="28"/>
          <w:lang w:eastAsia="en-US"/>
        </w:rPr>
        <w:t> </w:t>
      </w:r>
      <w:r w:rsidRPr="00193C4C">
        <w:rPr>
          <w:rFonts w:eastAsia="Arial"/>
          <w:color w:val="000000" w:themeColor="text1"/>
          <w:sz w:val="28"/>
          <w:szCs w:val="28"/>
          <w:lang w:eastAsia="en-US"/>
        </w:rPr>
        <w:t>рублей.</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доходов от </w:t>
      </w:r>
      <w:r w:rsidRPr="00193C4C">
        <w:rPr>
          <w:rFonts w:eastAsia="Arial"/>
          <w:b/>
          <w:color w:val="000000" w:themeColor="text1"/>
          <w:sz w:val="28"/>
          <w:szCs w:val="28"/>
          <w:lang w:eastAsia="en-US"/>
        </w:rPr>
        <w:t>использования имущества, находящегося в государственной и муниципальной собственности</w:t>
      </w:r>
      <w:r w:rsidRPr="00193C4C">
        <w:rPr>
          <w:color w:val="000000" w:themeColor="text1"/>
          <w:sz w:val="28"/>
          <w:szCs w:val="28"/>
        </w:rPr>
        <w:t xml:space="preserve"> </w:t>
      </w:r>
      <w:r w:rsidRPr="00193C4C">
        <w:rPr>
          <w:color w:val="000000" w:themeColor="text1"/>
          <w:sz w:val="28"/>
          <w:szCs w:val="28"/>
        </w:rPr>
        <w:br/>
        <w:t>на 01.01.2026 г</w:t>
      </w:r>
      <w:r w:rsidR="009E119A" w:rsidRPr="00193C4C">
        <w:rPr>
          <w:color w:val="000000" w:themeColor="text1"/>
          <w:sz w:val="28"/>
          <w:szCs w:val="28"/>
        </w:rPr>
        <w:t>.</w:t>
      </w:r>
      <w:r w:rsidRPr="00193C4C">
        <w:rPr>
          <w:color w:val="000000" w:themeColor="text1"/>
          <w:sz w:val="28"/>
          <w:szCs w:val="28"/>
        </w:rPr>
        <w:t xml:space="preserve"> составили 4 160 962,3 тыс. рублей. Исполнение кассового плана, определенного в объеме 3 947 583,8 тыс. рублей, обеспечено на 105,4%. Темп роста к поступлениям 2024 года составил 97,4%, снижение составило «-» 109 090,0 тыс. рублей.</w:t>
      </w:r>
    </w:p>
    <w:p w:rsidR="000862C5" w:rsidRPr="00193C4C" w:rsidRDefault="000862C5" w:rsidP="00193C4C">
      <w:pPr>
        <w:ind w:firstLine="720"/>
        <w:jc w:val="both"/>
        <w:rPr>
          <w:rFonts w:eastAsia="Arial"/>
          <w:color w:val="000000" w:themeColor="text1"/>
          <w:sz w:val="28"/>
          <w:szCs w:val="28"/>
        </w:rPr>
      </w:pPr>
      <w:r w:rsidRPr="00193C4C">
        <w:rPr>
          <w:rFonts w:eastAsia="Arial"/>
          <w:color w:val="000000" w:themeColor="text1"/>
          <w:sz w:val="28"/>
          <w:szCs w:val="28"/>
          <w:lang w:eastAsia="en-US"/>
        </w:rPr>
        <w:t xml:space="preserve">Снижение поступлений по сравнению с аналогичным периодом прошлого года по данной подгруппе доходов обусловлено снижением поступлений доходов от операций по управлению остатками средств на едином казначейском счете, зачисляемых в бюджеты субъектов Российской Федерации на 207 598,9 тыс. рублей. </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платежей при пользовании природными ресурсами</w:t>
      </w:r>
      <w:r w:rsidRPr="00193C4C">
        <w:rPr>
          <w:color w:val="000000" w:themeColor="text1"/>
          <w:sz w:val="28"/>
          <w:szCs w:val="28"/>
        </w:rPr>
        <w:t xml:space="preserve"> на 01.01.2026 года составили 140</w:t>
      </w:r>
      <w:r w:rsidR="009E119A" w:rsidRPr="00193C4C">
        <w:rPr>
          <w:color w:val="000000" w:themeColor="text1"/>
          <w:sz w:val="28"/>
          <w:szCs w:val="28"/>
        </w:rPr>
        <w:t> </w:t>
      </w:r>
      <w:r w:rsidRPr="00193C4C">
        <w:rPr>
          <w:color w:val="000000" w:themeColor="text1"/>
          <w:sz w:val="28"/>
          <w:szCs w:val="28"/>
        </w:rPr>
        <w:t>444,6 тыс. рублей. Исполнение кассового плана, определенного в объеме 165</w:t>
      </w:r>
      <w:r w:rsidR="009E119A" w:rsidRPr="00193C4C">
        <w:rPr>
          <w:color w:val="000000" w:themeColor="text1"/>
          <w:sz w:val="28"/>
          <w:szCs w:val="28"/>
        </w:rPr>
        <w:t> </w:t>
      </w:r>
      <w:r w:rsidRPr="00193C4C">
        <w:rPr>
          <w:color w:val="000000" w:themeColor="text1"/>
          <w:sz w:val="28"/>
          <w:szCs w:val="28"/>
        </w:rPr>
        <w:t xml:space="preserve">111,0 тыс. рублей, обеспечено </w:t>
      </w:r>
      <w:r w:rsidRPr="00193C4C">
        <w:rPr>
          <w:color w:val="000000" w:themeColor="text1"/>
          <w:sz w:val="28"/>
          <w:szCs w:val="28"/>
        </w:rPr>
        <w:br/>
      </w:r>
      <w:r w:rsidRPr="00193C4C">
        <w:rPr>
          <w:color w:val="000000" w:themeColor="text1"/>
          <w:sz w:val="28"/>
          <w:szCs w:val="28"/>
        </w:rPr>
        <w:lastRenderedPageBreak/>
        <w:t>на 85,1%. Темп роста к поступлениям 2024 года составил 92,9%, снижение составило «-» 10 755,1 тыс. рублей.</w:t>
      </w:r>
    </w:p>
    <w:p w:rsidR="000862C5" w:rsidRPr="00193C4C" w:rsidRDefault="000862C5" w:rsidP="00193C4C">
      <w:pPr>
        <w:ind w:firstLine="720"/>
        <w:jc w:val="both"/>
        <w:rPr>
          <w:color w:val="000000" w:themeColor="text1"/>
          <w:sz w:val="28"/>
          <w:szCs w:val="28"/>
        </w:rPr>
      </w:pPr>
      <w:r w:rsidRPr="00193C4C">
        <w:rPr>
          <w:color w:val="000000" w:themeColor="text1"/>
          <w:sz w:val="28"/>
          <w:szCs w:val="28"/>
        </w:rPr>
        <w:t xml:space="preserve">Уменьшение поступлений относительно плана и аналогичного периода </w:t>
      </w:r>
      <w:r w:rsidRPr="00193C4C">
        <w:rPr>
          <w:color w:val="000000" w:themeColor="text1"/>
          <w:sz w:val="28"/>
          <w:szCs w:val="28"/>
        </w:rPr>
        <w:br/>
        <w:t xml:space="preserve">2024 года связано со снижением количества заявок на проведение аукционов </w:t>
      </w:r>
      <w:r w:rsidRPr="00193C4C">
        <w:rPr>
          <w:color w:val="000000" w:themeColor="text1"/>
          <w:sz w:val="28"/>
          <w:szCs w:val="28"/>
        </w:rPr>
        <w:br/>
        <w:t>по заключению договоров купли - продажи с малым и средним предпринимательством.</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доходов от оказания платных услуг (работ) </w:t>
      </w:r>
      <w:r w:rsidRPr="00193C4C">
        <w:rPr>
          <w:b/>
          <w:color w:val="000000" w:themeColor="text1"/>
          <w:sz w:val="28"/>
          <w:szCs w:val="28"/>
        </w:rPr>
        <w:br/>
        <w:t>и компенсации затрат государства</w:t>
      </w:r>
      <w:r w:rsidRPr="00193C4C">
        <w:rPr>
          <w:color w:val="000000" w:themeColor="text1"/>
          <w:sz w:val="28"/>
          <w:szCs w:val="28"/>
        </w:rPr>
        <w:t xml:space="preserve"> на 01.01.2026 года составили </w:t>
      </w:r>
      <w:r w:rsidRPr="00193C4C">
        <w:rPr>
          <w:color w:val="000000" w:themeColor="text1"/>
          <w:sz w:val="28"/>
          <w:szCs w:val="28"/>
        </w:rPr>
        <w:br/>
        <w:t>3</w:t>
      </w:r>
      <w:r w:rsidR="009E119A" w:rsidRPr="00193C4C">
        <w:rPr>
          <w:color w:val="000000" w:themeColor="text1"/>
          <w:sz w:val="28"/>
          <w:szCs w:val="28"/>
        </w:rPr>
        <w:t> </w:t>
      </w:r>
      <w:r w:rsidRPr="00193C4C">
        <w:rPr>
          <w:color w:val="000000" w:themeColor="text1"/>
          <w:sz w:val="28"/>
          <w:szCs w:val="28"/>
        </w:rPr>
        <w:t>719</w:t>
      </w:r>
      <w:r w:rsidR="009E119A" w:rsidRPr="00193C4C">
        <w:rPr>
          <w:color w:val="000000" w:themeColor="text1"/>
          <w:sz w:val="28"/>
          <w:szCs w:val="28"/>
        </w:rPr>
        <w:t> </w:t>
      </w:r>
      <w:r w:rsidRPr="00193C4C">
        <w:rPr>
          <w:color w:val="000000" w:themeColor="text1"/>
          <w:sz w:val="28"/>
          <w:szCs w:val="28"/>
        </w:rPr>
        <w:t xml:space="preserve">475,2 тыс. рублей. Исполнение кассового плана, определенного в объеме </w:t>
      </w:r>
      <w:r w:rsidRPr="00193C4C">
        <w:rPr>
          <w:color w:val="000000" w:themeColor="text1"/>
          <w:sz w:val="28"/>
          <w:szCs w:val="28"/>
        </w:rPr>
        <w:br/>
        <w:t>6</w:t>
      </w:r>
      <w:r w:rsidR="009E119A" w:rsidRPr="00193C4C">
        <w:rPr>
          <w:color w:val="000000" w:themeColor="text1"/>
          <w:sz w:val="28"/>
          <w:szCs w:val="28"/>
        </w:rPr>
        <w:t> </w:t>
      </w:r>
      <w:r w:rsidRPr="00193C4C">
        <w:rPr>
          <w:color w:val="000000" w:themeColor="text1"/>
          <w:sz w:val="28"/>
          <w:szCs w:val="28"/>
        </w:rPr>
        <w:t>139</w:t>
      </w:r>
      <w:r w:rsidR="009E119A" w:rsidRPr="00193C4C">
        <w:rPr>
          <w:color w:val="000000" w:themeColor="text1"/>
          <w:sz w:val="28"/>
          <w:szCs w:val="28"/>
        </w:rPr>
        <w:t> </w:t>
      </w:r>
      <w:r w:rsidRPr="00193C4C">
        <w:rPr>
          <w:color w:val="000000" w:themeColor="text1"/>
          <w:sz w:val="28"/>
          <w:szCs w:val="28"/>
        </w:rPr>
        <w:t xml:space="preserve">282,0 тыс. рублей, обеспечено на 60,6%. Темп роста к поступлениям </w:t>
      </w:r>
      <w:r w:rsidRPr="00193C4C">
        <w:rPr>
          <w:color w:val="000000" w:themeColor="text1"/>
          <w:sz w:val="28"/>
          <w:szCs w:val="28"/>
        </w:rPr>
        <w:br/>
        <w:t>2024 года составил 510,0%, прирост составил «+» 2 990 213,8 тыс. рублей.</w:t>
      </w:r>
    </w:p>
    <w:p w:rsidR="000862C5" w:rsidRPr="00193C4C" w:rsidRDefault="000862C5" w:rsidP="00193C4C">
      <w:pPr>
        <w:ind w:firstLine="709"/>
        <w:jc w:val="both"/>
        <w:rPr>
          <w:rFonts w:eastAsia="Arial"/>
          <w:color w:val="000000" w:themeColor="text1"/>
          <w:sz w:val="28"/>
          <w:szCs w:val="28"/>
        </w:rPr>
      </w:pPr>
      <w:r w:rsidRPr="00193C4C">
        <w:rPr>
          <w:rFonts w:eastAsia="Arial"/>
          <w:color w:val="000000" w:themeColor="text1"/>
          <w:sz w:val="28"/>
          <w:szCs w:val="28"/>
        </w:rPr>
        <w:t xml:space="preserve">Увеличение поступлений обусловлено поступлением возврата </w:t>
      </w:r>
      <w:r w:rsidRPr="00193C4C">
        <w:rPr>
          <w:rFonts w:eastAsia="Arial"/>
          <w:color w:val="000000" w:themeColor="text1"/>
          <w:sz w:val="28"/>
          <w:szCs w:val="28"/>
        </w:rPr>
        <w:br/>
        <w:t xml:space="preserve">от концессионера за неиспользование гранта в отношении строительства мостового перехода (главный администратор – министерство транспорта и дорожного хозяйства Новосибирской области), возврата субсидии в областной бюджет Новосибирской области подведомственными учреждениями в связи </w:t>
      </w:r>
      <w:r w:rsidRPr="00193C4C">
        <w:rPr>
          <w:rFonts w:eastAsia="Arial"/>
          <w:color w:val="000000" w:themeColor="text1"/>
          <w:sz w:val="28"/>
          <w:szCs w:val="28"/>
        </w:rPr>
        <w:br/>
        <w:t xml:space="preserve">с недостижением показателей объема государственных услуг, выполняемых </w:t>
      </w:r>
      <w:r w:rsidRPr="00193C4C">
        <w:rPr>
          <w:rFonts w:eastAsia="Arial"/>
          <w:color w:val="000000" w:themeColor="text1"/>
          <w:sz w:val="28"/>
          <w:szCs w:val="28"/>
        </w:rPr>
        <w:br/>
        <w:t xml:space="preserve">за счет средств областного бюджета, а также возвратом единовременных выплат медицинскими работниками в рамках социальных выплат (Земский доктор) </w:t>
      </w:r>
      <w:r w:rsidRPr="00193C4C">
        <w:rPr>
          <w:rFonts w:eastAsia="Arial"/>
          <w:color w:val="000000" w:themeColor="text1"/>
          <w:sz w:val="28"/>
          <w:szCs w:val="28"/>
        </w:rPr>
        <w:br/>
        <w:t>по причине расторжения трудовых договоров (главный администратор – министерство здравоохранения Новосибирской области).</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доходов </w:t>
      </w:r>
      <w:r w:rsidRPr="00193C4C">
        <w:rPr>
          <w:rFonts w:eastAsia="Arial"/>
          <w:b/>
          <w:color w:val="000000" w:themeColor="text1"/>
          <w:sz w:val="28"/>
          <w:szCs w:val="28"/>
          <w:lang w:eastAsia="en-US"/>
        </w:rPr>
        <w:t xml:space="preserve">от продажи материальных </w:t>
      </w:r>
      <w:r w:rsidRPr="00193C4C">
        <w:rPr>
          <w:rFonts w:eastAsia="Arial"/>
          <w:b/>
          <w:color w:val="000000" w:themeColor="text1"/>
          <w:sz w:val="28"/>
          <w:szCs w:val="28"/>
          <w:lang w:eastAsia="en-US"/>
        </w:rPr>
        <w:br/>
        <w:t>и нематериальных активов</w:t>
      </w:r>
      <w:r w:rsidRPr="00193C4C">
        <w:rPr>
          <w:rFonts w:eastAsia="Arial"/>
          <w:color w:val="000000" w:themeColor="text1"/>
          <w:sz w:val="28"/>
          <w:szCs w:val="28"/>
          <w:lang w:eastAsia="en-US"/>
        </w:rPr>
        <w:t xml:space="preserve"> </w:t>
      </w:r>
      <w:r w:rsidRPr="00193C4C">
        <w:rPr>
          <w:color w:val="000000" w:themeColor="text1"/>
          <w:sz w:val="28"/>
          <w:szCs w:val="28"/>
        </w:rPr>
        <w:t>на 01.01.2026 года составили 134</w:t>
      </w:r>
      <w:r w:rsidR="009E119A" w:rsidRPr="00193C4C">
        <w:rPr>
          <w:color w:val="000000" w:themeColor="text1"/>
          <w:sz w:val="28"/>
          <w:szCs w:val="28"/>
        </w:rPr>
        <w:t> </w:t>
      </w:r>
      <w:r w:rsidRPr="00193C4C">
        <w:rPr>
          <w:color w:val="000000" w:themeColor="text1"/>
          <w:sz w:val="28"/>
          <w:szCs w:val="28"/>
        </w:rPr>
        <w:t>298,5 тыс. рублей. Исполнение кассового плана, определенного в объеме 80</w:t>
      </w:r>
      <w:r w:rsidR="009E119A" w:rsidRPr="00193C4C">
        <w:rPr>
          <w:color w:val="000000" w:themeColor="text1"/>
          <w:sz w:val="28"/>
          <w:szCs w:val="28"/>
        </w:rPr>
        <w:t> </w:t>
      </w:r>
      <w:r w:rsidRPr="00193C4C">
        <w:rPr>
          <w:color w:val="000000" w:themeColor="text1"/>
          <w:sz w:val="28"/>
          <w:szCs w:val="28"/>
        </w:rPr>
        <w:t xml:space="preserve">356,2 тыс. рублей, обеспечено на 167,1%. </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Увеличение поступлений относительно планового значения является следствием выкупа земельных участков в связи с завершением строительства объектов на данных земельных участках.</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Темп роста к поступлениям 2024 года составил 33,2%, снижение составило «-» 270</w:t>
      </w:r>
      <w:r w:rsidR="009E119A" w:rsidRPr="00193C4C">
        <w:rPr>
          <w:color w:val="000000" w:themeColor="text1"/>
          <w:sz w:val="28"/>
          <w:szCs w:val="28"/>
        </w:rPr>
        <w:t> </w:t>
      </w:r>
      <w:r w:rsidRPr="00193C4C">
        <w:rPr>
          <w:color w:val="000000" w:themeColor="text1"/>
          <w:sz w:val="28"/>
          <w:szCs w:val="28"/>
        </w:rPr>
        <w:t xml:space="preserve">416,7 тыс. рублей. В 2024 году в соответствии с планом приватизации государственного имущества Новосибирской области были реализованы дорогостоящие объекты, что привело к увеличению доходной части бюджета. </w:t>
      </w:r>
      <w:r w:rsidRPr="00193C4C">
        <w:rPr>
          <w:color w:val="000000" w:themeColor="text1"/>
          <w:sz w:val="28"/>
          <w:szCs w:val="28"/>
        </w:rPr>
        <w:br/>
        <w:t>В 2025 году наблюдается снижение спроса на недвижимое имущество, реализуемое в рамках исполнения прогнозного плана приватизации. В связи с отсутствием заявок аукционы не состоялись.</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w:t>
      </w:r>
      <w:r w:rsidRPr="00193C4C">
        <w:rPr>
          <w:rFonts w:eastAsia="Arial"/>
          <w:b/>
          <w:color w:val="000000" w:themeColor="text1"/>
          <w:sz w:val="28"/>
          <w:szCs w:val="28"/>
          <w:lang w:eastAsia="en-US"/>
        </w:rPr>
        <w:t>административных платежей и сборов</w:t>
      </w:r>
      <w:r w:rsidRPr="00193C4C">
        <w:rPr>
          <w:rFonts w:eastAsia="Arial"/>
          <w:color w:val="000000" w:themeColor="text1"/>
          <w:sz w:val="28"/>
          <w:szCs w:val="28"/>
          <w:lang w:eastAsia="en-US"/>
        </w:rPr>
        <w:t xml:space="preserve"> </w:t>
      </w:r>
      <w:r w:rsidRPr="00193C4C">
        <w:rPr>
          <w:rFonts w:eastAsia="Arial"/>
          <w:color w:val="000000" w:themeColor="text1"/>
          <w:sz w:val="28"/>
          <w:szCs w:val="28"/>
          <w:lang w:eastAsia="en-US"/>
        </w:rPr>
        <w:br/>
      </w:r>
      <w:r w:rsidRPr="00193C4C">
        <w:rPr>
          <w:color w:val="000000" w:themeColor="text1"/>
          <w:sz w:val="28"/>
          <w:szCs w:val="28"/>
        </w:rPr>
        <w:t xml:space="preserve">на 01.01.2026 года составили 7,9 тыс. рублей. Исполнение кассового плана, определенного в объеме 80,9 тыс. рублей, обеспечено на 9,8%. Темп роста </w:t>
      </w:r>
      <w:r w:rsidRPr="00193C4C">
        <w:rPr>
          <w:color w:val="000000" w:themeColor="text1"/>
          <w:sz w:val="28"/>
          <w:szCs w:val="28"/>
        </w:rPr>
        <w:br/>
        <w:t xml:space="preserve">к поступлениям 2024 года составил 5,9%, снижение составило «-» 126,8 тыс. рублей. </w:t>
      </w:r>
    </w:p>
    <w:p w:rsidR="000862C5" w:rsidRPr="00193C4C" w:rsidRDefault="000862C5" w:rsidP="00193C4C">
      <w:pPr>
        <w:ind w:firstLine="708"/>
        <w:jc w:val="both"/>
        <w:rPr>
          <w:color w:val="000000" w:themeColor="text1"/>
          <w:sz w:val="28"/>
          <w:szCs w:val="28"/>
        </w:rPr>
      </w:pPr>
      <w:r w:rsidRPr="00193C4C">
        <w:rPr>
          <w:rFonts w:eastAsia="Arial"/>
          <w:color w:val="000000" w:themeColor="text1"/>
          <w:sz w:val="28"/>
          <w:szCs w:val="28"/>
          <w:lang w:eastAsia="en-US"/>
        </w:rPr>
        <w:t>Сложившееся невыполнение обусловлено снижением количества проведенных экспертиз качества специальной оценки условий труда (главный администратор доходов – министерство труда и социального развития Новосибирской области).</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w:t>
      </w:r>
      <w:r w:rsidRPr="00193C4C">
        <w:rPr>
          <w:rFonts w:eastAsia="Arial"/>
          <w:b/>
          <w:color w:val="000000" w:themeColor="text1"/>
          <w:sz w:val="28"/>
          <w:szCs w:val="28"/>
          <w:lang w:eastAsia="en-US"/>
        </w:rPr>
        <w:t>штрафов, санкций, сумм в возмещение ущерба</w:t>
      </w:r>
      <w:r w:rsidRPr="00193C4C">
        <w:rPr>
          <w:rFonts w:eastAsia="Arial"/>
          <w:color w:val="000000" w:themeColor="text1"/>
          <w:sz w:val="28"/>
          <w:szCs w:val="28"/>
          <w:lang w:eastAsia="en-US"/>
        </w:rPr>
        <w:t xml:space="preserve"> </w:t>
      </w:r>
      <w:r w:rsidRPr="00193C4C">
        <w:rPr>
          <w:color w:val="000000" w:themeColor="text1"/>
          <w:sz w:val="28"/>
          <w:szCs w:val="28"/>
        </w:rPr>
        <w:t xml:space="preserve">на 01.01.2026 года составили 5 110 668,0 тыс. рублей. Исполнение кассового плана, определенного в объеме 5 054 606,2 тыс. рублей, обеспечено на 101,1%. Темп роста </w:t>
      </w:r>
      <w:r w:rsidRPr="00193C4C">
        <w:rPr>
          <w:color w:val="000000" w:themeColor="text1"/>
          <w:sz w:val="28"/>
          <w:szCs w:val="28"/>
        </w:rPr>
        <w:lastRenderedPageBreak/>
        <w:t>к поступлениям 2024 года составил 117,3%, прирост составил «+» 754 415,3 тыс. рублей.</w:t>
      </w:r>
    </w:p>
    <w:p w:rsidR="000862C5" w:rsidRPr="00193C4C" w:rsidRDefault="000862C5" w:rsidP="00193C4C">
      <w:pPr>
        <w:ind w:firstLine="708"/>
        <w:jc w:val="both"/>
        <w:rPr>
          <w:rFonts w:eastAsia="Arial"/>
          <w:color w:val="000000" w:themeColor="text1"/>
          <w:sz w:val="28"/>
          <w:szCs w:val="28"/>
        </w:rPr>
      </w:pPr>
      <w:r w:rsidRPr="00193C4C">
        <w:rPr>
          <w:rFonts w:eastAsia="Arial"/>
          <w:color w:val="000000" w:themeColor="text1"/>
          <w:sz w:val="28"/>
          <w:szCs w:val="28"/>
          <w:lang w:eastAsia="en-US"/>
        </w:rPr>
        <w:t xml:space="preserve">Увеличение поступлений обусловлено в основном за счет доходов </w:t>
      </w:r>
      <w:r w:rsidRPr="00193C4C">
        <w:rPr>
          <w:rFonts w:eastAsia="Arial"/>
          <w:color w:val="000000" w:themeColor="text1"/>
          <w:sz w:val="28"/>
          <w:szCs w:val="28"/>
          <w:lang w:eastAsia="en-US"/>
        </w:rPr>
        <w:br/>
        <w:t>от административных штрафов, установленных Главой 12 Кодекса Российской Федерации об административных правонарушениях, за административные правонарушения в области дорожного движения, составляющих 58,4% в общей сумме поступлений штрафов, санкций, сумм в возмещение ущерба.</w:t>
      </w:r>
    </w:p>
    <w:p w:rsidR="000862C5" w:rsidRPr="00193C4C" w:rsidRDefault="000862C5" w:rsidP="00193C4C">
      <w:pPr>
        <w:ind w:firstLine="708"/>
        <w:jc w:val="both"/>
        <w:rPr>
          <w:rFonts w:eastAsia="Arial"/>
          <w:color w:val="000000" w:themeColor="text1"/>
          <w:sz w:val="28"/>
          <w:szCs w:val="28"/>
        </w:rPr>
      </w:pPr>
      <w:r w:rsidRPr="00193C4C">
        <w:rPr>
          <w:rFonts w:eastAsia="Arial"/>
          <w:color w:val="000000" w:themeColor="text1"/>
          <w:sz w:val="28"/>
          <w:szCs w:val="28"/>
          <w:lang w:eastAsia="en-US"/>
        </w:rPr>
        <w:t xml:space="preserve">Фактическое поступление по данному виду доходов по итогам 2025 года составило 2 986 065,9 тыс. рублей с приростом к прошлому году в сумме </w:t>
      </w:r>
      <w:r w:rsidRPr="00193C4C">
        <w:rPr>
          <w:rFonts w:eastAsia="Arial"/>
          <w:color w:val="000000" w:themeColor="text1"/>
          <w:sz w:val="28"/>
          <w:szCs w:val="28"/>
          <w:lang w:eastAsia="en-US"/>
        </w:rPr>
        <w:br/>
        <w:t>«+» 98 095,2 тыс. рублей или с темпом роста 103,4%. Рост поступлений обусловлен увеличением количества постановлений по делам об административных правонарушениях, вынесенных сотрудниками ГУ МВД России по Новосибирской области и МТУ Ространснадзора по СФО.</w:t>
      </w:r>
    </w:p>
    <w:p w:rsidR="000862C5" w:rsidRPr="00193C4C" w:rsidRDefault="000862C5" w:rsidP="00193C4C">
      <w:pPr>
        <w:ind w:firstLine="709"/>
        <w:jc w:val="both"/>
        <w:rPr>
          <w:color w:val="000000" w:themeColor="text1"/>
          <w:sz w:val="28"/>
          <w:szCs w:val="28"/>
        </w:rPr>
      </w:pPr>
      <w:r w:rsidRPr="00193C4C">
        <w:rPr>
          <w:color w:val="000000" w:themeColor="text1"/>
          <w:sz w:val="28"/>
          <w:szCs w:val="28"/>
        </w:rPr>
        <w:t>Кроме того, на рост поступлений штрафов, санкций, сумм в возмещение ущерба оказало влияние увеличение поступлений доходов от сумм пеней, предусмотренных законодательством Российской Федерации о налогах и сборах, в сумме 1 557 511,1 тыс. рублей. Указанные доходы являются перераспределяемыми Федеральным казначейством между бюджетами субъектов Российской Федерации в соответствии с федеральным законом о федеральном бюджете.</w:t>
      </w:r>
    </w:p>
    <w:p w:rsidR="000862C5" w:rsidRPr="00193C4C" w:rsidRDefault="000862C5" w:rsidP="00193C4C">
      <w:pPr>
        <w:ind w:firstLine="708"/>
        <w:jc w:val="both"/>
        <w:rPr>
          <w:color w:val="000000" w:themeColor="text1"/>
          <w:sz w:val="28"/>
          <w:szCs w:val="28"/>
        </w:rPr>
      </w:pPr>
      <w:r w:rsidRPr="00193C4C">
        <w:rPr>
          <w:color w:val="000000" w:themeColor="text1"/>
          <w:sz w:val="28"/>
          <w:szCs w:val="28"/>
        </w:rPr>
        <w:t>Фактические поступления</w:t>
      </w:r>
      <w:r w:rsidRPr="00193C4C">
        <w:rPr>
          <w:b/>
          <w:color w:val="000000" w:themeColor="text1"/>
          <w:sz w:val="28"/>
          <w:szCs w:val="28"/>
        </w:rPr>
        <w:t xml:space="preserve"> </w:t>
      </w:r>
      <w:r w:rsidRPr="00193C4C">
        <w:rPr>
          <w:rFonts w:eastAsia="Arial"/>
          <w:b/>
          <w:color w:val="000000" w:themeColor="text1"/>
          <w:sz w:val="28"/>
          <w:szCs w:val="28"/>
          <w:lang w:eastAsia="en-US"/>
        </w:rPr>
        <w:t>прочих неналоговых доходов</w:t>
      </w:r>
      <w:r w:rsidRPr="00193C4C">
        <w:rPr>
          <w:rFonts w:eastAsia="Arial"/>
          <w:color w:val="000000" w:themeColor="text1"/>
          <w:sz w:val="28"/>
          <w:szCs w:val="28"/>
          <w:lang w:eastAsia="en-US"/>
        </w:rPr>
        <w:t xml:space="preserve"> за исключением невыясненных поступлений </w:t>
      </w:r>
      <w:r w:rsidRPr="00193C4C">
        <w:rPr>
          <w:color w:val="000000" w:themeColor="text1"/>
          <w:sz w:val="28"/>
          <w:szCs w:val="28"/>
        </w:rPr>
        <w:t>на 01.01.2026 года составили 72</w:t>
      </w:r>
      <w:r w:rsidR="009E119A" w:rsidRPr="00193C4C">
        <w:rPr>
          <w:color w:val="000000" w:themeColor="text1"/>
          <w:sz w:val="28"/>
          <w:szCs w:val="28"/>
        </w:rPr>
        <w:t> </w:t>
      </w:r>
      <w:r w:rsidRPr="00193C4C">
        <w:rPr>
          <w:color w:val="000000" w:themeColor="text1"/>
          <w:sz w:val="28"/>
          <w:szCs w:val="28"/>
        </w:rPr>
        <w:t>893,2 тыс. рублей. Исполнение кассового плана, определенного в объеме 72</w:t>
      </w:r>
      <w:r w:rsidR="009E119A" w:rsidRPr="00193C4C">
        <w:rPr>
          <w:color w:val="000000" w:themeColor="text1"/>
          <w:sz w:val="28"/>
          <w:szCs w:val="28"/>
        </w:rPr>
        <w:t> </w:t>
      </w:r>
      <w:r w:rsidRPr="00193C4C">
        <w:rPr>
          <w:color w:val="000000" w:themeColor="text1"/>
          <w:sz w:val="28"/>
          <w:szCs w:val="28"/>
        </w:rPr>
        <w:t>723,8 тыс.</w:t>
      </w:r>
      <w:r w:rsidR="009E119A" w:rsidRPr="00193C4C">
        <w:rPr>
          <w:color w:val="000000" w:themeColor="text1"/>
          <w:sz w:val="28"/>
          <w:szCs w:val="28"/>
        </w:rPr>
        <w:t> </w:t>
      </w:r>
      <w:r w:rsidRPr="00193C4C">
        <w:rPr>
          <w:color w:val="000000" w:themeColor="text1"/>
          <w:sz w:val="28"/>
          <w:szCs w:val="28"/>
        </w:rPr>
        <w:t>рублей, обеспечено на 100,2%. Темп роста к поступлениям 2024 года составил 2</w:t>
      </w:r>
      <w:r w:rsidR="009E119A" w:rsidRPr="00193C4C">
        <w:rPr>
          <w:color w:val="000000" w:themeColor="text1"/>
          <w:sz w:val="28"/>
          <w:szCs w:val="28"/>
        </w:rPr>
        <w:t> </w:t>
      </w:r>
      <w:r w:rsidRPr="00193C4C">
        <w:rPr>
          <w:color w:val="000000" w:themeColor="text1"/>
          <w:sz w:val="28"/>
          <w:szCs w:val="28"/>
        </w:rPr>
        <w:t>148,7%, прирост составил «+» 69</w:t>
      </w:r>
      <w:r w:rsidR="009E119A" w:rsidRPr="00193C4C">
        <w:rPr>
          <w:color w:val="000000" w:themeColor="text1"/>
          <w:sz w:val="28"/>
          <w:szCs w:val="28"/>
        </w:rPr>
        <w:t> </w:t>
      </w:r>
      <w:r w:rsidRPr="00193C4C">
        <w:rPr>
          <w:color w:val="000000" w:themeColor="text1"/>
          <w:sz w:val="28"/>
          <w:szCs w:val="28"/>
        </w:rPr>
        <w:t>500,8 тыс. рублей.</w:t>
      </w:r>
    </w:p>
    <w:p w:rsidR="000862C5" w:rsidRPr="00193C4C" w:rsidRDefault="000862C5" w:rsidP="00193C4C">
      <w:pPr>
        <w:ind w:firstLine="709"/>
        <w:jc w:val="both"/>
        <w:rPr>
          <w:rFonts w:eastAsia="Arial"/>
          <w:color w:val="000000" w:themeColor="text1"/>
          <w:sz w:val="28"/>
          <w:szCs w:val="28"/>
        </w:rPr>
      </w:pPr>
      <w:r w:rsidRPr="00193C4C">
        <w:rPr>
          <w:rFonts w:eastAsia="Arial"/>
          <w:color w:val="000000" w:themeColor="text1"/>
          <w:sz w:val="28"/>
          <w:szCs w:val="28"/>
          <w:lang w:eastAsia="en-US"/>
        </w:rPr>
        <w:t xml:space="preserve">Увеличение поступлений обусловлено ликвидацией ГУП НСО «Новосибирский областной центр развития промышленности </w:t>
      </w:r>
      <w:r w:rsidRPr="00193C4C">
        <w:rPr>
          <w:rFonts w:eastAsia="Arial"/>
          <w:color w:val="000000" w:themeColor="text1"/>
          <w:sz w:val="28"/>
          <w:szCs w:val="28"/>
          <w:lang w:eastAsia="en-US"/>
        </w:rPr>
        <w:br/>
        <w:t>и предпринимательства» (главный администратор - министерство промышленности, торговли и развития предпринимательства Новосибирской области).</w:t>
      </w:r>
    </w:p>
    <w:p w:rsidR="000862C5" w:rsidRPr="00193C4C" w:rsidRDefault="000862C5" w:rsidP="00193C4C">
      <w:pPr>
        <w:ind w:firstLine="709"/>
        <w:jc w:val="both"/>
        <w:rPr>
          <w:color w:val="000000" w:themeColor="text1"/>
          <w:sz w:val="28"/>
          <w:szCs w:val="28"/>
        </w:rPr>
      </w:pPr>
      <w:r w:rsidRPr="00193C4C">
        <w:rPr>
          <w:color w:val="000000" w:themeColor="text1"/>
          <w:sz w:val="28"/>
          <w:szCs w:val="28"/>
        </w:rPr>
        <w:t xml:space="preserve">В целом поступление доходов в областной бюджет Новосибирской области по коду доходов </w:t>
      </w:r>
      <w:r w:rsidRPr="00193C4C">
        <w:rPr>
          <w:b/>
          <w:color w:val="000000" w:themeColor="text1"/>
          <w:sz w:val="28"/>
          <w:szCs w:val="28"/>
        </w:rPr>
        <w:t>«Безвозмездные поступления»</w:t>
      </w:r>
      <w:r w:rsidRPr="00193C4C">
        <w:rPr>
          <w:color w:val="000000" w:themeColor="text1"/>
          <w:sz w:val="28"/>
          <w:szCs w:val="28"/>
        </w:rPr>
        <w:t xml:space="preserve"> за 2025 год составили 29 863 391,0 тыс. рублей или 98,9% к уточненному кассовому плану года. </w:t>
      </w:r>
      <w:r w:rsidRPr="00193C4C">
        <w:rPr>
          <w:color w:val="000000" w:themeColor="text1"/>
          <w:sz w:val="28"/>
          <w:szCs w:val="28"/>
        </w:rPr>
        <w:br/>
        <w:t xml:space="preserve">К аналогичному периоду прошлого года поступления уменьшились на 10% </w:t>
      </w:r>
      <w:r w:rsidRPr="00193C4C">
        <w:rPr>
          <w:color w:val="000000" w:themeColor="text1"/>
          <w:sz w:val="28"/>
          <w:szCs w:val="28"/>
        </w:rPr>
        <w:br/>
        <w:t>или на 3 332 575,3 тыс. рублей в абсолютном выражении.</w:t>
      </w:r>
    </w:p>
    <w:p w:rsidR="000862C5" w:rsidRPr="00193C4C" w:rsidRDefault="000862C5" w:rsidP="00193C4C">
      <w:pPr>
        <w:ind w:firstLine="709"/>
        <w:jc w:val="both"/>
        <w:rPr>
          <w:color w:val="000000" w:themeColor="text1"/>
          <w:sz w:val="28"/>
          <w:szCs w:val="28"/>
          <w:highlight w:val="yellow"/>
        </w:rPr>
      </w:pPr>
      <w:r w:rsidRPr="00193C4C">
        <w:rPr>
          <w:color w:val="000000" w:themeColor="text1"/>
          <w:sz w:val="28"/>
          <w:szCs w:val="28"/>
        </w:rPr>
        <w:t xml:space="preserve">По коду доходов </w:t>
      </w:r>
      <w:r w:rsidRPr="00193C4C">
        <w:rPr>
          <w:b/>
          <w:color w:val="000000" w:themeColor="text1"/>
          <w:sz w:val="28"/>
          <w:szCs w:val="28"/>
        </w:rPr>
        <w:t>«Безвозмездные поступления от других бюджетов бюджетной системы Российской Федерации»</w:t>
      </w:r>
      <w:r w:rsidRPr="00193C4C">
        <w:rPr>
          <w:color w:val="000000" w:themeColor="text1"/>
          <w:sz w:val="28"/>
          <w:szCs w:val="28"/>
        </w:rPr>
        <w:t xml:space="preserve">, за 2025 год поступления составили 29 450 442,3 тыс. рублей или 99,2% к уточненному кассовому плану года. К аналогичному периоду прошлого года поступления уменьшились </w:t>
      </w:r>
      <w:r w:rsidRPr="00193C4C">
        <w:rPr>
          <w:color w:val="000000" w:themeColor="text1"/>
          <w:sz w:val="28"/>
          <w:szCs w:val="28"/>
        </w:rPr>
        <w:br/>
        <w:t>на 3,1% или на 939 611,2 тыс. рублей в абсолютном выражении.</w:t>
      </w:r>
    </w:p>
    <w:p w:rsidR="000862C5" w:rsidRPr="00193C4C" w:rsidRDefault="000862C5" w:rsidP="00193C4C">
      <w:pPr>
        <w:ind w:firstLine="709"/>
        <w:jc w:val="both"/>
        <w:rPr>
          <w:color w:val="000000" w:themeColor="text1"/>
          <w:sz w:val="28"/>
          <w:szCs w:val="28"/>
        </w:rPr>
      </w:pPr>
      <w:r w:rsidRPr="00193C4C">
        <w:rPr>
          <w:color w:val="000000" w:themeColor="text1"/>
          <w:sz w:val="28"/>
          <w:szCs w:val="28"/>
        </w:rPr>
        <w:t xml:space="preserve">На объем безвозмездных поступлений в областной бюджет влияет заявленная потребность главных распорядителей средств бюджета Новосибирской области, необходимая для оплаты денежных обязательств </w:t>
      </w:r>
      <w:r w:rsidRPr="00193C4C">
        <w:rPr>
          <w:color w:val="000000" w:themeColor="text1"/>
          <w:sz w:val="28"/>
          <w:szCs w:val="28"/>
        </w:rPr>
        <w:br/>
        <w:t xml:space="preserve">по расходам получателей средств областного бюджета, источником финансового обеспечения которых являются субсидии, субвенции, иные межбюджетные трансферты, имеющие целевое направление, в том числе и заявленная потребность главных распорядителей средств бюджета Новосибирской области, </w:t>
      </w:r>
      <w:r w:rsidRPr="00193C4C">
        <w:rPr>
          <w:color w:val="000000" w:themeColor="text1"/>
          <w:sz w:val="28"/>
          <w:szCs w:val="28"/>
        </w:rPr>
        <w:br/>
      </w:r>
      <w:r w:rsidRPr="00193C4C">
        <w:rPr>
          <w:color w:val="000000" w:themeColor="text1"/>
          <w:sz w:val="28"/>
          <w:szCs w:val="28"/>
        </w:rPr>
        <w:lastRenderedPageBreak/>
        <w:t>в целях возмещения расходов прошлого периода областного бюджета Новосибирской области.</w:t>
      </w:r>
    </w:p>
    <w:p w:rsidR="0076554A" w:rsidRPr="00193C4C" w:rsidRDefault="00BD5E57" w:rsidP="00193C4C">
      <w:pPr>
        <w:ind w:firstLine="709"/>
        <w:jc w:val="both"/>
        <w:rPr>
          <w:color w:val="000000" w:themeColor="text1"/>
          <w:sz w:val="28"/>
          <w:szCs w:val="28"/>
          <w:highlight w:val="yellow"/>
        </w:rPr>
      </w:pPr>
      <w:r w:rsidRPr="00193C4C">
        <w:rPr>
          <w:b/>
          <w:color w:val="000000" w:themeColor="text1"/>
          <w:sz w:val="28"/>
          <w:szCs w:val="28"/>
        </w:rPr>
        <w:t>Дотации</w:t>
      </w:r>
      <w:r w:rsidRPr="00193C4C">
        <w:rPr>
          <w:color w:val="000000" w:themeColor="text1"/>
          <w:sz w:val="28"/>
          <w:szCs w:val="28"/>
        </w:rPr>
        <w:t xml:space="preserve"> </w:t>
      </w:r>
      <w:r w:rsidR="0076554A" w:rsidRPr="00193C4C">
        <w:rPr>
          <w:color w:val="000000" w:themeColor="text1"/>
          <w:sz w:val="28"/>
          <w:szCs w:val="28"/>
        </w:rPr>
        <w:t xml:space="preserve">за 2025 год поступили в сумме 187 312,7 тыс. рублей или 100% </w:t>
      </w:r>
      <w:r w:rsidR="0076554A" w:rsidRPr="00193C4C">
        <w:rPr>
          <w:color w:val="000000" w:themeColor="text1"/>
          <w:sz w:val="28"/>
          <w:szCs w:val="28"/>
        </w:rPr>
        <w:br/>
        <w:t xml:space="preserve">к уточненному кассовому плану года. К аналогичному периоду прошлого года поступления уменьшились на 95,8% или на 4 257 412,5 тыс. рублей </w:t>
      </w:r>
      <w:r w:rsidR="0076554A" w:rsidRPr="00193C4C">
        <w:rPr>
          <w:color w:val="000000" w:themeColor="text1"/>
          <w:sz w:val="28"/>
          <w:szCs w:val="28"/>
        </w:rPr>
        <w:br/>
        <w:t>в абсолютном выражении.</w:t>
      </w:r>
    </w:p>
    <w:p w:rsidR="0076554A" w:rsidRPr="00193C4C" w:rsidRDefault="00146D4A" w:rsidP="00193C4C">
      <w:pPr>
        <w:ind w:firstLine="709"/>
        <w:jc w:val="both"/>
        <w:rPr>
          <w:color w:val="000000" w:themeColor="text1"/>
          <w:sz w:val="28"/>
          <w:szCs w:val="28"/>
        </w:rPr>
      </w:pPr>
      <w:r w:rsidRPr="00193C4C">
        <w:rPr>
          <w:b/>
          <w:color w:val="000000" w:themeColor="text1"/>
          <w:sz w:val="28"/>
          <w:szCs w:val="28"/>
        </w:rPr>
        <w:t>Субсидии</w:t>
      </w:r>
      <w:r w:rsidRPr="00193C4C">
        <w:rPr>
          <w:color w:val="000000" w:themeColor="text1"/>
          <w:sz w:val="28"/>
          <w:szCs w:val="28"/>
        </w:rPr>
        <w:t xml:space="preserve"> </w:t>
      </w:r>
      <w:r w:rsidR="0076554A" w:rsidRPr="00193C4C">
        <w:rPr>
          <w:color w:val="000000" w:themeColor="text1"/>
          <w:sz w:val="28"/>
          <w:szCs w:val="28"/>
        </w:rPr>
        <w:t xml:space="preserve">за 2025 год поступили в сумме 20 954 107,7 тыс. рублей или 99,1% к уточненному кассовому плану года. К аналогичному периоду прошлого года поступления увеличились на 12,9% или на 2 401 959,7 тыс. рублей </w:t>
      </w:r>
      <w:r w:rsidR="0076554A" w:rsidRPr="00193C4C">
        <w:rPr>
          <w:color w:val="000000" w:themeColor="text1"/>
          <w:sz w:val="28"/>
          <w:szCs w:val="28"/>
        </w:rPr>
        <w:br/>
        <w:t>в абсолютном выражении.</w:t>
      </w:r>
    </w:p>
    <w:p w:rsidR="00146D4A" w:rsidRPr="00193C4C" w:rsidRDefault="00146D4A" w:rsidP="00193C4C">
      <w:pPr>
        <w:ind w:firstLine="709"/>
        <w:jc w:val="both"/>
        <w:rPr>
          <w:color w:val="000000" w:themeColor="text1"/>
          <w:sz w:val="28"/>
          <w:szCs w:val="28"/>
        </w:rPr>
      </w:pPr>
      <w:r w:rsidRPr="00193C4C">
        <w:rPr>
          <w:b/>
          <w:color w:val="000000" w:themeColor="text1"/>
          <w:sz w:val="28"/>
          <w:szCs w:val="28"/>
        </w:rPr>
        <w:t>Субвенции</w:t>
      </w:r>
      <w:r w:rsidRPr="00193C4C">
        <w:rPr>
          <w:color w:val="000000" w:themeColor="text1"/>
          <w:sz w:val="28"/>
          <w:szCs w:val="28"/>
        </w:rPr>
        <w:t xml:space="preserve"> </w:t>
      </w:r>
      <w:r w:rsidR="0076554A" w:rsidRPr="00193C4C">
        <w:rPr>
          <w:color w:val="000000" w:themeColor="text1"/>
          <w:sz w:val="28"/>
          <w:szCs w:val="28"/>
        </w:rPr>
        <w:t xml:space="preserve">на осуществление переданных полномочий за 2025 год поступили в сумме 4 759 756,0 тыс. рублей или 99,7% к уточненному кассовому плану года. К аналогичному периоду прошлого года поступления увеличились </w:t>
      </w:r>
      <w:r w:rsidR="0076554A" w:rsidRPr="00193C4C">
        <w:rPr>
          <w:color w:val="000000" w:themeColor="text1"/>
          <w:sz w:val="28"/>
          <w:szCs w:val="28"/>
        </w:rPr>
        <w:br/>
        <w:t>на 10,9% или на 468 468,9 тыс. рублей в абсолютном выражении.</w:t>
      </w:r>
    </w:p>
    <w:p w:rsidR="00146D4A" w:rsidRPr="00193C4C" w:rsidRDefault="00146D4A" w:rsidP="00193C4C">
      <w:pPr>
        <w:ind w:firstLine="709"/>
        <w:jc w:val="both"/>
        <w:rPr>
          <w:color w:val="000000" w:themeColor="text1"/>
          <w:sz w:val="28"/>
          <w:szCs w:val="28"/>
        </w:rPr>
      </w:pPr>
      <w:r w:rsidRPr="00193C4C">
        <w:rPr>
          <w:b/>
          <w:color w:val="000000" w:themeColor="text1"/>
          <w:sz w:val="28"/>
          <w:szCs w:val="28"/>
        </w:rPr>
        <w:t>Иные межбюджетные трансферты</w:t>
      </w:r>
      <w:r w:rsidRPr="00193C4C">
        <w:rPr>
          <w:color w:val="000000" w:themeColor="text1"/>
          <w:sz w:val="28"/>
          <w:szCs w:val="28"/>
        </w:rPr>
        <w:t xml:space="preserve"> за 2025 год поступили в сумме 3 549 266,0 тыс. рублей или 99,3% к уточненному кассовому плану года. </w:t>
      </w:r>
      <w:r w:rsidRPr="00193C4C">
        <w:rPr>
          <w:color w:val="000000" w:themeColor="text1"/>
          <w:sz w:val="28"/>
          <w:szCs w:val="28"/>
        </w:rPr>
        <w:br/>
        <w:t xml:space="preserve">К аналогичному периоду прошлого года поступления увеличились на 14,4% </w:t>
      </w:r>
      <w:r w:rsidRPr="00193C4C">
        <w:rPr>
          <w:color w:val="000000" w:themeColor="text1"/>
          <w:sz w:val="28"/>
          <w:szCs w:val="28"/>
        </w:rPr>
        <w:br/>
        <w:t>или на 447 372,7 тыс. рублей в абсолютном выражении.</w:t>
      </w:r>
    </w:p>
    <w:p w:rsidR="00652D6D" w:rsidRPr="00193C4C" w:rsidRDefault="00652D6D" w:rsidP="00193C4C">
      <w:pPr>
        <w:ind w:firstLine="708"/>
        <w:jc w:val="both"/>
        <w:rPr>
          <w:color w:val="000000" w:themeColor="text1"/>
          <w:sz w:val="28"/>
          <w:szCs w:val="28"/>
        </w:rPr>
      </w:pPr>
      <w:r w:rsidRPr="00193C4C">
        <w:rPr>
          <w:b/>
          <w:color w:val="000000" w:themeColor="text1"/>
          <w:sz w:val="28"/>
          <w:szCs w:val="28"/>
        </w:rPr>
        <w:t xml:space="preserve">Безвозмездные поступления </w:t>
      </w:r>
      <w:r w:rsidRPr="00193C4C">
        <w:rPr>
          <w:color w:val="000000" w:themeColor="text1"/>
          <w:sz w:val="28"/>
          <w:szCs w:val="28"/>
        </w:rPr>
        <w:t>в бюджеты субъектов Российской Федерации</w:t>
      </w:r>
      <w:r w:rsidRPr="00193C4C">
        <w:rPr>
          <w:b/>
          <w:color w:val="000000" w:themeColor="text1"/>
          <w:sz w:val="28"/>
          <w:szCs w:val="28"/>
        </w:rPr>
        <w:t xml:space="preserve"> от государственных (муниципальных) организаций</w:t>
      </w:r>
      <w:r w:rsidRPr="00193C4C">
        <w:rPr>
          <w:color w:val="000000" w:themeColor="text1"/>
          <w:sz w:val="28"/>
          <w:szCs w:val="28"/>
        </w:rPr>
        <w:t xml:space="preserve"> за 2025 год исполнены </w:t>
      </w:r>
      <w:r w:rsidRPr="00193C4C">
        <w:rPr>
          <w:color w:val="000000" w:themeColor="text1"/>
          <w:sz w:val="28"/>
          <w:szCs w:val="28"/>
        </w:rPr>
        <w:br/>
        <w:t>в размере 242 555,3 тыс. рублей, из них:</w:t>
      </w:r>
    </w:p>
    <w:p w:rsidR="00652D6D" w:rsidRPr="00193C4C" w:rsidRDefault="00652D6D" w:rsidP="00193C4C">
      <w:pPr>
        <w:ind w:firstLine="708"/>
        <w:jc w:val="both"/>
        <w:rPr>
          <w:color w:val="000000" w:themeColor="text1"/>
          <w:sz w:val="28"/>
          <w:szCs w:val="28"/>
        </w:rPr>
      </w:pPr>
      <w:r w:rsidRPr="00193C4C">
        <w:rPr>
          <w:color w:val="000000" w:themeColor="text1"/>
          <w:sz w:val="28"/>
          <w:szCs w:val="28"/>
        </w:rPr>
        <w:t xml:space="preserve">– от публично-правовой компании «Фонд развития территорий» </w:t>
      </w:r>
      <w:r w:rsidRPr="00193C4C">
        <w:rPr>
          <w:color w:val="000000" w:themeColor="text1"/>
          <w:sz w:val="28"/>
          <w:szCs w:val="28"/>
        </w:rPr>
        <w:br/>
        <w:t xml:space="preserve">на обеспечение мероприятий по переселению граждан из аварийного жилищного фонда, в том числе переселению граждан из аварийного жилищного фонда </w:t>
      </w:r>
      <w:r w:rsidRPr="00193C4C">
        <w:rPr>
          <w:color w:val="000000" w:themeColor="text1"/>
          <w:sz w:val="28"/>
          <w:szCs w:val="28"/>
        </w:rPr>
        <w:br/>
        <w:t xml:space="preserve">с учетом необходимости развития малоэтажного жилищного строительства </w:t>
      </w:r>
      <w:r w:rsidRPr="00193C4C">
        <w:rPr>
          <w:color w:val="000000" w:themeColor="text1"/>
          <w:sz w:val="28"/>
          <w:szCs w:val="28"/>
        </w:rPr>
        <w:br/>
        <w:t xml:space="preserve">в сумме 280 421,2 тыс. рублей, в том числе возврат средств в сумме </w:t>
      </w:r>
      <w:r w:rsidRPr="00193C4C">
        <w:rPr>
          <w:color w:val="000000" w:themeColor="text1"/>
          <w:sz w:val="28"/>
          <w:szCs w:val="28"/>
        </w:rPr>
        <w:br/>
        <w:t>«-» 41 819,9 тыс. рублей;</w:t>
      </w:r>
    </w:p>
    <w:p w:rsidR="00652D6D" w:rsidRPr="00193C4C" w:rsidRDefault="00652D6D" w:rsidP="00193C4C">
      <w:pPr>
        <w:ind w:firstLine="708"/>
        <w:jc w:val="both"/>
        <w:rPr>
          <w:color w:val="000000" w:themeColor="text1"/>
          <w:sz w:val="28"/>
          <w:szCs w:val="28"/>
          <w:highlight w:val="yellow"/>
        </w:rPr>
      </w:pPr>
      <w:r w:rsidRPr="00193C4C">
        <w:rPr>
          <w:color w:val="000000" w:themeColor="text1"/>
          <w:sz w:val="28"/>
          <w:szCs w:val="28"/>
        </w:rPr>
        <w:t xml:space="preserve">– от подведомственных учреждений министерства культуры Новосибирской области, поступило 3 954,0 тыс. рублей в соответствии с требованиями </w:t>
      </w:r>
      <w:r w:rsidRPr="00193C4C">
        <w:rPr>
          <w:color w:val="000000" w:themeColor="text1"/>
          <w:sz w:val="28"/>
          <w:szCs w:val="28"/>
        </w:rPr>
        <w:br/>
        <w:t>об устранении выявленных нарушений в ходе плановых контрольных мероприятий, проведенных в отношении данных учреждений.</w:t>
      </w:r>
    </w:p>
    <w:p w:rsidR="00652D6D" w:rsidRPr="00193C4C" w:rsidRDefault="00652D6D" w:rsidP="00193C4C">
      <w:pPr>
        <w:ind w:firstLine="708"/>
        <w:jc w:val="both"/>
        <w:rPr>
          <w:color w:val="000000" w:themeColor="text1"/>
          <w:sz w:val="28"/>
          <w:szCs w:val="28"/>
        </w:rPr>
      </w:pPr>
      <w:r w:rsidRPr="00193C4C">
        <w:rPr>
          <w:b/>
          <w:color w:val="000000" w:themeColor="text1"/>
          <w:sz w:val="28"/>
          <w:szCs w:val="28"/>
        </w:rPr>
        <w:t xml:space="preserve">Безвозмездные поступления от негосударственных организаций </w:t>
      </w:r>
      <w:r w:rsidRPr="00193C4C">
        <w:rPr>
          <w:b/>
          <w:color w:val="000000" w:themeColor="text1"/>
          <w:sz w:val="28"/>
          <w:szCs w:val="28"/>
        </w:rPr>
        <w:br/>
      </w:r>
      <w:r w:rsidRPr="00193C4C">
        <w:rPr>
          <w:color w:val="000000" w:themeColor="text1"/>
          <w:sz w:val="28"/>
          <w:szCs w:val="28"/>
        </w:rPr>
        <w:t xml:space="preserve">за 2025 год исполнены в размере 58 958,8 тыс. рублей за счет средств </w:t>
      </w:r>
      <w:r w:rsidRPr="00193C4C">
        <w:rPr>
          <w:color w:val="000000" w:themeColor="text1"/>
          <w:sz w:val="28"/>
          <w:szCs w:val="28"/>
        </w:rPr>
        <w:br/>
        <w:t xml:space="preserve">от Фонда-оператора президентских грантов по развитию гражданского общества </w:t>
      </w:r>
      <w:r w:rsidRPr="00193C4C">
        <w:rPr>
          <w:color w:val="000000" w:themeColor="text1"/>
          <w:sz w:val="28"/>
          <w:szCs w:val="28"/>
        </w:rPr>
        <w:br/>
        <w:t xml:space="preserve">в целях </w:t>
      </w:r>
      <w:proofErr w:type="spellStart"/>
      <w:r w:rsidRPr="00193C4C">
        <w:rPr>
          <w:color w:val="000000" w:themeColor="text1"/>
          <w:sz w:val="28"/>
          <w:szCs w:val="28"/>
        </w:rPr>
        <w:t>софинансирования</w:t>
      </w:r>
      <w:proofErr w:type="spellEnd"/>
      <w:r w:rsidRPr="00193C4C">
        <w:rPr>
          <w:color w:val="000000" w:themeColor="text1"/>
          <w:sz w:val="28"/>
          <w:szCs w:val="28"/>
        </w:rPr>
        <w:t xml:space="preserve"> расходов на оказание на конкурсной основе поддержки некоммерческим неправительственным организациям, осуществляющим виды деятельности, предусмотренные статьей 31.1 Федерального закона от 12 января 1996 г. № 7-ФЗ «О некоммерческих организациях», в Новосибирской области </w:t>
      </w:r>
      <w:r w:rsidRPr="00193C4C">
        <w:rPr>
          <w:color w:val="000000" w:themeColor="text1"/>
          <w:sz w:val="28"/>
          <w:szCs w:val="28"/>
        </w:rPr>
        <w:br/>
        <w:t>на развитие гражданского общества 59 699,9 тыс. рублей, в том числе возврат средств в сумме «-» 741,1 тыс. рублей.</w:t>
      </w:r>
    </w:p>
    <w:p w:rsidR="00652D6D" w:rsidRPr="00193C4C" w:rsidRDefault="00652D6D" w:rsidP="00193C4C">
      <w:pPr>
        <w:ind w:firstLine="709"/>
        <w:jc w:val="both"/>
        <w:rPr>
          <w:color w:val="000000" w:themeColor="text1"/>
          <w:sz w:val="28"/>
          <w:szCs w:val="28"/>
        </w:rPr>
      </w:pPr>
      <w:r w:rsidRPr="00193C4C">
        <w:rPr>
          <w:b/>
          <w:color w:val="000000" w:themeColor="text1"/>
          <w:sz w:val="28"/>
          <w:szCs w:val="28"/>
        </w:rPr>
        <w:t xml:space="preserve">Доходы </w:t>
      </w:r>
      <w:r w:rsidRPr="00193C4C">
        <w:rPr>
          <w:color w:val="000000" w:themeColor="text1"/>
          <w:sz w:val="28"/>
          <w:szCs w:val="28"/>
        </w:rPr>
        <w:t xml:space="preserve">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исполнены за 2025 год в объеме 3 127 261,9 тыс. рублей, что в абсолютном выражении на 203 813,1 тыс. рублей больше объема поступлений за 2024 года. </w:t>
      </w:r>
    </w:p>
    <w:p w:rsidR="00652D6D" w:rsidRPr="00193C4C" w:rsidRDefault="00652D6D" w:rsidP="00193C4C">
      <w:pPr>
        <w:ind w:firstLine="709"/>
        <w:jc w:val="both"/>
        <w:rPr>
          <w:color w:val="000000" w:themeColor="text1"/>
          <w:sz w:val="28"/>
          <w:szCs w:val="28"/>
        </w:rPr>
      </w:pPr>
      <w:r w:rsidRPr="00193C4C">
        <w:rPr>
          <w:b/>
          <w:color w:val="000000" w:themeColor="text1"/>
          <w:sz w:val="28"/>
          <w:szCs w:val="28"/>
        </w:rPr>
        <w:t xml:space="preserve">Возврат </w:t>
      </w:r>
      <w:r w:rsidRPr="00193C4C">
        <w:rPr>
          <w:color w:val="000000" w:themeColor="text1"/>
          <w:sz w:val="28"/>
          <w:szCs w:val="28"/>
        </w:rPr>
        <w:t xml:space="preserve">остатков субсидий, субвенций и иных межбюджетных трансфертов, имеющих целевое назначение, прошлых лет исполнены за 2025 год в сумме </w:t>
      </w:r>
      <w:r w:rsidRPr="00193C4C">
        <w:rPr>
          <w:color w:val="000000" w:themeColor="text1"/>
          <w:sz w:val="28"/>
          <w:szCs w:val="28"/>
        </w:rPr>
        <w:br/>
      </w:r>
      <w:r w:rsidRPr="00193C4C">
        <w:rPr>
          <w:color w:val="000000" w:themeColor="text1"/>
          <w:sz w:val="28"/>
          <w:szCs w:val="28"/>
        </w:rPr>
        <w:lastRenderedPageBreak/>
        <w:t xml:space="preserve">«-» 3 015 827,4 тыс. рублей, что в абсолютном выражении </w:t>
      </w:r>
      <w:r w:rsidRPr="00193C4C">
        <w:rPr>
          <w:color w:val="000000" w:themeColor="text1"/>
          <w:sz w:val="28"/>
          <w:szCs w:val="28"/>
        </w:rPr>
        <w:br/>
        <w:t>на 2 683 669,4 тыс. рублей больше объема за аналогичный период 2024 года.</w:t>
      </w:r>
    </w:p>
    <w:p w:rsidR="004E1929" w:rsidRPr="00193C4C" w:rsidRDefault="004E1929">
      <w:pPr>
        <w:widowControl w:val="0"/>
        <w:ind w:firstLine="709"/>
        <w:jc w:val="center"/>
        <w:rPr>
          <w:b/>
          <w:color w:val="000000" w:themeColor="text1"/>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t>Исполнение расходной части областного бюджета</w:t>
      </w:r>
    </w:p>
    <w:p w:rsidR="003C03F3" w:rsidRPr="00193C4C" w:rsidRDefault="003C03F3" w:rsidP="00193C4C">
      <w:pPr>
        <w:widowControl w:val="0"/>
        <w:ind w:firstLine="709"/>
        <w:jc w:val="center"/>
        <w:rPr>
          <w:b/>
          <w:color w:val="000000" w:themeColor="text1"/>
          <w:sz w:val="28"/>
          <w:szCs w:val="28"/>
        </w:rPr>
      </w:pPr>
    </w:p>
    <w:p w:rsidR="003C03F3" w:rsidRPr="00193C4C" w:rsidRDefault="00B50DF4" w:rsidP="00193C4C">
      <w:pPr>
        <w:widowControl w:val="0"/>
        <w:ind w:firstLine="709"/>
        <w:jc w:val="both"/>
        <w:rPr>
          <w:color w:val="000000" w:themeColor="text1"/>
          <w:sz w:val="28"/>
          <w:szCs w:val="28"/>
        </w:rPr>
      </w:pPr>
      <w:r w:rsidRPr="00193C4C">
        <w:rPr>
          <w:color w:val="000000" w:themeColor="text1"/>
          <w:sz w:val="28"/>
          <w:szCs w:val="28"/>
        </w:rPr>
        <w:t>На 202</w:t>
      </w:r>
      <w:r w:rsidR="000E40B5" w:rsidRPr="00193C4C">
        <w:rPr>
          <w:color w:val="000000" w:themeColor="text1"/>
          <w:sz w:val="28"/>
          <w:szCs w:val="28"/>
        </w:rPr>
        <w:t>5</w:t>
      </w:r>
      <w:r w:rsidRPr="00193C4C">
        <w:rPr>
          <w:color w:val="000000" w:themeColor="text1"/>
          <w:sz w:val="28"/>
          <w:szCs w:val="28"/>
        </w:rPr>
        <w:t xml:space="preserve"> год расходная часть областного бюджета Новосибирской области в соответствии с Законом Новосибирской области от 2</w:t>
      </w:r>
      <w:r w:rsidR="00692D69" w:rsidRPr="00193C4C">
        <w:rPr>
          <w:color w:val="000000" w:themeColor="text1"/>
          <w:sz w:val="28"/>
          <w:szCs w:val="28"/>
        </w:rPr>
        <w:t>0</w:t>
      </w:r>
      <w:r w:rsidRPr="00193C4C">
        <w:rPr>
          <w:color w:val="000000" w:themeColor="text1"/>
          <w:sz w:val="28"/>
          <w:szCs w:val="28"/>
        </w:rPr>
        <w:t>.12.202</w:t>
      </w:r>
      <w:r w:rsidR="00692D69" w:rsidRPr="00193C4C">
        <w:rPr>
          <w:color w:val="000000" w:themeColor="text1"/>
          <w:sz w:val="28"/>
          <w:szCs w:val="28"/>
        </w:rPr>
        <w:t>4</w:t>
      </w:r>
      <w:r w:rsidRPr="00193C4C">
        <w:rPr>
          <w:color w:val="000000" w:themeColor="text1"/>
          <w:sz w:val="28"/>
          <w:szCs w:val="28"/>
        </w:rPr>
        <w:t xml:space="preserve"> №</w:t>
      </w:r>
      <w:r w:rsidR="00692D69" w:rsidRPr="00193C4C">
        <w:rPr>
          <w:color w:val="000000" w:themeColor="text1"/>
          <w:sz w:val="28"/>
          <w:szCs w:val="28"/>
        </w:rPr>
        <w:t>546</w:t>
      </w:r>
      <w:r w:rsidRPr="00193C4C">
        <w:rPr>
          <w:color w:val="000000" w:themeColor="text1"/>
          <w:sz w:val="28"/>
          <w:szCs w:val="28"/>
        </w:rPr>
        <w:t>-ОЗ «</w:t>
      </w:r>
      <w:r w:rsidR="00645C2C" w:rsidRPr="00193C4C">
        <w:rPr>
          <w:color w:val="000000" w:themeColor="text1"/>
          <w:sz w:val="28"/>
          <w:szCs w:val="28"/>
        </w:rPr>
        <w:t>Об</w:t>
      </w:r>
      <w:r w:rsidR="00252672" w:rsidRPr="00193C4C">
        <w:rPr>
          <w:color w:val="000000" w:themeColor="text1"/>
          <w:sz w:val="28"/>
          <w:szCs w:val="28"/>
        </w:rPr>
        <w:t> </w:t>
      </w:r>
      <w:r w:rsidR="00645C2C" w:rsidRPr="00193C4C">
        <w:rPr>
          <w:color w:val="000000" w:themeColor="text1"/>
          <w:sz w:val="28"/>
          <w:szCs w:val="28"/>
        </w:rPr>
        <w:t>областном бюджете Новосибирской области на 202</w:t>
      </w:r>
      <w:r w:rsidR="00692D69" w:rsidRPr="00193C4C">
        <w:rPr>
          <w:color w:val="000000" w:themeColor="text1"/>
          <w:sz w:val="28"/>
          <w:szCs w:val="28"/>
        </w:rPr>
        <w:t>5</w:t>
      </w:r>
      <w:r w:rsidR="00645C2C" w:rsidRPr="00193C4C">
        <w:rPr>
          <w:color w:val="000000" w:themeColor="text1"/>
          <w:sz w:val="28"/>
          <w:szCs w:val="28"/>
        </w:rPr>
        <w:t xml:space="preserve"> год и плановый период 202</w:t>
      </w:r>
      <w:r w:rsidR="00692D69" w:rsidRPr="00193C4C">
        <w:rPr>
          <w:color w:val="000000" w:themeColor="text1"/>
          <w:sz w:val="28"/>
          <w:szCs w:val="28"/>
        </w:rPr>
        <w:t>6</w:t>
      </w:r>
      <w:r w:rsidR="00645C2C" w:rsidRPr="00193C4C">
        <w:rPr>
          <w:color w:val="000000" w:themeColor="text1"/>
          <w:sz w:val="28"/>
          <w:szCs w:val="28"/>
        </w:rPr>
        <w:t xml:space="preserve"> и 202</w:t>
      </w:r>
      <w:r w:rsidR="00692D69" w:rsidRPr="00193C4C">
        <w:rPr>
          <w:color w:val="000000" w:themeColor="text1"/>
          <w:sz w:val="28"/>
          <w:szCs w:val="28"/>
        </w:rPr>
        <w:t>7</w:t>
      </w:r>
      <w:r w:rsidR="00645C2C" w:rsidRPr="00193C4C">
        <w:rPr>
          <w:color w:val="000000" w:themeColor="text1"/>
          <w:sz w:val="28"/>
          <w:szCs w:val="28"/>
        </w:rPr>
        <w:t xml:space="preserve"> годов</w:t>
      </w:r>
      <w:r w:rsidRPr="00193C4C">
        <w:rPr>
          <w:color w:val="000000" w:themeColor="text1"/>
          <w:sz w:val="28"/>
          <w:szCs w:val="28"/>
        </w:rPr>
        <w:t xml:space="preserve">» определена в сумме </w:t>
      </w:r>
      <w:r w:rsidR="00692D69" w:rsidRPr="00193C4C">
        <w:rPr>
          <w:color w:val="000000" w:themeColor="text1"/>
          <w:sz w:val="28"/>
          <w:szCs w:val="28"/>
        </w:rPr>
        <w:t xml:space="preserve">374 164 032,7 </w:t>
      </w:r>
      <w:r w:rsidRPr="00193C4C">
        <w:rPr>
          <w:color w:val="000000" w:themeColor="text1"/>
          <w:sz w:val="28"/>
          <w:szCs w:val="28"/>
        </w:rPr>
        <w:t>тыс. рублей.</w:t>
      </w:r>
    </w:p>
    <w:p w:rsidR="003C03F3" w:rsidRPr="00193C4C" w:rsidRDefault="00B50DF4" w:rsidP="00193C4C">
      <w:pPr>
        <w:widowControl w:val="0"/>
        <w:ind w:firstLine="709"/>
        <w:jc w:val="both"/>
        <w:rPr>
          <w:color w:val="000000" w:themeColor="text1"/>
          <w:sz w:val="28"/>
          <w:szCs w:val="28"/>
        </w:rPr>
      </w:pPr>
      <w:r w:rsidRPr="00193C4C">
        <w:rPr>
          <w:color w:val="000000" w:themeColor="text1"/>
          <w:sz w:val="28"/>
          <w:szCs w:val="28"/>
        </w:rPr>
        <w:t>Согласно уточненной сводной бюджетной росписи сумма расходов областного бюджета на 202</w:t>
      </w:r>
      <w:r w:rsidR="00692D69" w:rsidRPr="00193C4C">
        <w:rPr>
          <w:color w:val="000000" w:themeColor="text1"/>
          <w:sz w:val="28"/>
          <w:szCs w:val="28"/>
        </w:rPr>
        <w:t>5</w:t>
      </w:r>
      <w:r w:rsidRPr="00193C4C">
        <w:rPr>
          <w:color w:val="000000" w:themeColor="text1"/>
          <w:sz w:val="28"/>
          <w:szCs w:val="28"/>
        </w:rPr>
        <w:t xml:space="preserve"> год определена в размере </w:t>
      </w:r>
      <w:r w:rsidR="00692D69" w:rsidRPr="00193C4C">
        <w:rPr>
          <w:color w:val="000000" w:themeColor="text1"/>
          <w:sz w:val="28"/>
          <w:szCs w:val="28"/>
        </w:rPr>
        <w:t>375 004 753,4</w:t>
      </w:r>
      <w:r w:rsidR="00A064A9" w:rsidRPr="00193C4C">
        <w:rPr>
          <w:color w:val="000000" w:themeColor="text1"/>
          <w:sz w:val="28"/>
          <w:szCs w:val="28"/>
        </w:rPr>
        <w:t xml:space="preserve"> </w:t>
      </w:r>
      <w:r w:rsidRPr="00193C4C">
        <w:rPr>
          <w:color w:val="000000" w:themeColor="text1"/>
          <w:sz w:val="28"/>
          <w:szCs w:val="28"/>
        </w:rPr>
        <w:t>тыс. рублей.</w:t>
      </w:r>
    </w:p>
    <w:p w:rsidR="003C03F3" w:rsidRPr="00193C4C" w:rsidRDefault="00B50DF4" w:rsidP="00193C4C">
      <w:pPr>
        <w:ind w:firstLine="708"/>
        <w:jc w:val="both"/>
        <w:rPr>
          <w:color w:val="000000" w:themeColor="text1"/>
          <w:spacing w:val="-1"/>
          <w:sz w:val="28"/>
          <w:szCs w:val="28"/>
        </w:rPr>
      </w:pPr>
      <w:r w:rsidRPr="00193C4C">
        <w:rPr>
          <w:color w:val="000000" w:themeColor="text1"/>
          <w:spacing w:val="-1"/>
          <w:sz w:val="28"/>
          <w:szCs w:val="28"/>
        </w:rPr>
        <w:t>Кассовое исполнение за 202</w:t>
      </w:r>
      <w:r w:rsidR="00360702" w:rsidRPr="00193C4C">
        <w:rPr>
          <w:color w:val="000000" w:themeColor="text1"/>
          <w:spacing w:val="-1"/>
          <w:sz w:val="28"/>
          <w:szCs w:val="28"/>
        </w:rPr>
        <w:t>5</w:t>
      </w:r>
      <w:r w:rsidRPr="00193C4C">
        <w:rPr>
          <w:color w:val="000000" w:themeColor="text1"/>
          <w:spacing w:val="-1"/>
          <w:sz w:val="28"/>
          <w:szCs w:val="28"/>
        </w:rPr>
        <w:t xml:space="preserve"> год составило </w:t>
      </w:r>
      <w:r w:rsidR="00045A48" w:rsidRPr="00193C4C">
        <w:rPr>
          <w:color w:val="000000" w:themeColor="text1"/>
          <w:spacing w:val="-1"/>
          <w:sz w:val="28"/>
          <w:szCs w:val="28"/>
        </w:rPr>
        <w:t>353 325 560,7</w:t>
      </w:r>
      <w:r w:rsidR="00244C12" w:rsidRPr="00193C4C">
        <w:rPr>
          <w:color w:val="000000" w:themeColor="text1"/>
          <w:spacing w:val="-1"/>
          <w:sz w:val="28"/>
          <w:szCs w:val="28"/>
        </w:rPr>
        <w:t> </w:t>
      </w:r>
      <w:r w:rsidRPr="00193C4C">
        <w:rPr>
          <w:color w:val="000000" w:themeColor="text1"/>
          <w:spacing w:val="-1"/>
          <w:sz w:val="28"/>
          <w:szCs w:val="28"/>
        </w:rPr>
        <w:t>тыс. рублей, или 9</w:t>
      </w:r>
      <w:r w:rsidR="00244C12" w:rsidRPr="00193C4C">
        <w:rPr>
          <w:color w:val="000000" w:themeColor="text1"/>
          <w:spacing w:val="-1"/>
          <w:sz w:val="28"/>
          <w:szCs w:val="28"/>
        </w:rPr>
        <w:t>4</w:t>
      </w:r>
      <w:r w:rsidRPr="00193C4C">
        <w:rPr>
          <w:color w:val="000000" w:themeColor="text1"/>
          <w:spacing w:val="-1"/>
          <w:sz w:val="28"/>
          <w:szCs w:val="28"/>
        </w:rPr>
        <w:t>,</w:t>
      </w:r>
      <w:r w:rsidR="00045A48" w:rsidRPr="00193C4C">
        <w:rPr>
          <w:color w:val="000000" w:themeColor="text1"/>
          <w:spacing w:val="-1"/>
          <w:sz w:val="28"/>
          <w:szCs w:val="28"/>
        </w:rPr>
        <w:t>4</w:t>
      </w:r>
      <w:r w:rsidRPr="00193C4C">
        <w:rPr>
          <w:color w:val="000000" w:themeColor="text1"/>
          <w:spacing w:val="-1"/>
          <w:sz w:val="28"/>
          <w:szCs w:val="28"/>
        </w:rPr>
        <w:t xml:space="preserve">% к </w:t>
      </w:r>
      <w:r w:rsidR="004373EE" w:rsidRPr="00193C4C">
        <w:rPr>
          <w:color w:val="000000" w:themeColor="text1"/>
          <w:spacing w:val="-1"/>
          <w:sz w:val="28"/>
          <w:szCs w:val="28"/>
        </w:rPr>
        <w:t xml:space="preserve">утвержденному годовому плану и </w:t>
      </w:r>
      <w:r w:rsidR="00244C12" w:rsidRPr="00193C4C">
        <w:rPr>
          <w:color w:val="000000" w:themeColor="text1"/>
          <w:spacing w:val="-1"/>
          <w:sz w:val="28"/>
          <w:szCs w:val="28"/>
        </w:rPr>
        <w:t xml:space="preserve">94,2% к </w:t>
      </w:r>
      <w:r w:rsidR="004373EE" w:rsidRPr="00193C4C">
        <w:rPr>
          <w:color w:val="000000" w:themeColor="text1"/>
          <w:spacing w:val="-1"/>
          <w:sz w:val="28"/>
          <w:szCs w:val="28"/>
        </w:rPr>
        <w:t>уточненной сводной бюджетной росписи.</w:t>
      </w:r>
    </w:p>
    <w:p w:rsidR="003C03F3" w:rsidRPr="00193C4C" w:rsidRDefault="00B50DF4" w:rsidP="00193C4C">
      <w:pPr>
        <w:pStyle w:val="ConsNormal"/>
        <w:widowControl w:val="0"/>
        <w:ind w:right="0" w:firstLine="709"/>
        <w:jc w:val="both"/>
        <w:rPr>
          <w:color w:val="000000" w:themeColor="text1"/>
          <w:sz w:val="28"/>
          <w:szCs w:val="28"/>
        </w:rPr>
      </w:pPr>
      <w:r w:rsidRPr="00193C4C">
        <w:rPr>
          <w:color w:val="000000" w:themeColor="text1"/>
          <w:sz w:val="28"/>
          <w:szCs w:val="28"/>
        </w:rPr>
        <w:t>По сравнению с аналогичным периодом 202</w:t>
      </w:r>
      <w:r w:rsidR="00851604" w:rsidRPr="00193C4C">
        <w:rPr>
          <w:color w:val="000000" w:themeColor="text1"/>
          <w:sz w:val="28"/>
          <w:szCs w:val="28"/>
        </w:rPr>
        <w:t>4</w:t>
      </w:r>
      <w:r w:rsidRPr="00193C4C">
        <w:rPr>
          <w:color w:val="000000" w:themeColor="text1"/>
          <w:sz w:val="28"/>
          <w:szCs w:val="28"/>
        </w:rPr>
        <w:t xml:space="preserve"> года объем произведенных расходов областного бюджета увеличился на </w:t>
      </w:r>
      <w:r w:rsidR="00851604" w:rsidRPr="00193C4C">
        <w:rPr>
          <w:color w:val="000000" w:themeColor="text1"/>
          <w:sz w:val="28"/>
          <w:szCs w:val="28"/>
        </w:rPr>
        <w:t>1</w:t>
      </w:r>
      <w:r w:rsidR="003A30F3" w:rsidRPr="00193C4C">
        <w:rPr>
          <w:color w:val="000000" w:themeColor="text1"/>
          <w:sz w:val="28"/>
          <w:szCs w:val="28"/>
        </w:rPr>
        <w:t>1</w:t>
      </w:r>
      <w:r w:rsidR="00532DCD" w:rsidRPr="00193C4C">
        <w:rPr>
          <w:color w:val="000000" w:themeColor="text1"/>
          <w:sz w:val="28"/>
          <w:szCs w:val="28"/>
        </w:rPr>
        <w:t>,</w:t>
      </w:r>
      <w:r w:rsidR="003A30F3" w:rsidRPr="00193C4C">
        <w:rPr>
          <w:color w:val="000000" w:themeColor="text1"/>
          <w:sz w:val="28"/>
          <w:szCs w:val="28"/>
        </w:rPr>
        <w:t>6</w:t>
      </w:r>
      <w:r w:rsidRPr="00193C4C">
        <w:rPr>
          <w:color w:val="000000" w:themeColor="text1"/>
          <w:sz w:val="28"/>
          <w:szCs w:val="28"/>
        </w:rPr>
        <w:t>%.</w:t>
      </w:r>
    </w:p>
    <w:p w:rsidR="003C03F3" w:rsidRPr="00193C4C" w:rsidRDefault="003C03F3" w:rsidP="00193C4C">
      <w:pPr>
        <w:pStyle w:val="ConsNormal"/>
        <w:widowControl w:val="0"/>
        <w:ind w:right="0" w:firstLine="709"/>
        <w:jc w:val="both"/>
        <w:rPr>
          <w:color w:val="000000" w:themeColor="text1"/>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t>Законодательное Собрание Новосибирской области – 001</w:t>
      </w:r>
    </w:p>
    <w:p w:rsidR="003C03F3" w:rsidRPr="00193C4C" w:rsidRDefault="003C03F3" w:rsidP="00193C4C">
      <w:pPr>
        <w:widowControl w:val="0"/>
        <w:ind w:firstLine="709"/>
        <w:jc w:val="center"/>
        <w:rPr>
          <w:b/>
          <w:color w:val="000000" w:themeColor="text1"/>
          <w:sz w:val="28"/>
          <w:szCs w:val="28"/>
        </w:rPr>
      </w:pPr>
    </w:p>
    <w:p w:rsidR="003C03F3" w:rsidRPr="00193C4C" w:rsidRDefault="00B50DF4" w:rsidP="00193C4C">
      <w:pPr>
        <w:pStyle w:val="ConsPlusNormal"/>
        <w:ind w:firstLine="540"/>
        <w:jc w:val="both"/>
        <w:rPr>
          <w:rFonts w:ascii="Times New Roman" w:eastAsia="Calibri" w:hAnsi="Times New Roman" w:cs="Times New Roman"/>
          <w:color w:val="000000" w:themeColor="text1"/>
          <w:sz w:val="28"/>
          <w:szCs w:val="28"/>
          <w:lang w:eastAsia="en-US"/>
        </w:rPr>
      </w:pPr>
      <w:r w:rsidRPr="00193C4C">
        <w:rPr>
          <w:rFonts w:ascii="Times New Roman" w:hAnsi="Times New Roman" w:cs="Times New Roman"/>
          <w:color w:val="000000" w:themeColor="text1"/>
          <w:sz w:val="28"/>
          <w:szCs w:val="28"/>
        </w:rPr>
        <w:t xml:space="preserve">Законодательное Собрание Новосибирской области является постоянно действующим высшим и единственным органом законодательной власти в Новосибирской области в </w:t>
      </w:r>
      <w:r w:rsidRPr="00193C4C">
        <w:rPr>
          <w:rFonts w:ascii="Times New Roman" w:eastAsia="Calibri" w:hAnsi="Times New Roman" w:cs="Times New Roman"/>
          <w:color w:val="000000" w:themeColor="text1"/>
          <w:sz w:val="28"/>
          <w:szCs w:val="28"/>
          <w:lang w:eastAsia="en-US"/>
        </w:rPr>
        <w:t>системе органов государственной власти Новосибирской области.</w:t>
      </w:r>
    </w:p>
    <w:p w:rsidR="009C138E" w:rsidRPr="00193C4C" w:rsidRDefault="009C138E" w:rsidP="00193C4C">
      <w:pPr>
        <w:ind w:firstLine="708"/>
        <w:jc w:val="both"/>
        <w:rPr>
          <w:color w:val="000000" w:themeColor="text1"/>
          <w:sz w:val="28"/>
          <w:szCs w:val="28"/>
          <w:highlight w:val="white"/>
        </w:rPr>
      </w:pPr>
      <w:r w:rsidRPr="00193C4C">
        <w:rPr>
          <w:color w:val="000000" w:themeColor="text1"/>
          <w:sz w:val="28"/>
          <w:szCs w:val="28"/>
          <w:highlight w:val="white"/>
        </w:rPr>
        <w:t>В целом расходы по Законодательному Собранию Новосибирской области за 2025 год произведены в сумме 637</w:t>
      </w:r>
      <w:r w:rsidR="00554B25" w:rsidRPr="00193C4C">
        <w:rPr>
          <w:color w:val="000000" w:themeColor="text1"/>
          <w:sz w:val="28"/>
          <w:szCs w:val="28"/>
          <w:highlight w:val="white"/>
        </w:rPr>
        <w:t> </w:t>
      </w:r>
      <w:r w:rsidRPr="00193C4C">
        <w:rPr>
          <w:color w:val="000000" w:themeColor="text1"/>
          <w:sz w:val="28"/>
          <w:szCs w:val="28"/>
          <w:highlight w:val="white"/>
        </w:rPr>
        <w:t xml:space="preserve">516,4 тыс. рублей или 91,6% к уточненной сводной бюджетной росписи и 92,8% </w:t>
      </w:r>
      <w:r w:rsidRPr="00193C4C">
        <w:rPr>
          <w:color w:val="000000" w:themeColor="text1"/>
          <w:sz w:val="28"/>
          <w:szCs w:val="28"/>
        </w:rPr>
        <w:t>к утвержденным годовым бюджетным назначениям</w:t>
      </w:r>
      <w:r w:rsidRPr="00193C4C">
        <w:rPr>
          <w:color w:val="000000" w:themeColor="text1"/>
          <w:sz w:val="28"/>
          <w:szCs w:val="28"/>
          <w:highlight w:val="white"/>
        </w:rPr>
        <w:t xml:space="preserve">. За аналогичный период 2024 года расходы исполнены в сумме 601 774,3 тыс. рублей </w:t>
      </w:r>
      <w:bookmarkStart w:id="1" w:name="_Hlk129680698"/>
      <w:bookmarkStart w:id="2" w:name="_Hlk128571714"/>
      <w:r w:rsidRPr="00193C4C">
        <w:rPr>
          <w:color w:val="000000" w:themeColor="text1"/>
          <w:sz w:val="28"/>
          <w:szCs w:val="28"/>
          <w:highlight w:val="white"/>
        </w:rPr>
        <w:t>или 91,5% кассового исполнения к уточненной сводной бюджетной росписи и 91,6% к у</w:t>
      </w:r>
      <w:r w:rsidRPr="00193C4C">
        <w:rPr>
          <w:color w:val="000000" w:themeColor="text1"/>
          <w:sz w:val="28"/>
          <w:szCs w:val="28"/>
        </w:rPr>
        <w:t>твержденным годовым бюджетным назначениям</w:t>
      </w:r>
      <w:r w:rsidRPr="00193C4C">
        <w:rPr>
          <w:color w:val="000000" w:themeColor="text1"/>
          <w:sz w:val="28"/>
          <w:szCs w:val="28"/>
          <w:highlight w:val="white"/>
        </w:rPr>
        <w:t>.</w:t>
      </w:r>
    </w:p>
    <w:p w:rsidR="009C138E" w:rsidRPr="00193C4C" w:rsidRDefault="009C138E"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Утвержденные Законом Новосибирской области от 20.12.2024 № 546- ОЗ «Об областном бюджете Новосибирской области на 2025 год и плановый период 2026 и 2027 годов» бюджетные ассигнования на 2025 год составили 686</w:t>
      </w:r>
      <w:r w:rsidR="00B46E68" w:rsidRPr="00193C4C">
        <w:rPr>
          <w:color w:val="000000" w:themeColor="text1"/>
          <w:sz w:val="28"/>
          <w:szCs w:val="28"/>
          <w:highlight w:val="white"/>
        </w:rPr>
        <w:t> </w:t>
      </w:r>
      <w:r w:rsidRPr="00193C4C">
        <w:rPr>
          <w:color w:val="000000" w:themeColor="text1"/>
          <w:sz w:val="28"/>
          <w:szCs w:val="28"/>
          <w:highlight w:val="white"/>
        </w:rPr>
        <w:t>866,6 тыс. рублей, уточненная сводная бюджетная роспись 695 911,6 тыс. рублей, отклонение в сумме 9</w:t>
      </w:r>
      <w:r w:rsidR="00B46E68" w:rsidRPr="00193C4C">
        <w:rPr>
          <w:color w:val="000000" w:themeColor="text1"/>
          <w:sz w:val="28"/>
          <w:szCs w:val="28"/>
          <w:highlight w:val="white"/>
        </w:rPr>
        <w:t> </w:t>
      </w:r>
      <w:r w:rsidRPr="00193C4C">
        <w:rPr>
          <w:color w:val="000000" w:themeColor="text1"/>
          <w:sz w:val="28"/>
          <w:szCs w:val="28"/>
          <w:highlight w:val="white"/>
        </w:rPr>
        <w:t>045,0</w:t>
      </w:r>
      <w:r w:rsidR="00B46E68" w:rsidRPr="00193C4C">
        <w:rPr>
          <w:color w:val="000000" w:themeColor="text1"/>
          <w:sz w:val="28"/>
          <w:szCs w:val="28"/>
          <w:highlight w:val="white"/>
        </w:rPr>
        <w:t> </w:t>
      </w:r>
      <w:r w:rsidRPr="00193C4C">
        <w:rPr>
          <w:color w:val="000000" w:themeColor="text1"/>
          <w:sz w:val="28"/>
          <w:szCs w:val="28"/>
          <w:highlight w:val="white"/>
        </w:rPr>
        <w:t>тыс. рублей обусловлено следующим.</w:t>
      </w:r>
    </w:p>
    <w:p w:rsidR="009C138E" w:rsidRPr="00193C4C" w:rsidRDefault="009C138E"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xml:space="preserve">Увеличены бюджетные ассигнования главного распорядителя бюджетных средств Новосибирской области </w:t>
      </w:r>
      <w:bookmarkStart w:id="3" w:name="_Hlk156233586"/>
      <w:bookmarkEnd w:id="1"/>
      <w:bookmarkEnd w:id="2"/>
      <w:r w:rsidRPr="00193C4C">
        <w:rPr>
          <w:color w:val="000000" w:themeColor="text1"/>
          <w:sz w:val="28"/>
          <w:szCs w:val="28"/>
          <w:highlight w:val="white"/>
        </w:rPr>
        <w:t>по расходам на «Поощрение за достижение показателей деятельности органов исполнительной власти субъекта Российской Федерации» для поощрения региональных и муниципальных управленческих команд в сумме 9 045,0 тыс. рублей по коду бюджетной классификации 001, 0103, 99.0.00.55490, 120.</w:t>
      </w:r>
      <w:bookmarkEnd w:id="3"/>
    </w:p>
    <w:p w:rsidR="00A556AC" w:rsidRPr="00193C4C" w:rsidRDefault="00A556AC" w:rsidP="00193C4C">
      <w:pPr>
        <w:ind w:firstLine="708"/>
        <w:jc w:val="both"/>
        <w:rPr>
          <w:color w:val="000000" w:themeColor="text1"/>
          <w:sz w:val="28"/>
          <w:szCs w:val="28"/>
          <w:highlight w:val="white"/>
        </w:rPr>
      </w:pPr>
      <w:r w:rsidRPr="00193C4C">
        <w:rPr>
          <w:color w:val="000000" w:themeColor="text1"/>
          <w:sz w:val="28"/>
          <w:szCs w:val="28"/>
          <w:highlight w:val="white"/>
        </w:rPr>
        <w:t>За отчетный период расходы производились в рамках непрограммных направлений областного бюджета за счет средств областного и федерального бюджетов по следующим направлениям.</w:t>
      </w:r>
    </w:p>
    <w:p w:rsidR="006C1EBD" w:rsidRPr="00193C4C" w:rsidRDefault="006C1EBD" w:rsidP="00193C4C">
      <w:pPr>
        <w:ind w:firstLine="709"/>
        <w:jc w:val="both"/>
        <w:rPr>
          <w:color w:val="000000" w:themeColor="text1"/>
          <w:sz w:val="28"/>
          <w:szCs w:val="28"/>
        </w:rPr>
      </w:pPr>
      <w:r w:rsidRPr="00193C4C">
        <w:rPr>
          <w:i/>
          <w:color w:val="000000" w:themeColor="text1"/>
          <w:sz w:val="28"/>
          <w:szCs w:val="28"/>
        </w:rPr>
        <w:t xml:space="preserve">По разделу (подразделу) 0103 «Функционирование законодательных (представительных) органов государственной власти и представительных </w:t>
      </w:r>
      <w:r w:rsidRPr="00193C4C">
        <w:rPr>
          <w:i/>
          <w:color w:val="000000" w:themeColor="text1"/>
          <w:sz w:val="28"/>
          <w:szCs w:val="28"/>
        </w:rPr>
        <w:lastRenderedPageBreak/>
        <w:t>органов муниципальных образований»</w:t>
      </w:r>
      <w:r w:rsidRPr="00193C4C">
        <w:rPr>
          <w:color w:val="000000" w:themeColor="text1"/>
          <w:sz w:val="28"/>
          <w:szCs w:val="28"/>
        </w:rPr>
        <w:t xml:space="preserve"> расходы осуществлялись по следующим направлениям:</w:t>
      </w:r>
    </w:p>
    <w:p w:rsidR="00A556AC" w:rsidRPr="00193C4C" w:rsidRDefault="00A556AC" w:rsidP="00193C4C">
      <w:pPr>
        <w:ind w:firstLine="708"/>
        <w:jc w:val="both"/>
        <w:rPr>
          <w:color w:val="000000" w:themeColor="text1"/>
          <w:sz w:val="28"/>
          <w:szCs w:val="28"/>
          <w:highlight w:val="white"/>
        </w:rPr>
      </w:pPr>
      <w:r w:rsidRPr="00193C4C">
        <w:rPr>
          <w:b/>
          <w:color w:val="000000" w:themeColor="text1"/>
          <w:sz w:val="28"/>
          <w:szCs w:val="28"/>
          <w:highlight w:val="white"/>
        </w:rPr>
        <w:t>- </w:t>
      </w:r>
      <w:r w:rsidRPr="00193C4C">
        <w:rPr>
          <w:color w:val="000000" w:themeColor="text1"/>
          <w:sz w:val="28"/>
          <w:szCs w:val="28"/>
          <w:highlight w:val="white"/>
        </w:rPr>
        <w:t>«Финансовое обеспечение функций органа государственной власти и государственных органов»</w:t>
      </w:r>
      <w:r w:rsidRPr="00193C4C">
        <w:rPr>
          <w:b/>
          <w:color w:val="000000" w:themeColor="text1"/>
          <w:sz w:val="28"/>
          <w:szCs w:val="28"/>
          <w:highlight w:val="white"/>
        </w:rPr>
        <w:t xml:space="preserve"> </w:t>
      </w:r>
      <w:r w:rsidRPr="00193C4C">
        <w:rPr>
          <w:color w:val="000000" w:themeColor="text1"/>
          <w:sz w:val="28"/>
          <w:szCs w:val="28"/>
          <w:highlight w:val="white"/>
        </w:rPr>
        <w:t>составили 493</w:t>
      </w:r>
      <w:r w:rsidR="00B46E68" w:rsidRPr="00193C4C">
        <w:rPr>
          <w:color w:val="000000" w:themeColor="text1"/>
          <w:sz w:val="28"/>
          <w:szCs w:val="28"/>
          <w:highlight w:val="white"/>
        </w:rPr>
        <w:t> </w:t>
      </w:r>
      <w:r w:rsidRPr="00193C4C">
        <w:rPr>
          <w:color w:val="000000" w:themeColor="text1"/>
          <w:sz w:val="28"/>
          <w:szCs w:val="28"/>
          <w:highlight w:val="white"/>
        </w:rPr>
        <w:t>090,9 тыс. рублей или 94,1% к уточненной сводной бюджетной росписи и к</w:t>
      </w:r>
      <w:r w:rsidRPr="00193C4C">
        <w:rPr>
          <w:color w:val="000000" w:themeColor="text1"/>
          <w:sz w:val="28"/>
          <w:szCs w:val="28"/>
        </w:rPr>
        <w:t xml:space="preserve"> утвержденным годовым бюджетным назначениям</w:t>
      </w:r>
      <w:r w:rsidRPr="00193C4C">
        <w:rPr>
          <w:color w:val="000000" w:themeColor="text1"/>
          <w:sz w:val="28"/>
          <w:szCs w:val="28"/>
          <w:highlight w:val="white"/>
        </w:rPr>
        <w:t xml:space="preserve">. Отклонение кассового исполнения от бюджетных назначений </w:t>
      </w:r>
      <w:r w:rsidRPr="00193C4C">
        <w:rPr>
          <w:rFonts w:eastAsia="Calibri"/>
          <w:color w:val="000000" w:themeColor="text1"/>
          <w:sz w:val="28"/>
          <w:szCs w:val="28"/>
          <w:highlight w:val="white"/>
          <w:lang w:eastAsia="en-US"/>
        </w:rPr>
        <w:t>обусловлено</w:t>
      </w:r>
      <w:r w:rsidRPr="00193C4C">
        <w:rPr>
          <w:color w:val="000000" w:themeColor="text1"/>
          <w:sz w:val="28"/>
          <w:szCs w:val="28"/>
          <w:highlight w:val="white"/>
        </w:rPr>
        <w:t xml:space="preserve"> наличием вакансий и отменой закупки оборудования для зала заседаний. По сравнению с 2024 годом указанные расходы увеличились на 32 837,1 тыс. рублей (или на 6,7%),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A556AC" w:rsidRPr="00193C4C" w:rsidRDefault="00A556AC" w:rsidP="00193C4C">
      <w:pPr>
        <w:ind w:firstLine="708"/>
        <w:jc w:val="both"/>
        <w:rPr>
          <w:color w:val="000000" w:themeColor="text1"/>
          <w:sz w:val="28"/>
          <w:szCs w:val="28"/>
          <w:highlight w:val="white"/>
        </w:rPr>
      </w:pPr>
      <w:r w:rsidRPr="00193C4C">
        <w:rPr>
          <w:color w:val="000000" w:themeColor="text1"/>
          <w:sz w:val="28"/>
          <w:szCs w:val="28"/>
          <w:highlight w:val="white"/>
        </w:rPr>
        <w:t>- «Председатель законодательного (представительного) органа государственной власти субъекта Российской Федерации» составили 10 530,8 тыс. рублей или 87,4% к</w:t>
      </w:r>
      <w:r w:rsidR="00B46E68" w:rsidRPr="00193C4C">
        <w:rPr>
          <w:color w:val="000000" w:themeColor="text1"/>
          <w:sz w:val="28"/>
          <w:szCs w:val="28"/>
          <w:highlight w:val="white"/>
        </w:rPr>
        <w:t xml:space="preserve"> </w:t>
      </w:r>
      <w:r w:rsidRPr="00193C4C">
        <w:rPr>
          <w:color w:val="000000" w:themeColor="text1"/>
          <w:sz w:val="28"/>
          <w:szCs w:val="28"/>
          <w:highlight w:val="white"/>
        </w:rPr>
        <w:t>уточненной сводной бюджетной росписи и к</w:t>
      </w:r>
      <w:r w:rsidR="00B46E68" w:rsidRPr="00193C4C">
        <w:rPr>
          <w:color w:val="000000" w:themeColor="text1"/>
          <w:sz w:val="28"/>
          <w:szCs w:val="28"/>
          <w:highlight w:val="white"/>
        </w:rPr>
        <w:t> </w:t>
      </w:r>
      <w:r w:rsidRPr="00193C4C">
        <w:rPr>
          <w:color w:val="000000" w:themeColor="text1"/>
          <w:sz w:val="28"/>
          <w:szCs w:val="28"/>
          <w:highlight w:val="white"/>
        </w:rPr>
        <w:t>утвержденным годовым бюджетным назначениям. Отклонение кассового исполнения от бюджетных назначений объясняется внесением изменений в график командировок. По сравнению с 2024 годом указанные расходы увеличились на 2</w:t>
      </w:r>
      <w:r w:rsidR="00B46E68" w:rsidRPr="00193C4C">
        <w:rPr>
          <w:color w:val="000000" w:themeColor="text1"/>
          <w:sz w:val="28"/>
          <w:szCs w:val="28"/>
          <w:highlight w:val="white"/>
        </w:rPr>
        <w:t> </w:t>
      </w:r>
      <w:r w:rsidRPr="00193C4C">
        <w:rPr>
          <w:color w:val="000000" w:themeColor="text1"/>
          <w:sz w:val="28"/>
          <w:szCs w:val="28"/>
          <w:highlight w:val="white"/>
        </w:rPr>
        <w:t xml:space="preserve">456,7 тыс. рублей (или на 23,3%), </w:t>
      </w:r>
      <w:bookmarkStart w:id="4" w:name="_Hlk128566141"/>
      <w:r w:rsidRPr="00193C4C">
        <w:rPr>
          <w:color w:val="000000" w:themeColor="text1"/>
          <w:sz w:val="28"/>
          <w:szCs w:val="28"/>
          <w:highlight w:val="white"/>
        </w:rPr>
        <w:t xml:space="preserve">в связи с проведенной 01.11.2024 г. индексацией фондов оплаты труда с учетом роста среднемесячной начисленной заработной платы в целом по экономике </w:t>
      </w:r>
      <w:bookmarkEnd w:id="4"/>
      <w:r w:rsidRPr="00193C4C">
        <w:rPr>
          <w:color w:val="000000" w:themeColor="text1"/>
          <w:sz w:val="28"/>
          <w:szCs w:val="28"/>
          <w:highlight w:val="white"/>
        </w:rPr>
        <w:t>и осуществлением выплат единовременного денежного пособия и компенсационных выплатах по окончании срока полномочий седьмого созыва.</w:t>
      </w:r>
    </w:p>
    <w:p w:rsidR="00A556AC" w:rsidRPr="00193C4C" w:rsidRDefault="00A556AC" w:rsidP="00193C4C">
      <w:pPr>
        <w:ind w:firstLine="708"/>
        <w:jc w:val="both"/>
        <w:rPr>
          <w:color w:val="000000" w:themeColor="text1"/>
          <w:sz w:val="28"/>
          <w:szCs w:val="28"/>
          <w:highlight w:val="white"/>
        </w:rPr>
      </w:pPr>
      <w:r w:rsidRPr="00193C4C">
        <w:rPr>
          <w:color w:val="000000" w:themeColor="text1"/>
          <w:sz w:val="28"/>
          <w:szCs w:val="28"/>
          <w:highlight w:val="white"/>
        </w:rPr>
        <w:t>- «Депутаты (члены) законодательного (представительного) органа государственной власти субъекта Российской Федерации» составили 59</w:t>
      </w:r>
      <w:r w:rsidR="00B46E68" w:rsidRPr="00193C4C">
        <w:rPr>
          <w:color w:val="000000" w:themeColor="text1"/>
          <w:sz w:val="28"/>
          <w:szCs w:val="28"/>
          <w:highlight w:val="white"/>
        </w:rPr>
        <w:t> </w:t>
      </w:r>
      <w:r w:rsidRPr="00193C4C">
        <w:rPr>
          <w:color w:val="000000" w:themeColor="text1"/>
          <w:sz w:val="28"/>
          <w:szCs w:val="28"/>
          <w:highlight w:val="white"/>
        </w:rPr>
        <w:t>989,4</w:t>
      </w:r>
      <w:r w:rsidR="00B46E68" w:rsidRPr="00193C4C">
        <w:rPr>
          <w:color w:val="000000" w:themeColor="text1"/>
          <w:sz w:val="28"/>
          <w:szCs w:val="28"/>
          <w:highlight w:val="white"/>
        </w:rPr>
        <w:t> </w:t>
      </w:r>
      <w:r w:rsidRPr="00193C4C">
        <w:rPr>
          <w:color w:val="000000" w:themeColor="text1"/>
          <w:sz w:val="28"/>
          <w:szCs w:val="28"/>
          <w:highlight w:val="white"/>
        </w:rPr>
        <w:t>тыс. рублей или 75,2% к уточненной сводной бюджетной росписи и к утвержденным годовым бюджетным назначениям. Отклонение кассового исполнения от бюджетных назначений объясняется наличием вакантных должностей, изменениями графика командировок. По сравнению с 2024 годом указанные расходы снизились на 6</w:t>
      </w:r>
      <w:r w:rsidR="00930239" w:rsidRPr="00193C4C">
        <w:rPr>
          <w:color w:val="000000" w:themeColor="text1"/>
          <w:sz w:val="28"/>
          <w:szCs w:val="28"/>
          <w:highlight w:val="white"/>
        </w:rPr>
        <w:t> </w:t>
      </w:r>
      <w:r w:rsidRPr="00193C4C">
        <w:rPr>
          <w:color w:val="000000" w:themeColor="text1"/>
          <w:sz w:val="28"/>
          <w:szCs w:val="28"/>
          <w:highlight w:val="white"/>
        </w:rPr>
        <w:t>170,6 тыс. рублей (или на 10,3%), в связи с</w:t>
      </w:r>
      <w:r w:rsidR="00930239" w:rsidRPr="00193C4C">
        <w:rPr>
          <w:color w:val="000000" w:themeColor="text1"/>
          <w:sz w:val="28"/>
          <w:szCs w:val="28"/>
          <w:highlight w:val="white"/>
        </w:rPr>
        <w:t> </w:t>
      </w:r>
      <w:r w:rsidRPr="00193C4C">
        <w:rPr>
          <w:color w:val="000000" w:themeColor="text1"/>
          <w:sz w:val="28"/>
          <w:szCs w:val="28"/>
          <w:highlight w:val="white"/>
        </w:rPr>
        <w:t>наличием вакансий по окончании срока полномочий седьмого созыва.</w:t>
      </w:r>
    </w:p>
    <w:p w:rsidR="00A556AC" w:rsidRPr="00193C4C" w:rsidRDefault="00A556AC" w:rsidP="00193C4C">
      <w:pPr>
        <w:ind w:firstLine="708"/>
        <w:jc w:val="both"/>
        <w:rPr>
          <w:color w:val="000000" w:themeColor="text1"/>
          <w:sz w:val="28"/>
          <w:szCs w:val="28"/>
          <w:highlight w:val="white"/>
        </w:rPr>
      </w:pPr>
      <w:r w:rsidRPr="00193C4C">
        <w:rPr>
          <w:color w:val="000000" w:themeColor="text1"/>
          <w:sz w:val="28"/>
          <w:szCs w:val="28"/>
          <w:highlight w:val="white"/>
        </w:rPr>
        <w:t>- «Обеспечение деятельности сенаторов Российской Федерации и их помощников в субъектах Российской Федерации» составили 3 863,6 тыс. рублей или 87,0% к уточненной сводной бюджетной росписи и к</w:t>
      </w:r>
      <w:r w:rsidR="00930239" w:rsidRPr="00193C4C">
        <w:rPr>
          <w:color w:val="000000" w:themeColor="text1"/>
          <w:sz w:val="28"/>
          <w:szCs w:val="28"/>
          <w:highlight w:val="white"/>
        </w:rPr>
        <w:t> </w:t>
      </w:r>
      <w:r w:rsidRPr="00193C4C">
        <w:rPr>
          <w:color w:val="000000" w:themeColor="text1"/>
          <w:sz w:val="28"/>
          <w:szCs w:val="28"/>
          <w:highlight w:val="white"/>
        </w:rPr>
        <w:t xml:space="preserve">утвержденным годовым бюджетным назначениям. </w:t>
      </w:r>
      <w:bookmarkStart w:id="5" w:name="_Hlk156377148"/>
      <w:r w:rsidRPr="00193C4C">
        <w:rPr>
          <w:color w:val="000000" w:themeColor="text1"/>
          <w:sz w:val="28"/>
          <w:szCs w:val="28"/>
          <w:highlight w:val="white"/>
        </w:rPr>
        <w:t>Отклонение кассового исполнения от бюджетных назначений</w:t>
      </w:r>
      <w:bookmarkEnd w:id="5"/>
      <w:r w:rsidRPr="00193C4C">
        <w:rPr>
          <w:color w:val="000000" w:themeColor="text1"/>
          <w:sz w:val="28"/>
          <w:szCs w:val="28"/>
          <w:highlight w:val="white"/>
        </w:rPr>
        <w:t xml:space="preserve"> объясняется наличием вакантных должностей помощников сенатора Российской Федерации, а также изменениями графика командировок. По сравнению с 2024 годом указанные расходы увеличились на 63,4 тыс. рублей (или на 1,6%), в связи с осуществлением расходов по фактически поступившим запросам.</w:t>
      </w:r>
    </w:p>
    <w:p w:rsidR="00A556AC" w:rsidRPr="00193C4C" w:rsidRDefault="00A556AC" w:rsidP="00193C4C">
      <w:pPr>
        <w:ind w:firstLine="709"/>
        <w:jc w:val="both"/>
        <w:rPr>
          <w:rFonts w:eastAsia="Calibri"/>
          <w:color w:val="000000" w:themeColor="text1"/>
          <w:sz w:val="28"/>
          <w:szCs w:val="28"/>
          <w:highlight w:val="white"/>
        </w:rPr>
      </w:pPr>
      <w:r w:rsidRPr="00193C4C">
        <w:rPr>
          <w:b/>
          <w:color w:val="000000" w:themeColor="text1"/>
          <w:sz w:val="28"/>
          <w:szCs w:val="28"/>
          <w:highlight w:val="white"/>
        </w:rPr>
        <w:t>- </w:t>
      </w:r>
      <w:r w:rsidRPr="00193C4C">
        <w:rPr>
          <w:color w:val="000000" w:themeColor="text1"/>
          <w:sz w:val="28"/>
          <w:szCs w:val="28"/>
          <w:highlight w:val="white"/>
        </w:rPr>
        <w:t>«Поощрение за достижение показателей деятельности органов исполнительной власти субъектов Российской Федерации» составили 9 045,0 тыс. рублей или 100,0% к уточненной сводной бюджетной росписи. По</w:t>
      </w:r>
      <w:r w:rsidR="00930239" w:rsidRPr="00193C4C">
        <w:rPr>
          <w:color w:val="000000" w:themeColor="text1"/>
          <w:sz w:val="28"/>
          <w:szCs w:val="28"/>
          <w:highlight w:val="white"/>
        </w:rPr>
        <w:t> </w:t>
      </w:r>
      <w:r w:rsidRPr="00193C4C">
        <w:rPr>
          <w:color w:val="000000" w:themeColor="text1"/>
          <w:sz w:val="28"/>
          <w:szCs w:val="28"/>
          <w:highlight w:val="white"/>
        </w:rPr>
        <w:t>сравнению с 2024 годом расходы увеличились на 1</w:t>
      </w:r>
      <w:r w:rsidR="00930239" w:rsidRPr="00193C4C">
        <w:rPr>
          <w:color w:val="000000" w:themeColor="text1"/>
          <w:sz w:val="28"/>
          <w:szCs w:val="28"/>
          <w:highlight w:val="white"/>
        </w:rPr>
        <w:t> </w:t>
      </w:r>
      <w:r w:rsidRPr="00193C4C">
        <w:rPr>
          <w:color w:val="000000" w:themeColor="text1"/>
          <w:sz w:val="28"/>
          <w:szCs w:val="28"/>
          <w:highlight w:val="white"/>
        </w:rPr>
        <w:t>070,4 тыс. рублей (или на 11,8%), в связи с осуществлением поощрения по итогам фактически достигнутых результатов деятельности.</w:t>
      </w:r>
    </w:p>
    <w:p w:rsidR="00A556AC" w:rsidRPr="00193C4C" w:rsidRDefault="00A556AC" w:rsidP="00193C4C">
      <w:pPr>
        <w:ind w:firstLine="709"/>
        <w:jc w:val="both"/>
        <w:rPr>
          <w:color w:val="000000" w:themeColor="text1"/>
          <w:sz w:val="28"/>
          <w:szCs w:val="28"/>
          <w:highlight w:val="white"/>
        </w:rPr>
      </w:pPr>
      <w:r w:rsidRPr="00193C4C">
        <w:rPr>
          <w:color w:val="000000" w:themeColor="text1"/>
          <w:sz w:val="28"/>
          <w:szCs w:val="28"/>
          <w:highlight w:val="white"/>
        </w:rPr>
        <w:t>- «Информационное освещение деятельности органов государственной власти»</w:t>
      </w:r>
      <w:r w:rsidRPr="00193C4C">
        <w:rPr>
          <w:b/>
          <w:color w:val="000000" w:themeColor="text1"/>
          <w:sz w:val="28"/>
          <w:szCs w:val="28"/>
          <w:highlight w:val="white"/>
        </w:rPr>
        <w:t xml:space="preserve"> </w:t>
      </w:r>
      <w:r w:rsidRPr="00193C4C">
        <w:rPr>
          <w:color w:val="000000" w:themeColor="text1"/>
          <w:sz w:val="28"/>
          <w:szCs w:val="28"/>
          <w:highlight w:val="white"/>
        </w:rPr>
        <w:t>составили 53</w:t>
      </w:r>
      <w:r w:rsidR="00930239" w:rsidRPr="00193C4C">
        <w:rPr>
          <w:color w:val="000000" w:themeColor="text1"/>
          <w:sz w:val="28"/>
          <w:szCs w:val="28"/>
          <w:highlight w:val="white"/>
        </w:rPr>
        <w:t> </w:t>
      </w:r>
      <w:r w:rsidRPr="00193C4C">
        <w:rPr>
          <w:color w:val="000000" w:themeColor="text1"/>
          <w:sz w:val="28"/>
          <w:szCs w:val="28"/>
          <w:highlight w:val="white"/>
        </w:rPr>
        <w:t>457,6 тыс. рублей или 97,2% к</w:t>
      </w:r>
      <w:r w:rsidR="00930239" w:rsidRPr="00193C4C">
        <w:rPr>
          <w:color w:val="000000" w:themeColor="text1"/>
          <w:sz w:val="28"/>
          <w:szCs w:val="28"/>
          <w:highlight w:val="white"/>
        </w:rPr>
        <w:t xml:space="preserve"> </w:t>
      </w:r>
      <w:r w:rsidRPr="00193C4C">
        <w:rPr>
          <w:color w:val="000000" w:themeColor="text1"/>
          <w:sz w:val="28"/>
          <w:szCs w:val="28"/>
          <w:highlight w:val="white"/>
        </w:rPr>
        <w:t xml:space="preserve">уточненной сводной </w:t>
      </w:r>
      <w:r w:rsidRPr="00193C4C">
        <w:rPr>
          <w:color w:val="000000" w:themeColor="text1"/>
          <w:sz w:val="28"/>
          <w:szCs w:val="28"/>
          <w:highlight w:val="white"/>
        </w:rPr>
        <w:lastRenderedPageBreak/>
        <w:t>бюджетной росписи и к утвержденным годовым бюджетным назначениям. По</w:t>
      </w:r>
      <w:r w:rsidR="00930239" w:rsidRPr="00193C4C">
        <w:rPr>
          <w:color w:val="000000" w:themeColor="text1"/>
          <w:sz w:val="28"/>
          <w:szCs w:val="28"/>
          <w:highlight w:val="white"/>
        </w:rPr>
        <w:t> </w:t>
      </w:r>
      <w:r w:rsidRPr="00193C4C">
        <w:rPr>
          <w:color w:val="000000" w:themeColor="text1"/>
          <w:sz w:val="28"/>
          <w:szCs w:val="28"/>
          <w:highlight w:val="white"/>
        </w:rPr>
        <w:t>сравнению с 2024 годом расходы увеличились на 6</w:t>
      </w:r>
      <w:r w:rsidR="00930239" w:rsidRPr="00193C4C">
        <w:rPr>
          <w:color w:val="000000" w:themeColor="text1"/>
          <w:sz w:val="28"/>
          <w:szCs w:val="28"/>
          <w:highlight w:val="white"/>
        </w:rPr>
        <w:t> </w:t>
      </w:r>
      <w:r w:rsidRPr="00193C4C">
        <w:rPr>
          <w:color w:val="000000" w:themeColor="text1"/>
          <w:sz w:val="28"/>
          <w:szCs w:val="28"/>
          <w:highlight w:val="white"/>
        </w:rPr>
        <w:t>307,6 тыс. рублей (или на 11,8%), в связи с увеличением количества печатного материала, эфирного времени и роликов о деятельности Законодательного Собрания Новосибирской области, а</w:t>
      </w:r>
      <w:r w:rsidR="00930239" w:rsidRPr="00193C4C">
        <w:rPr>
          <w:color w:val="000000" w:themeColor="text1"/>
          <w:sz w:val="28"/>
          <w:szCs w:val="28"/>
          <w:highlight w:val="white"/>
        </w:rPr>
        <w:t> </w:t>
      </w:r>
      <w:r w:rsidRPr="00193C4C">
        <w:rPr>
          <w:color w:val="000000" w:themeColor="text1"/>
          <w:sz w:val="28"/>
          <w:szCs w:val="28"/>
          <w:highlight w:val="white"/>
        </w:rPr>
        <w:t>также тарифов эфирного времени.</w:t>
      </w:r>
    </w:p>
    <w:p w:rsidR="00A556AC" w:rsidRPr="00193C4C" w:rsidRDefault="006C1EBD" w:rsidP="00193C4C">
      <w:pPr>
        <w:ind w:firstLine="708"/>
        <w:jc w:val="both"/>
        <w:rPr>
          <w:color w:val="000000" w:themeColor="text1"/>
          <w:sz w:val="28"/>
          <w:szCs w:val="28"/>
          <w:highlight w:val="white"/>
        </w:rPr>
      </w:pPr>
      <w:r w:rsidRPr="00193C4C">
        <w:rPr>
          <w:i/>
          <w:color w:val="000000" w:themeColor="text1"/>
          <w:sz w:val="28"/>
          <w:szCs w:val="28"/>
        </w:rPr>
        <w:t>По разделу 1006 «Другие вопросы в области социальной политики»</w:t>
      </w:r>
      <w:r w:rsidRPr="00193C4C">
        <w:rPr>
          <w:color w:val="000000" w:themeColor="text1"/>
          <w:sz w:val="28"/>
          <w:szCs w:val="28"/>
        </w:rPr>
        <w:t xml:space="preserve"> </w:t>
      </w:r>
      <w:r w:rsidR="00A556AC" w:rsidRPr="00193C4C">
        <w:rPr>
          <w:color w:val="000000" w:themeColor="text1"/>
          <w:sz w:val="28"/>
          <w:szCs w:val="28"/>
          <w:highlight w:val="white"/>
        </w:rPr>
        <w:t>расходы по направлению «Поощрение граждан за деятельность, направленную на обеспечение благополучия Новосибирской области, вклад в ее экономическое, социальное, культурное развитие» составили 7</w:t>
      </w:r>
      <w:r w:rsidR="00920141" w:rsidRPr="00193C4C">
        <w:rPr>
          <w:color w:val="000000" w:themeColor="text1"/>
          <w:sz w:val="28"/>
          <w:szCs w:val="28"/>
          <w:highlight w:val="white"/>
        </w:rPr>
        <w:t> </w:t>
      </w:r>
      <w:r w:rsidR="00A556AC" w:rsidRPr="00193C4C">
        <w:rPr>
          <w:color w:val="000000" w:themeColor="text1"/>
          <w:sz w:val="28"/>
          <w:szCs w:val="28"/>
          <w:highlight w:val="white"/>
        </w:rPr>
        <w:t>53</w:t>
      </w:r>
      <w:r w:rsidR="00920141" w:rsidRPr="00193C4C">
        <w:rPr>
          <w:color w:val="000000" w:themeColor="text1"/>
          <w:sz w:val="28"/>
          <w:szCs w:val="28"/>
          <w:highlight w:val="white"/>
        </w:rPr>
        <w:t>9</w:t>
      </w:r>
      <w:r w:rsidR="00A556AC" w:rsidRPr="00193C4C">
        <w:rPr>
          <w:color w:val="000000" w:themeColor="text1"/>
          <w:sz w:val="28"/>
          <w:szCs w:val="28"/>
          <w:highlight w:val="white"/>
        </w:rPr>
        <w:t>,</w:t>
      </w:r>
      <w:r w:rsidR="00920141" w:rsidRPr="00193C4C">
        <w:rPr>
          <w:color w:val="000000" w:themeColor="text1"/>
          <w:sz w:val="28"/>
          <w:szCs w:val="28"/>
          <w:highlight w:val="white"/>
        </w:rPr>
        <w:t>0</w:t>
      </w:r>
      <w:r w:rsidR="00A556AC" w:rsidRPr="00193C4C">
        <w:rPr>
          <w:color w:val="000000" w:themeColor="text1"/>
          <w:sz w:val="28"/>
          <w:szCs w:val="28"/>
          <w:highlight w:val="white"/>
        </w:rPr>
        <w:t xml:space="preserve"> тыс. рублей или 64,5% к уточненной сводной бюджетной росписи и к утвержденным годовым бюджетным назначениям. Отклонение кассового исполнения от бюджетных назначений </w:t>
      </w:r>
      <w:r w:rsidR="00A556AC" w:rsidRPr="00193C4C">
        <w:rPr>
          <w:rFonts w:eastAsia="Calibri"/>
          <w:color w:val="000000" w:themeColor="text1"/>
          <w:sz w:val="28"/>
          <w:szCs w:val="28"/>
          <w:highlight w:val="white"/>
          <w:lang w:eastAsia="en-US"/>
        </w:rPr>
        <w:t>обусловлено</w:t>
      </w:r>
      <w:r w:rsidR="00A556AC" w:rsidRPr="00193C4C">
        <w:rPr>
          <w:color w:val="000000" w:themeColor="text1"/>
          <w:sz w:val="28"/>
          <w:szCs w:val="28"/>
          <w:highlight w:val="white"/>
        </w:rPr>
        <w:t xml:space="preserve"> отсутствием планируемого количества ходатайств от инициаторов награждения.</w:t>
      </w:r>
      <w:r w:rsidR="00A556AC" w:rsidRPr="00193C4C">
        <w:rPr>
          <w:rFonts w:eastAsia="Calibri"/>
          <w:color w:val="000000" w:themeColor="text1"/>
          <w:sz w:val="28"/>
          <w:szCs w:val="28"/>
          <w:highlight w:val="white"/>
          <w:lang w:eastAsia="en-US"/>
        </w:rPr>
        <w:t xml:space="preserve"> По сравнению с</w:t>
      </w:r>
      <w:r w:rsidR="00920141" w:rsidRPr="00193C4C">
        <w:rPr>
          <w:rFonts w:eastAsia="Calibri"/>
          <w:color w:val="000000" w:themeColor="text1"/>
          <w:sz w:val="28"/>
          <w:szCs w:val="28"/>
          <w:highlight w:val="white"/>
          <w:lang w:eastAsia="en-US"/>
        </w:rPr>
        <w:t xml:space="preserve"> </w:t>
      </w:r>
      <w:r w:rsidR="00A556AC" w:rsidRPr="00193C4C">
        <w:rPr>
          <w:color w:val="000000" w:themeColor="text1"/>
          <w:sz w:val="28"/>
          <w:szCs w:val="28"/>
          <w:highlight w:val="white"/>
        </w:rPr>
        <w:t>аналогичным периодом 2024 года, указанные расходы снизились на 822,5 тыс. рублей (или на 10,9%), в связи со снижением количества награждаемых.</w:t>
      </w:r>
      <w:bookmarkStart w:id="6" w:name="_Hlk156377757"/>
      <w:bookmarkEnd w:id="6"/>
    </w:p>
    <w:p w:rsidR="003C03F3" w:rsidRPr="00193C4C" w:rsidRDefault="003C03F3" w:rsidP="00193C4C">
      <w:pPr>
        <w:ind w:firstLine="708"/>
        <w:jc w:val="both"/>
        <w:rPr>
          <w:rFonts w:eastAsia="Calibri"/>
          <w:color w:val="000000" w:themeColor="text1"/>
          <w:sz w:val="28"/>
          <w:szCs w:val="28"/>
          <w:lang w:eastAsia="en-US"/>
        </w:rPr>
      </w:pPr>
    </w:p>
    <w:p w:rsidR="003C03F3" w:rsidRPr="00193C4C" w:rsidRDefault="00B50DF4" w:rsidP="00193C4C">
      <w:pPr>
        <w:pStyle w:val="afc"/>
        <w:widowControl w:val="0"/>
        <w:ind w:firstLine="708"/>
        <w:rPr>
          <w:color w:val="000000" w:themeColor="text1"/>
          <w:szCs w:val="28"/>
          <w:lang w:val="ru-RU"/>
        </w:rPr>
      </w:pPr>
      <w:r w:rsidRPr="00193C4C">
        <w:rPr>
          <w:color w:val="000000" w:themeColor="text1"/>
          <w:szCs w:val="28"/>
          <w:lang w:val="ru-RU"/>
        </w:rPr>
        <w:t xml:space="preserve">Управление делами Губернатора Новосибирской области и Правительства Новосибирской </w:t>
      </w:r>
      <w:r w:rsidR="00EC5BAE" w:rsidRPr="00193C4C">
        <w:rPr>
          <w:color w:val="000000" w:themeColor="text1"/>
          <w:szCs w:val="28"/>
          <w:lang w:val="ru-RU"/>
        </w:rPr>
        <w:t>области -</w:t>
      </w:r>
      <w:r w:rsidRPr="00193C4C">
        <w:rPr>
          <w:color w:val="000000" w:themeColor="text1"/>
          <w:szCs w:val="28"/>
          <w:lang w:val="ru-RU"/>
        </w:rPr>
        <w:t xml:space="preserve"> 006</w:t>
      </w:r>
    </w:p>
    <w:p w:rsidR="003C03F3" w:rsidRPr="00193C4C" w:rsidRDefault="003C03F3" w:rsidP="00193C4C">
      <w:pPr>
        <w:pStyle w:val="afc"/>
        <w:widowControl w:val="0"/>
        <w:ind w:firstLine="708"/>
        <w:rPr>
          <w:bCs w:val="0"/>
          <w:color w:val="000000" w:themeColor="text1"/>
          <w:szCs w:val="28"/>
          <w:lang w:val="ru-RU"/>
        </w:rPr>
      </w:pPr>
    </w:p>
    <w:p w:rsidR="003C03F3" w:rsidRPr="00193C4C" w:rsidRDefault="000810FD" w:rsidP="00193C4C">
      <w:pPr>
        <w:ind w:firstLine="709"/>
        <w:jc w:val="both"/>
        <w:rPr>
          <w:color w:val="000000" w:themeColor="text1"/>
          <w:sz w:val="28"/>
          <w:szCs w:val="28"/>
        </w:rPr>
      </w:pPr>
      <w:r w:rsidRPr="00193C4C">
        <w:rPr>
          <w:color w:val="000000" w:themeColor="text1"/>
          <w:sz w:val="28"/>
          <w:szCs w:val="28"/>
        </w:rPr>
        <w:t>Управление делами Губернатора Новосибирской области и Правительства Новосибирской области является областным исполнительным органом государственной власти Новосибирской области, осуществляющим в пределах своей компетенции исполнительно-распорядительную деятельность по материально-техническому, финансовому обеспечению деятельности Губернатора Новосибирской области, его заместителей, администрации Губернатора Новосибирской области и Правительства Новосибирской области, а также занимается обеспечением служебными помещениями и автотранспортным обслуживанием выше указанных лиц и государственных органов, сенаторов Совета Федерации - представителей от Новосибирской области и их помощников, депутатов Государственной Думы Федерального Собрания Российской Федерации от Новосибирской области и их помощников, Законодательного Собрания Новосибирской области, Контрольно-счетной палаты Новосибирской области, избирательной комиссии Новосибирской области, исполнительных органов государственной власти Новосибирской области.</w:t>
      </w:r>
    </w:p>
    <w:p w:rsidR="00A47FFE" w:rsidRPr="00193C4C" w:rsidRDefault="00A47FFE"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0"/>
        <w:jc w:val="both"/>
        <w:rPr>
          <w:color w:val="000000" w:themeColor="text1"/>
          <w:sz w:val="28"/>
          <w:szCs w:val="28"/>
          <w:highlight w:val="white"/>
        </w:rPr>
      </w:pPr>
      <w:r w:rsidRPr="00193C4C">
        <w:rPr>
          <w:color w:val="000000" w:themeColor="text1"/>
          <w:sz w:val="28"/>
          <w:szCs w:val="28"/>
          <w:highlight w:val="white"/>
        </w:rPr>
        <w:t xml:space="preserve">В целом расходы по </w:t>
      </w:r>
      <w:r w:rsidRPr="00193C4C">
        <w:rPr>
          <w:bCs/>
          <w:color w:val="000000" w:themeColor="text1"/>
          <w:sz w:val="28"/>
          <w:szCs w:val="28"/>
          <w:highlight w:val="white"/>
        </w:rPr>
        <w:t xml:space="preserve">управлению делами Губернатора Новосибирской области и Правительства Новосибирской области </w:t>
      </w:r>
      <w:r w:rsidRPr="00193C4C">
        <w:rPr>
          <w:color w:val="000000" w:themeColor="text1"/>
          <w:sz w:val="28"/>
          <w:szCs w:val="28"/>
          <w:highlight w:val="white"/>
        </w:rPr>
        <w:t>за 2025 год произведены в сумме 2</w:t>
      </w:r>
      <w:r w:rsidR="008B14B9" w:rsidRPr="00193C4C">
        <w:rPr>
          <w:color w:val="000000" w:themeColor="text1"/>
          <w:sz w:val="28"/>
          <w:szCs w:val="28"/>
          <w:highlight w:val="white"/>
        </w:rPr>
        <w:t> </w:t>
      </w:r>
      <w:r w:rsidRPr="00193C4C">
        <w:rPr>
          <w:color w:val="000000" w:themeColor="text1"/>
          <w:sz w:val="28"/>
          <w:szCs w:val="28"/>
          <w:highlight w:val="white"/>
        </w:rPr>
        <w:t>998</w:t>
      </w:r>
      <w:r w:rsidR="008B14B9" w:rsidRPr="00193C4C">
        <w:rPr>
          <w:color w:val="000000" w:themeColor="text1"/>
          <w:sz w:val="28"/>
          <w:szCs w:val="28"/>
          <w:highlight w:val="white"/>
        </w:rPr>
        <w:t> </w:t>
      </w:r>
      <w:r w:rsidRPr="00193C4C">
        <w:rPr>
          <w:color w:val="000000" w:themeColor="text1"/>
          <w:sz w:val="28"/>
          <w:szCs w:val="28"/>
          <w:highlight w:val="white"/>
        </w:rPr>
        <w:t xml:space="preserve">805,0 тыс. рублей или 96,8% к уточненной сводной бюджетной росписи и 105,6% </w:t>
      </w:r>
      <w:r w:rsidRPr="00193C4C">
        <w:rPr>
          <w:color w:val="000000" w:themeColor="text1"/>
          <w:sz w:val="28"/>
          <w:szCs w:val="28"/>
        </w:rPr>
        <w:t>к утвержденным годовым бюджетным назначениям</w:t>
      </w:r>
      <w:r w:rsidRPr="00193C4C">
        <w:rPr>
          <w:color w:val="000000" w:themeColor="text1"/>
          <w:sz w:val="28"/>
          <w:szCs w:val="28"/>
          <w:highlight w:val="white"/>
        </w:rPr>
        <w:t xml:space="preserve">. За аналогичный период 2024 года расходы исполнены в сумме 2 419 432,9 тыс. рублей или 95,4% к уточненной сводной бюджетной росписи и 102,7% </w:t>
      </w:r>
      <w:r w:rsidRPr="00193C4C">
        <w:rPr>
          <w:color w:val="000000" w:themeColor="text1"/>
          <w:sz w:val="28"/>
          <w:szCs w:val="28"/>
        </w:rPr>
        <w:t>к утвержденным годовым бюджетным назначениям</w:t>
      </w:r>
      <w:r w:rsidRPr="00193C4C">
        <w:rPr>
          <w:color w:val="000000" w:themeColor="text1"/>
          <w:sz w:val="28"/>
          <w:szCs w:val="28"/>
          <w:highlight w:val="white"/>
        </w:rPr>
        <w:t>.</w:t>
      </w:r>
    </w:p>
    <w:p w:rsidR="00A47FFE" w:rsidRPr="00193C4C" w:rsidRDefault="00A47FFE"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0"/>
        <w:jc w:val="both"/>
        <w:rPr>
          <w:color w:val="000000" w:themeColor="text1"/>
          <w:sz w:val="28"/>
          <w:szCs w:val="28"/>
          <w:highlight w:val="white"/>
        </w:rPr>
      </w:pPr>
      <w:r w:rsidRPr="00193C4C">
        <w:rPr>
          <w:color w:val="000000" w:themeColor="text1"/>
          <w:sz w:val="28"/>
          <w:szCs w:val="28"/>
          <w:highlight w:val="white"/>
        </w:rPr>
        <w:t>Утвержденные Законом Новосибирской области от 20.12.2024 № 546- ОЗ «Об областном бюджете Новосибирской области на 2025 год и</w:t>
      </w:r>
      <w:r w:rsidR="00496772" w:rsidRPr="00193C4C">
        <w:rPr>
          <w:color w:val="000000" w:themeColor="text1"/>
          <w:sz w:val="28"/>
          <w:szCs w:val="28"/>
          <w:highlight w:val="white"/>
        </w:rPr>
        <w:t xml:space="preserve"> </w:t>
      </w:r>
      <w:r w:rsidRPr="00193C4C">
        <w:rPr>
          <w:color w:val="000000" w:themeColor="text1"/>
          <w:sz w:val="28"/>
          <w:szCs w:val="28"/>
          <w:highlight w:val="white"/>
        </w:rPr>
        <w:t>плановый период 2026 и 2027 годов» бюджетные ассигнования на 2025 год составили 2</w:t>
      </w:r>
      <w:r w:rsidR="00496772" w:rsidRPr="00193C4C">
        <w:rPr>
          <w:color w:val="000000" w:themeColor="text1"/>
          <w:sz w:val="28"/>
          <w:szCs w:val="28"/>
          <w:highlight w:val="white"/>
        </w:rPr>
        <w:t> </w:t>
      </w:r>
      <w:r w:rsidRPr="00193C4C">
        <w:rPr>
          <w:color w:val="000000" w:themeColor="text1"/>
          <w:sz w:val="28"/>
          <w:szCs w:val="28"/>
          <w:highlight w:val="white"/>
        </w:rPr>
        <w:t>838</w:t>
      </w:r>
      <w:r w:rsidR="00496772" w:rsidRPr="00193C4C">
        <w:rPr>
          <w:color w:val="000000" w:themeColor="text1"/>
          <w:sz w:val="28"/>
          <w:szCs w:val="28"/>
          <w:highlight w:val="white"/>
        </w:rPr>
        <w:t> </w:t>
      </w:r>
      <w:r w:rsidRPr="00193C4C">
        <w:rPr>
          <w:color w:val="000000" w:themeColor="text1"/>
          <w:sz w:val="28"/>
          <w:szCs w:val="28"/>
          <w:highlight w:val="white"/>
        </w:rPr>
        <w:t>589,1 тыс. рублей, уточненная сводная бюджетная роспись 3</w:t>
      </w:r>
      <w:r w:rsidR="00496772" w:rsidRPr="00193C4C">
        <w:rPr>
          <w:color w:val="000000" w:themeColor="text1"/>
          <w:sz w:val="28"/>
          <w:szCs w:val="28"/>
          <w:highlight w:val="white"/>
        </w:rPr>
        <w:t> </w:t>
      </w:r>
      <w:r w:rsidRPr="00193C4C">
        <w:rPr>
          <w:color w:val="000000" w:themeColor="text1"/>
          <w:sz w:val="28"/>
          <w:szCs w:val="28"/>
          <w:highlight w:val="white"/>
        </w:rPr>
        <w:t>096</w:t>
      </w:r>
      <w:r w:rsidR="00496772" w:rsidRPr="00193C4C">
        <w:rPr>
          <w:color w:val="000000" w:themeColor="text1"/>
          <w:sz w:val="28"/>
          <w:szCs w:val="28"/>
          <w:highlight w:val="white"/>
        </w:rPr>
        <w:t> </w:t>
      </w:r>
      <w:r w:rsidRPr="00193C4C">
        <w:rPr>
          <w:color w:val="000000" w:themeColor="text1"/>
          <w:sz w:val="28"/>
          <w:szCs w:val="28"/>
          <w:highlight w:val="white"/>
        </w:rPr>
        <w:t>637,0 тыс. рублей, отклонение в сумме 258</w:t>
      </w:r>
      <w:r w:rsidR="00496772" w:rsidRPr="00193C4C">
        <w:rPr>
          <w:color w:val="000000" w:themeColor="text1"/>
          <w:sz w:val="28"/>
          <w:szCs w:val="28"/>
          <w:highlight w:val="white"/>
        </w:rPr>
        <w:t> </w:t>
      </w:r>
      <w:r w:rsidRPr="00193C4C">
        <w:rPr>
          <w:color w:val="000000" w:themeColor="text1"/>
          <w:sz w:val="28"/>
          <w:szCs w:val="28"/>
          <w:highlight w:val="white"/>
        </w:rPr>
        <w:t>047,9</w:t>
      </w:r>
      <w:r w:rsidR="00496772" w:rsidRPr="00193C4C">
        <w:rPr>
          <w:color w:val="000000" w:themeColor="text1"/>
          <w:sz w:val="28"/>
          <w:szCs w:val="28"/>
          <w:highlight w:val="white"/>
        </w:rPr>
        <w:t> </w:t>
      </w:r>
      <w:r w:rsidRPr="00193C4C">
        <w:rPr>
          <w:color w:val="000000" w:themeColor="text1"/>
          <w:sz w:val="28"/>
          <w:szCs w:val="28"/>
          <w:highlight w:val="white"/>
        </w:rPr>
        <w:t>тыс. рублей обусловлено следующим.</w:t>
      </w:r>
    </w:p>
    <w:p w:rsidR="00A25667" w:rsidRPr="00193C4C" w:rsidRDefault="00A25667" w:rsidP="00193C4C">
      <w:pPr>
        <w:ind w:firstLine="850"/>
        <w:jc w:val="both"/>
        <w:rPr>
          <w:color w:val="000000" w:themeColor="text1"/>
          <w:sz w:val="28"/>
          <w:szCs w:val="28"/>
          <w:highlight w:val="white"/>
        </w:rPr>
      </w:pPr>
      <w:bookmarkStart w:id="7" w:name="_Hlk226375249"/>
      <w:r w:rsidRPr="00193C4C">
        <w:rPr>
          <w:color w:val="000000" w:themeColor="text1"/>
          <w:sz w:val="28"/>
          <w:szCs w:val="28"/>
          <w:highlight w:val="white"/>
        </w:rPr>
        <w:lastRenderedPageBreak/>
        <w:t>Увеличены бюджетные ассигнования главного распорядителя бюджетных средств Новосибирской области в сумме 258</w:t>
      </w:r>
      <w:r w:rsidR="00496772" w:rsidRPr="00193C4C">
        <w:rPr>
          <w:color w:val="000000" w:themeColor="text1"/>
          <w:sz w:val="28"/>
          <w:szCs w:val="28"/>
          <w:highlight w:val="white"/>
        </w:rPr>
        <w:t> </w:t>
      </w:r>
      <w:r w:rsidRPr="00193C4C">
        <w:rPr>
          <w:color w:val="000000" w:themeColor="text1"/>
          <w:sz w:val="28"/>
          <w:szCs w:val="28"/>
          <w:highlight w:val="white"/>
        </w:rPr>
        <w:t>315,5 тыс. рублей, в том числе по следующим направлениям:</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- 93</w:t>
      </w:r>
      <w:r w:rsidR="00496772" w:rsidRPr="00193C4C">
        <w:rPr>
          <w:color w:val="000000" w:themeColor="text1"/>
          <w:sz w:val="28"/>
          <w:szCs w:val="28"/>
          <w:highlight w:val="white"/>
        </w:rPr>
        <w:t> </w:t>
      </w:r>
      <w:r w:rsidRPr="00193C4C">
        <w:rPr>
          <w:color w:val="000000" w:themeColor="text1"/>
          <w:sz w:val="28"/>
          <w:szCs w:val="28"/>
          <w:highlight w:val="white"/>
        </w:rPr>
        <w:t>117,2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по следующим кодам бюджетной классификации:</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0102, 99.0.00.55490, 120 в сумме – 22 429,2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0104, 99.0.00.55490, 120 в сумме – 24 142,6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99.0.00.55490, 120 в сумме – 5 545,4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1403, 99.0.00.55490, 540 в сумме – 41 000,0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w:t>
      </w:r>
      <w:r w:rsidR="00496772" w:rsidRPr="00193C4C">
        <w:rPr>
          <w:color w:val="000000" w:themeColor="text1"/>
          <w:sz w:val="28"/>
          <w:szCs w:val="28"/>
          <w:highlight w:val="white"/>
        </w:rPr>
        <w:t> </w:t>
      </w:r>
      <w:r w:rsidRPr="00193C4C">
        <w:rPr>
          <w:color w:val="000000" w:themeColor="text1"/>
          <w:sz w:val="28"/>
          <w:szCs w:val="28"/>
          <w:highlight w:val="white"/>
        </w:rPr>
        <w:t>165</w:t>
      </w:r>
      <w:r w:rsidR="00496772" w:rsidRPr="00193C4C">
        <w:rPr>
          <w:color w:val="000000" w:themeColor="text1"/>
          <w:sz w:val="28"/>
          <w:szCs w:val="28"/>
          <w:highlight w:val="white"/>
        </w:rPr>
        <w:t> </w:t>
      </w:r>
      <w:r w:rsidRPr="00193C4C">
        <w:rPr>
          <w:color w:val="000000" w:themeColor="text1"/>
          <w:sz w:val="28"/>
          <w:szCs w:val="28"/>
          <w:highlight w:val="white"/>
        </w:rPr>
        <w:t>198,3</w:t>
      </w:r>
      <w:r w:rsidR="00496772" w:rsidRPr="00193C4C">
        <w:rPr>
          <w:color w:val="000000" w:themeColor="text1"/>
          <w:sz w:val="28"/>
          <w:szCs w:val="28"/>
          <w:highlight w:val="white"/>
        </w:rPr>
        <w:t> </w:t>
      </w:r>
      <w:r w:rsidRPr="00193C4C">
        <w:rPr>
          <w:color w:val="000000" w:themeColor="text1"/>
          <w:sz w:val="28"/>
          <w:szCs w:val="28"/>
          <w:highlight w:val="white"/>
        </w:rPr>
        <w:t>тыс.</w:t>
      </w:r>
      <w:r w:rsidR="00496772" w:rsidRPr="00193C4C">
        <w:rPr>
          <w:color w:val="000000" w:themeColor="text1"/>
          <w:sz w:val="28"/>
          <w:szCs w:val="28"/>
          <w:highlight w:val="white"/>
        </w:rPr>
        <w:t> </w:t>
      </w:r>
      <w:r w:rsidRPr="00193C4C">
        <w:rPr>
          <w:color w:val="000000" w:themeColor="text1"/>
          <w:sz w:val="28"/>
          <w:szCs w:val="28"/>
          <w:highlight w:val="white"/>
        </w:rPr>
        <w:t>рублей, в том числе в рамках реализации положений Постановления Правительства от 17.05.2023 №210-п ДСП «О единовременных выплатах и других мерах стимулирующего характера» по следующим кодам бюджетной классификации:</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99.0.00.20540, 240 в сумме – 43</w:t>
      </w:r>
      <w:r w:rsidR="00937D52" w:rsidRPr="00193C4C">
        <w:rPr>
          <w:color w:val="000000" w:themeColor="text1"/>
          <w:sz w:val="28"/>
          <w:szCs w:val="28"/>
          <w:highlight w:val="white"/>
        </w:rPr>
        <w:t> </w:t>
      </w:r>
      <w:r w:rsidRPr="00193C4C">
        <w:rPr>
          <w:color w:val="000000" w:themeColor="text1"/>
          <w:sz w:val="28"/>
          <w:szCs w:val="28"/>
          <w:highlight w:val="white"/>
        </w:rPr>
        <w:t>209,7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99.0.00.20540, 360 в сумме – 121</w:t>
      </w:r>
      <w:r w:rsidR="00937D52" w:rsidRPr="00193C4C">
        <w:rPr>
          <w:color w:val="000000" w:themeColor="text1"/>
          <w:sz w:val="28"/>
          <w:szCs w:val="28"/>
          <w:highlight w:val="white"/>
          <w:lang w:val="en-US"/>
        </w:rPr>
        <w:t> </w:t>
      </w:r>
      <w:r w:rsidRPr="00193C4C">
        <w:rPr>
          <w:color w:val="000000" w:themeColor="text1"/>
          <w:sz w:val="28"/>
          <w:szCs w:val="28"/>
          <w:highlight w:val="white"/>
        </w:rPr>
        <w:t>988,6 тыс. рублей.</w:t>
      </w:r>
    </w:p>
    <w:p w:rsidR="00A25667" w:rsidRPr="00193C4C" w:rsidRDefault="00A25667"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bookmarkStart w:id="8" w:name="_Hlk225180835"/>
      <w:bookmarkEnd w:id="7"/>
      <w:r w:rsidRPr="00193C4C">
        <w:rPr>
          <w:color w:val="000000" w:themeColor="text1"/>
          <w:sz w:val="28"/>
          <w:szCs w:val="28"/>
          <w:highlight w:val="white"/>
        </w:rPr>
        <w:t>Уменьшены бюджетные ассигнования главного распорядителя бюджетных средств Новосибирской области в целях финансового обеспечения мероприятий, связанных с предотвращением влияния ухудшения геополитической и экономической ситуации на развитие отраслей экономики, а также перераспределения бюджетных ассигнований на цели, определенные Правительством Новосибирской на основании протокола заседания Правительства Новосибирской области от 17.11.2025 № 62 в сумме 267,6 тыс. рублей, в том числе по следующим кодам бюджетной классификации:</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99.0.00.00190, 240 в сумме –172,3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99.0.00.00590, 240 в сумме – 94,9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99.0.00.00590, 610 в сумме – 0,4 тыс. рублей.</w:t>
      </w:r>
    </w:p>
    <w:p w:rsidR="00A25667" w:rsidRPr="00193C4C" w:rsidRDefault="00A25667" w:rsidP="00193C4C">
      <w:pPr>
        <w:ind w:firstLine="850"/>
        <w:jc w:val="both"/>
        <w:outlineLvl w:val="1"/>
        <w:rPr>
          <w:color w:val="000000" w:themeColor="text1"/>
          <w:sz w:val="28"/>
          <w:szCs w:val="28"/>
          <w:highlight w:val="white"/>
        </w:rPr>
      </w:pPr>
      <w:r w:rsidRPr="00193C4C">
        <w:rPr>
          <w:color w:val="000000" w:themeColor="text1"/>
          <w:sz w:val="28"/>
          <w:szCs w:val="28"/>
          <w:highlight w:val="white"/>
        </w:rPr>
        <w:t>Перераспределены бюджетные ассигнования главного распорядителя бюджетных средств Новосибирской области на оплату больничных листов бывшим сотрудникам, исполнение судебных актов по следующим кодам бюджетной классификации:</w:t>
      </w:r>
    </w:p>
    <w:p w:rsidR="00A25667" w:rsidRPr="00193C4C" w:rsidRDefault="00A25667" w:rsidP="00193C4C">
      <w:pPr>
        <w:ind w:firstLine="850"/>
        <w:jc w:val="both"/>
        <w:outlineLvl w:val="1"/>
        <w:rPr>
          <w:color w:val="000000" w:themeColor="text1"/>
          <w:sz w:val="28"/>
          <w:szCs w:val="28"/>
          <w:highlight w:val="white"/>
        </w:rPr>
      </w:pPr>
      <w:r w:rsidRPr="00193C4C">
        <w:rPr>
          <w:color w:val="000000" w:themeColor="text1"/>
          <w:sz w:val="28"/>
          <w:szCs w:val="28"/>
          <w:highlight w:val="white"/>
        </w:rPr>
        <w:t>006, 0104, 99.0.00.06110, 120 в сумме - 38,0 тыс. рублей;</w:t>
      </w:r>
    </w:p>
    <w:p w:rsidR="00A25667" w:rsidRPr="00193C4C" w:rsidRDefault="00A25667" w:rsidP="00193C4C">
      <w:pPr>
        <w:ind w:firstLine="850"/>
        <w:jc w:val="both"/>
        <w:outlineLvl w:val="1"/>
        <w:rPr>
          <w:color w:val="000000" w:themeColor="text1"/>
          <w:sz w:val="28"/>
          <w:szCs w:val="28"/>
          <w:highlight w:val="white"/>
        </w:rPr>
      </w:pPr>
      <w:r w:rsidRPr="00193C4C">
        <w:rPr>
          <w:color w:val="000000" w:themeColor="text1"/>
          <w:sz w:val="28"/>
          <w:szCs w:val="28"/>
          <w:highlight w:val="white"/>
        </w:rPr>
        <w:t>006, 0102, 99.0.00.00190, 120 в сумме + 38,0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99.0.00.00190, 120 в сумме – 5,8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99.0.00.00190, 320 в сумме + 5,8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99.0.00.00190, 120 в сумме – 261,0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99.0.00.00190, 240 в сумме – 50,0 тыс. рублей;</w:t>
      </w:r>
    </w:p>
    <w:p w:rsidR="00A25667" w:rsidRPr="00193C4C" w:rsidRDefault="00A25667" w:rsidP="00193C4C">
      <w:pPr>
        <w:ind w:firstLine="850"/>
        <w:jc w:val="both"/>
        <w:rPr>
          <w:color w:val="000000" w:themeColor="text1"/>
          <w:sz w:val="28"/>
          <w:szCs w:val="28"/>
          <w:highlight w:val="white"/>
        </w:rPr>
      </w:pPr>
      <w:r w:rsidRPr="00193C4C">
        <w:rPr>
          <w:color w:val="000000" w:themeColor="text1"/>
          <w:sz w:val="28"/>
          <w:szCs w:val="28"/>
          <w:highlight w:val="white"/>
        </w:rPr>
        <w:t>006, 0113, 99.0.00.20380, 830 в сумме + 311,0 тыс. рублей.</w:t>
      </w:r>
    </w:p>
    <w:bookmarkEnd w:id="8"/>
    <w:p w:rsidR="00052A3D" w:rsidRPr="00193C4C" w:rsidRDefault="00052A3D"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За отчетный период расходы производились по следующим направлениям:</w:t>
      </w:r>
    </w:p>
    <w:p w:rsidR="008250A2" w:rsidRPr="00193C4C" w:rsidRDefault="00052A3D" w:rsidP="00193C4C">
      <w:pPr>
        <w:ind w:firstLine="709"/>
        <w:jc w:val="both"/>
        <w:rPr>
          <w:color w:val="000000" w:themeColor="text1"/>
          <w:sz w:val="28"/>
          <w:szCs w:val="28"/>
          <w:highlight w:val="white"/>
        </w:rPr>
      </w:pPr>
      <w:r w:rsidRPr="00193C4C">
        <w:rPr>
          <w:rFonts w:eastAsia="Calibri"/>
          <w:i/>
          <w:color w:val="000000" w:themeColor="text1"/>
          <w:sz w:val="28"/>
          <w:szCs w:val="28"/>
          <w:lang w:eastAsia="en-US"/>
        </w:rPr>
        <w:t>По разделу (подразделу) 0102</w:t>
      </w:r>
      <w:r w:rsidRPr="00193C4C">
        <w:rPr>
          <w:rFonts w:eastAsia="Calibri"/>
          <w:b/>
          <w:color w:val="000000" w:themeColor="text1"/>
          <w:sz w:val="28"/>
          <w:szCs w:val="28"/>
          <w:lang w:eastAsia="en-US"/>
        </w:rPr>
        <w:t xml:space="preserve"> </w:t>
      </w:r>
      <w:r w:rsidR="008250A2" w:rsidRPr="00193C4C">
        <w:rPr>
          <w:b/>
          <w:color w:val="000000" w:themeColor="text1"/>
          <w:sz w:val="28"/>
          <w:szCs w:val="28"/>
          <w:highlight w:val="white"/>
        </w:rPr>
        <w:t>«</w:t>
      </w:r>
      <w:r w:rsidR="008250A2" w:rsidRPr="00193C4C">
        <w:rPr>
          <w:color w:val="000000" w:themeColor="text1"/>
          <w:sz w:val="28"/>
          <w:szCs w:val="28"/>
          <w:highlight w:val="white"/>
        </w:rPr>
        <w:t>Функционирование высшего должностного лица субъекта Российской Федерации и муниципального образования»</w:t>
      </w:r>
      <w:r w:rsidR="008250A2" w:rsidRPr="00193C4C">
        <w:rPr>
          <w:b/>
          <w:color w:val="000000" w:themeColor="text1"/>
          <w:sz w:val="28"/>
          <w:szCs w:val="28"/>
          <w:highlight w:val="white"/>
        </w:rPr>
        <w:t xml:space="preserve"> </w:t>
      </w:r>
      <w:r w:rsidR="008250A2" w:rsidRPr="00193C4C">
        <w:rPr>
          <w:color w:val="000000" w:themeColor="text1"/>
          <w:sz w:val="28"/>
          <w:szCs w:val="28"/>
          <w:highlight w:val="white"/>
        </w:rPr>
        <w:t>расходы осуществлялись за счет средств областного бюджета по следующим направлениям:</w:t>
      </w:r>
    </w:p>
    <w:p w:rsidR="008250A2" w:rsidRPr="00193C4C" w:rsidRDefault="008250A2" w:rsidP="00193C4C">
      <w:pPr>
        <w:ind w:firstLine="709"/>
        <w:jc w:val="both"/>
        <w:rPr>
          <w:color w:val="000000" w:themeColor="text1"/>
          <w:sz w:val="28"/>
          <w:szCs w:val="28"/>
          <w:highlight w:val="white"/>
        </w:rPr>
      </w:pPr>
      <w:r w:rsidRPr="00193C4C">
        <w:rPr>
          <w:color w:val="000000" w:themeColor="text1"/>
          <w:sz w:val="28"/>
          <w:szCs w:val="28"/>
          <w:highlight w:val="white"/>
        </w:rPr>
        <w:t>- «Финансовое обеспечение функций органов государственной власти и государственных органов» расходы составили 568</w:t>
      </w:r>
      <w:r w:rsidR="00937D52" w:rsidRPr="00193C4C">
        <w:rPr>
          <w:color w:val="000000" w:themeColor="text1"/>
          <w:sz w:val="28"/>
          <w:szCs w:val="28"/>
          <w:highlight w:val="white"/>
        </w:rPr>
        <w:t> </w:t>
      </w:r>
      <w:r w:rsidRPr="00193C4C">
        <w:rPr>
          <w:color w:val="000000" w:themeColor="text1"/>
          <w:sz w:val="28"/>
          <w:szCs w:val="28"/>
          <w:highlight w:val="white"/>
        </w:rPr>
        <w:t>468,1</w:t>
      </w:r>
      <w:r w:rsidR="00937D52" w:rsidRPr="00193C4C">
        <w:rPr>
          <w:color w:val="000000" w:themeColor="text1"/>
          <w:sz w:val="28"/>
          <w:szCs w:val="28"/>
          <w:highlight w:val="white"/>
        </w:rPr>
        <w:t> </w:t>
      </w:r>
      <w:r w:rsidRPr="00193C4C">
        <w:rPr>
          <w:color w:val="000000" w:themeColor="text1"/>
          <w:sz w:val="28"/>
          <w:szCs w:val="28"/>
          <w:highlight w:val="white"/>
        </w:rPr>
        <w:t>тыс. рублей или</w:t>
      </w:r>
      <w:r w:rsidR="00E5678F" w:rsidRPr="00193C4C">
        <w:rPr>
          <w:color w:val="000000" w:themeColor="text1"/>
          <w:sz w:val="28"/>
          <w:szCs w:val="28"/>
          <w:highlight w:val="white"/>
        </w:rPr>
        <w:t xml:space="preserve"> </w:t>
      </w:r>
      <w:r w:rsidRPr="00193C4C">
        <w:rPr>
          <w:color w:val="000000" w:themeColor="text1"/>
          <w:sz w:val="28"/>
          <w:szCs w:val="28"/>
          <w:highlight w:val="white"/>
        </w:rPr>
        <w:t xml:space="preserve">97,7% к уточненной сводной бюджетной росписи и </w:t>
      </w:r>
      <w:r w:rsidRPr="00193C4C">
        <w:rPr>
          <w:color w:val="000000" w:themeColor="text1"/>
          <w:sz w:val="28"/>
          <w:szCs w:val="28"/>
        </w:rPr>
        <w:t>к утвержденным годовым бюджетным назначениям</w:t>
      </w:r>
      <w:r w:rsidRPr="00193C4C">
        <w:rPr>
          <w:color w:val="000000" w:themeColor="text1"/>
          <w:sz w:val="28"/>
          <w:szCs w:val="28"/>
          <w:highlight w:val="white"/>
        </w:rPr>
        <w:t xml:space="preserve">. По сравнению с аналогичным периодом 2024 года указанные </w:t>
      </w:r>
      <w:r w:rsidRPr="00193C4C">
        <w:rPr>
          <w:color w:val="000000" w:themeColor="text1"/>
          <w:sz w:val="28"/>
          <w:szCs w:val="28"/>
          <w:highlight w:val="white"/>
        </w:rPr>
        <w:lastRenderedPageBreak/>
        <w:t>расходы увеличились на 73</w:t>
      </w:r>
      <w:r w:rsidR="00937D52" w:rsidRPr="00193C4C">
        <w:rPr>
          <w:color w:val="000000" w:themeColor="text1"/>
          <w:sz w:val="28"/>
          <w:szCs w:val="28"/>
          <w:highlight w:val="white"/>
        </w:rPr>
        <w:t> </w:t>
      </w:r>
      <w:r w:rsidRPr="00193C4C">
        <w:rPr>
          <w:color w:val="000000" w:themeColor="text1"/>
          <w:sz w:val="28"/>
          <w:szCs w:val="28"/>
          <w:highlight w:val="white"/>
        </w:rPr>
        <w:t>198,0 тыс. рублей (или 1</w:t>
      </w:r>
      <w:r w:rsidR="00125549" w:rsidRPr="00193C4C">
        <w:rPr>
          <w:color w:val="000000" w:themeColor="text1"/>
          <w:sz w:val="28"/>
          <w:szCs w:val="28"/>
          <w:highlight w:val="white"/>
        </w:rPr>
        <w:t>4</w:t>
      </w:r>
      <w:r w:rsidRPr="00193C4C">
        <w:rPr>
          <w:color w:val="000000" w:themeColor="text1"/>
          <w:sz w:val="28"/>
          <w:szCs w:val="28"/>
          <w:highlight w:val="white"/>
        </w:rPr>
        <w:t>,</w:t>
      </w:r>
      <w:r w:rsidR="00125549" w:rsidRPr="00193C4C">
        <w:rPr>
          <w:color w:val="000000" w:themeColor="text1"/>
          <w:sz w:val="28"/>
          <w:szCs w:val="28"/>
          <w:highlight w:val="white"/>
        </w:rPr>
        <w:t>8</w:t>
      </w:r>
      <w:r w:rsidRPr="00193C4C">
        <w:rPr>
          <w:color w:val="000000" w:themeColor="text1"/>
          <w:sz w:val="28"/>
          <w:szCs w:val="28"/>
          <w:highlight w:val="white"/>
        </w:rPr>
        <w:t>%)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8250A2" w:rsidRPr="00193C4C" w:rsidRDefault="008250A2" w:rsidP="00193C4C">
      <w:pPr>
        <w:ind w:firstLine="709"/>
        <w:jc w:val="both"/>
        <w:rPr>
          <w:color w:val="000000" w:themeColor="text1"/>
          <w:sz w:val="28"/>
          <w:szCs w:val="28"/>
          <w:highlight w:val="white"/>
        </w:rPr>
      </w:pPr>
      <w:r w:rsidRPr="00193C4C">
        <w:rPr>
          <w:color w:val="000000" w:themeColor="text1"/>
          <w:sz w:val="28"/>
          <w:szCs w:val="28"/>
          <w:highlight w:val="white"/>
        </w:rPr>
        <w:t>- «Высшее должностное лицо субъекта Российской Федерации» расходы составили 10</w:t>
      </w:r>
      <w:r w:rsidR="00937D52" w:rsidRPr="00193C4C">
        <w:rPr>
          <w:color w:val="000000" w:themeColor="text1"/>
          <w:sz w:val="28"/>
          <w:szCs w:val="28"/>
          <w:highlight w:val="white"/>
        </w:rPr>
        <w:t> </w:t>
      </w:r>
      <w:r w:rsidRPr="00193C4C">
        <w:rPr>
          <w:color w:val="000000" w:themeColor="text1"/>
          <w:sz w:val="28"/>
          <w:szCs w:val="28"/>
          <w:highlight w:val="white"/>
        </w:rPr>
        <w:t xml:space="preserve">586,6 тыс. рублей или 93,6% к уточненной сводной бюджетной росписи и к утвержденным годовым бюджетным назначениям. </w:t>
      </w:r>
      <w:r w:rsidRPr="00193C4C">
        <w:rPr>
          <w:rFonts w:eastAsia="Calibri"/>
          <w:color w:val="000000" w:themeColor="text1"/>
          <w:sz w:val="28"/>
          <w:szCs w:val="28"/>
          <w:highlight w:val="white"/>
          <w:lang w:eastAsia="en-US"/>
        </w:rPr>
        <w:t>По сравнению с</w:t>
      </w:r>
      <w:r w:rsidR="00937D52" w:rsidRPr="00193C4C">
        <w:rPr>
          <w:rFonts w:eastAsia="Calibri"/>
          <w:color w:val="000000" w:themeColor="text1"/>
          <w:sz w:val="28"/>
          <w:szCs w:val="28"/>
          <w:highlight w:val="white"/>
          <w:lang w:eastAsia="en-US"/>
        </w:rPr>
        <w:t> </w:t>
      </w:r>
      <w:r w:rsidRPr="00193C4C">
        <w:rPr>
          <w:color w:val="000000" w:themeColor="text1"/>
          <w:sz w:val="28"/>
          <w:szCs w:val="28"/>
          <w:highlight w:val="white"/>
        </w:rPr>
        <w:t>аналогичным периодом 2024 года расходы</w:t>
      </w:r>
      <w:r w:rsidRPr="00193C4C">
        <w:rPr>
          <w:rFonts w:eastAsia="Calibri"/>
          <w:color w:val="000000" w:themeColor="text1"/>
          <w:sz w:val="28"/>
          <w:szCs w:val="28"/>
          <w:highlight w:val="white"/>
          <w:lang w:eastAsia="en-US"/>
        </w:rPr>
        <w:t xml:space="preserve"> увеличились на 2</w:t>
      </w:r>
      <w:r w:rsidR="00937D52"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135,7 тыс. рублей (или 2</w:t>
      </w:r>
      <w:r w:rsidR="00125549" w:rsidRPr="00193C4C">
        <w:rPr>
          <w:rFonts w:eastAsia="Calibri"/>
          <w:color w:val="000000" w:themeColor="text1"/>
          <w:sz w:val="28"/>
          <w:szCs w:val="28"/>
          <w:highlight w:val="white"/>
          <w:lang w:eastAsia="en-US"/>
        </w:rPr>
        <w:t>5</w:t>
      </w:r>
      <w:r w:rsidRPr="00193C4C">
        <w:rPr>
          <w:rFonts w:eastAsia="Calibri"/>
          <w:color w:val="000000" w:themeColor="text1"/>
          <w:sz w:val="28"/>
          <w:szCs w:val="28"/>
          <w:highlight w:val="white"/>
          <w:lang w:eastAsia="en-US"/>
        </w:rPr>
        <w:t>,</w:t>
      </w:r>
      <w:r w:rsidR="00125549" w:rsidRPr="00193C4C">
        <w:rPr>
          <w:rFonts w:eastAsia="Calibri"/>
          <w:color w:val="000000" w:themeColor="text1"/>
          <w:sz w:val="28"/>
          <w:szCs w:val="28"/>
          <w:highlight w:val="white"/>
          <w:lang w:eastAsia="en-US"/>
        </w:rPr>
        <w:t>3</w:t>
      </w:r>
      <w:r w:rsidRPr="00193C4C">
        <w:rPr>
          <w:rFonts w:eastAsia="Calibri"/>
          <w:color w:val="000000" w:themeColor="text1"/>
          <w:sz w:val="28"/>
          <w:szCs w:val="28"/>
          <w:highlight w:val="white"/>
          <w:lang w:eastAsia="en-US"/>
        </w:rPr>
        <w:t>%)</w:t>
      </w:r>
      <w:r w:rsidRPr="00193C4C">
        <w:rPr>
          <w:color w:val="000000" w:themeColor="text1"/>
          <w:sz w:val="28"/>
          <w:szCs w:val="28"/>
          <w:highlight w:val="white"/>
        </w:rPr>
        <w:t xml:space="preserve"> в связи с проведенной 01.11.2024 г. индексацией фондов оплаты труда с учетом роста среднемесячной начисленной заработной платы в целом по экономике, а также в связи с осуществлением компенсационных выплат за</w:t>
      </w:r>
      <w:r w:rsidR="00937D52" w:rsidRPr="00193C4C">
        <w:rPr>
          <w:color w:val="000000" w:themeColor="text1"/>
          <w:sz w:val="28"/>
          <w:szCs w:val="28"/>
          <w:highlight w:val="white"/>
        </w:rPr>
        <w:t> </w:t>
      </w:r>
      <w:r w:rsidRPr="00193C4C">
        <w:rPr>
          <w:color w:val="000000" w:themeColor="text1"/>
          <w:sz w:val="28"/>
          <w:szCs w:val="28"/>
          <w:highlight w:val="white"/>
        </w:rPr>
        <w:t>неиспользованный отпуск Губернатору Новосибирской области.</w:t>
      </w:r>
    </w:p>
    <w:p w:rsidR="008250A2" w:rsidRPr="00193C4C" w:rsidRDefault="008250A2"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«Поощрение за достижение показателей деятельности органов исполнительной власти субъектов Российской Федерации» расходы составили 22</w:t>
      </w:r>
      <w:r w:rsidR="00937D52" w:rsidRPr="00193C4C">
        <w:rPr>
          <w:color w:val="000000" w:themeColor="text1"/>
          <w:sz w:val="28"/>
          <w:szCs w:val="28"/>
          <w:highlight w:val="white"/>
        </w:rPr>
        <w:t> </w:t>
      </w:r>
      <w:r w:rsidRPr="00193C4C">
        <w:rPr>
          <w:color w:val="000000" w:themeColor="text1"/>
          <w:sz w:val="28"/>
          <w:szCs w:val="28"/>
          <w:highlight w:val="white"/>
        </w:rPr>
        <w:t>429,2</w:t>
      </w:r>
      <w:r w:rsidR="00937D52" w:rsidRPr="00193C4C">
        <w:rPr>
          <w:color w:val="000000" w:themeColor="text1"/>
          <w:sz w:val="28"/>
          <w:szCs w:val="28"/>
          <w:highlight w:val="white"/>
        </w:rPr>
        <w:t> </w:t>
      </w:r>
      <w:r w:rsidRPr="00193C4C">
        <w:rPr>
          <w:color w:val="000000" w:themeColor="text1"/>
          <w:sz w:val="28"/>
          <w:szCs w:val="28"/>
          <w:highlight w:val="white"/>
        </w:rPr>
        <w:t>тыс. рублей или 100,0% к</w:t>
      </w:r>
      <w:r w:rsidR="00937D52" w:rsidRPr="00193C4C">
        <w:rPr>
          <w:color w:val="000000" w:themeColor="text1"/>
          <w:sz w:val="28"/>
          <w:szCs w:val="28"/>
          <w:highlight w:val="white"/>
        </w:rPr>
        <w:t xml:space="preserve"> </w:t>
      </w:r>
      <w:r w:rsidRPr="00193C4C">
        <w:rPr>
          <w:color w:val="000000" w:themeColor="text1"/>
          <w:sz w:val="28"/>
          <w:szCs w:val="28"/>
          <w:highlight w:val="white"/>
        </w:rPr>
        <w:t>уточненной сводной бюджетной росписи.</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По</w:t>
      </w:r>
      <w:r w:rsidR="00937D52" w:rsidRPr="00193C4C">
        <w:rPr>
          <w:color w:val="000000" w:themeColor="text1"/>
          <w:sz w:val="28"/>
          <w:szCs w:val="28"/>
          <w:highlight w:val="white"/>
        </w:rPr>
        <w:t> </w:t>
      </w:r>
      <w:r w:rsidRPr="00193C4C">
        <w:rPr>
          <w:color w:val="000000" w:themeColor="text1"/>
          <w:sz w:val="28"/>
          <w:szCs w:val="28"/>
          <w:highlight w:val="white"/>
        </w:rPr>
        <w:t>сравнению с аналогичным периодом 2024 года расходы снизились на 2</w:t>
      </w:r>
      <w:r w:rsidR="00937D52" w:rsidRPr="00193C4C">
        <w:rPr>
          <w:color w:val="000000" w:themeColor="text1"/>
          <w:sz w:val="28"/>
          <w:szCs w:val="28"/>
          <w:highlight w:val="white"/>
        </w:rPr>
        <w:t> </w:t>
      </w:r>
      <w:r w:rsidRPr="00193C4C">
        <w:rPr>
          <w:color w:val="000000" w:themeColor="text1"/>
          <w:sz w:val="28"/>
          <w:szCs w:val="28"/>
          <w:highlight w:val="white"/>
        </w:rPr>
        <w:t>093,4</w:t>
      </w:r>
      <w:r w:rsidR="00937D52" w:rsidRPr="00193C4C">
        <w:rPr>
          <w:color w:val="000000" w:themeColor="text1"/>
          <w:sz w:val="28"/>
          <w:szCs w:val="28"/>
          <w:highlight w:val="white"/>
        </w:rPr>
        <w:t> </w:t>
      </w:r>
      <w:r w:rsidRPr="00193C4C">
        <w:rPr>
          <w:color w:val="000000" w:themeColor="text1"/>
          <w:sz w:val="28"/>
          <w:szCs w:val="28"/>
          <w:highlight w:val="white"/>
        </w:rPr>
        <w:t>тыс. рублей (или </w:t>
      </w:r>
      <w:r w:rsidR="00125549" w:rsidRPr="00193C4C">
        <w:rPr>
          <w:color w:val="000000" w:themeColor="text1"/>
          <w:sz w:val="28"/>
          <w:szCs w:val="28"/>
          <w:highlight w:val="white"/>
        </w:rPr>
        <w:t>8</w:t>
      </w:r>
      <w:r w:rsidRPr="00193C4C">
        <w:rPr>
          <w:color w:val="000000" w:themeColor="text1"/>
          <w:sz w:val="28"/>
          <w:szCs w:val="28"/>
          <w:highlight w:val="white"/>
        </w:rPr>
        <w:t>,</w:t>
      </w:r>
      <w:r w:rsidR="00125549" w:rsidRPr="00193C4C">
        <w:rPr>
          <w:color w:val="000000" w:themeColor="text1"/>
          <w:sz w:val="28"/>
          <w:szCs w:val="28"/>
          <w:highlight w:val="white"/>
        </w:rPr>
        <w:t>5</w:t>
      </w:r>
      <w:r w:rsidRPr="00193C4C">
        <w:rPr>
          <w:color w:val="000000" w:themeColor="text1"/>
          <w:sz w:val="28"/>
          <w:szCs w:val="28"/>
          <w:highlight w:val="white"/>
        </w:rPr>
        <w:t>%) в связи с</w:t>
      </w:r>
      <w:r w:rsidR="00937D52" w:rsidRPr="00193C4C">
        <w:rPr>
          <w:color w:val="000000" w:themeColor="text1"/>
          <w:sz w:val="28"/>
          <w:szCs w:val="28"/>
          <w:highlight w:val="white"/>
        </w:rPr>
        <w:t xml:space="preserve"> </w:t>
      </w:r>
      <w:r w:rsidRPr="00193C4C">
        <w:rPr>
          <w:color w:val="000000" w:themeColor="text1"/>
          <w:sz w:val="28"/>
          <w:szCs w:val="28"/>
          <w:highlight w:val="white"/>
        </w:rPr>
        <w:t>осуществлением поощрения по итогам фактически достигнутых результатов деятельности.</w:t>
      </w:r>
    </w:p>
    <w:p w:rsidR="00CC0B63" w:rsidRPr="00193C4C" w:rsidRDefault="00052A3D" w:rsidP="00193C4C">
      <w:pPr>
        <w:ind w:firstLine="709"/>
        <w:jc w:val="both"/>
        <w:rPr>
          <w:color w:val="000000" w:themeColor="text1"/>
          <w:sz w:val="28"/>
          <w:szCs w:val="28"/>
          <w:highlight w:val="white"/>
        </w:rPr>
      </w:pPr>
      <w:r w:rsidRPr="00193C4C">
        <w:rPr>
          <w:rFonts w:eastAsia="Calibri"/>
          <w:i/>
          <w:color w:val="000000" w:themeColor="text1"/>
          <w:sz w:val="28"/>
          <w:szCs w:val="28"/>
          <w:lang w:eastAsia="en-US"/>
        </w:rPr>
        <w:t>По разделу (подразделу) 0103</w:t>
      </w:r>
      <w:r w:rsidRPr="00193C4C">
        <w:rPr>
          <w:rFonts w:eastAsia="Calibri"/>
          <w:b/>
          <w:color w:val="000000" w:themeColor="text1"/>
          <w:sz w:val="28"/>
          <w:szCs w:val="28"/>
          <w:lang w:eastAsia="en-US"/>
        </w:rPr>
        <w:t xml:space="preserve"> </w:t>
      </w:r>
      <w:r w:rsidR="00CC0B63" w:rsidRPr="00193C4C">
        <w:rPr>
          <w:b/>
          <w:color w:val="000000" w:themeColor="text1"/>
          <w:sz w:val="28"/>
          <w:szCs w:val="28"/>
          <w:highlight w:val="white"/>
        </w:rPr>
        <w:t>«</w:t>
      </w:r>
      <w:r w:rsidR="00CC0B63" w:rsidRPr="00193C4C">
        <w:rPr>
          <w:color w:val="000000" w:themeColor="text1"/>
          <w:sz w:val="28"/>
          <w:szCs w:val="28"/>
          <w:highlight w:val="white"/>
        </w:rPr>
        <w:t>Функционирование законодательных (представительных) органов государственной власти и представительных органов муниципальных образований» расходы осуществлялись за счет средств федерального бюджета по следующим направлениям:</w:t>
      </w:r>
    </w:p>
    <w:p w:rsidR="00CC0B63" w:rsidRPr="00193C4C" w:rsidRDefault="00CC0B63"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 «Обеспечение деятельности депутатов Государственной Думы и их помощников в избирательных округах» расходы за счет средств федерального бюджета составили 38</w:t>
      </w:r>
      <w:r w:rsidR="00937D52" w:rsidRPr="00193C4C">
        <w:rPr>
          <w:color w:val="000000" w:themeColor="text1"/>
          <w:sz w:val="28"/>
          <w:szCs w:val="28"/>
          <w:highlight w:val="white"/>
        </w:rPr>
        <w:t> </w:t>
      </w:r>
      <w:r w:rsidRPr="00193C4C">
        <w:rPr>
          <w:color w:val="000000" w:themeColor="text1"/>
          <w:sz w:val="28"/>
          <w:szCs w:val="28"/>
          <w:highlight w:val="white"/>
        </w:rPr>
        <w:t>287,9 тыс. рублей или 75,7% к</w:t>
      </w:r>
      <w:r w:rsidR="00937D52" w:rsidRPr="00193C4C">
        <w:rPr>
          <w:color w:val="000000" w:themeColor="text1"/>
          <w:sz w:val="28"/>
          <w:szCs w:val="28"/>
          <w:highlight w:val="white"/>
        </w:rPr>
        <w:t xml:space="preserve"> </w:t>
      </w:r>
      <w:r w:rsidRPr="00193C4C">
        <w:rPr>
          <w:color w:val="000000" w:themeColor="text1"/>
          <w:sz w:val="28"/>
          <w:szCs w:val="28"/>
          <w:highlight w:val="white"/>
        </w:rPr>
        <w:t>уточненной сводной бюджетной росписи и к утвержденным годовым бюджетным назначениям.</w:t>
      </w:r>
      <w:r w:rsidRPr="00193C4C">
        <w:rPr>
          <w:rFonts w:eastAsia="Calibri"/>
          <w:color w:val="000000" w:themeColor="text1"/>
          <w:sz w:val="28"/>
          <w:szCs w:val="28"/>
          <w:highlight w:val="white"/>
          <w:lang w:eastAsia="en-US"/>
        </w:rPr>
        <w:t xml:space="preserve"> Сложившийся уровень исполнения кассовых расходов обусловлен наличием вакантных должностей помощников </w:t>
      </w:r>
      <w:r w:rsidRPr="00193C4C">
        <w:rPr>
          <w:color w:val="000000" w:themeColor="text1"/>
          <w:sz w:val="28"/>
          <w:szCs w:val="28"/>
          <w:highlight w:val="white"/>
        </w:rPr>
        <w:t>депутатов Государственной Думы Федерального собрания Российской Федерации, также изменениями графика командировок.</w:t>
      </w:r>
      <w:r w:rsidRPr="00193C4C">
        <w:rPr>
          <w:rFonts w:eastAsia="Calibri"/>
          <w:color w:val="000000" w:themeColor="text1"/>
          <w:sz w:val="28"/>
          <w:szCs w:val="28"/>
          <w:highlight w:val="white"/>
          <w:lang w:eastAsia="en-US"/>
        </w:rPr>
        <w:t xml:space="preserve"> По сравнению с </w:t>
      </w:r>
      <w:r w:rsidRPr="00193C4C">
        <w:rPr>
          <w:color w:val="000000" w:themeColor="text1"/>
          <w:sz w:val="28"/>
          <w:szCs w:val="28"/>
          <w:highlight w:val="white"/>
        </w:rPr>
        <w:t xml:space="preserve">аналогичным периодом 2024 года </w:t>
      </w:r>
      <w:r w:rsidRPr="00193C4C">
        <w:rPr>
          <w:rFonts w:eastAsia="Calibri"/>
          <w:color w:val="000000" w:themeColor="text1"/>
          <w:sz w:val="28"/>
          <w:szCs w:val="28"/>
          <w:highlight w:val="white"/>
          <w:lang w:eastAsia="en-US"/>
        </w:rPr>
        <w:t>указанные расходы возросли на 1</w:t>
      </w:r>
      <w:r w:rsidR="00937D52"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464,5 тыс. рублей (или на </w:t>
      </w:r>
      <w:r w:rsidR="00125549" w:rsidRPr="00193C4C">
        <w:rPr>
          <w:rFonts w:eastAsia="Calibri"/>
          <w:color w:val="000000" w:themeColor="text1"/>
          <w:sz w:val="28"/>
          <w:szCs w:val="28"/>
          <w:highlight w:val="white"/>
          <w:lang w:eastAsia="en-US"/>
        </w:rPr>
        <w:t>4</w:t>
      </w:r>
      <w:r w:rsidRPr="00193C4C">
        <w:rPr>
          <w:rFonts w:eastAsia="Calibri"/>
          <w:color w:val="000000" w:themeColor="text1"/>
          <w:sz w:val="28"/>
          <w:szCs w:val="28"/>
          <w:highlight w:val="white"/>
          <w:lang w:eastAsia="en-US"/>
        </w:rPr>
        <w:t>,</w:t>
      </w:r>
      <w:r w:rsidR="00125549" w:rsidRPr="00193C4C">
        <w:rPr>
          <w:rFonts w:eastAsia="Calibri"/>
          <w:color w:val="000000" w:themeColor="text1"/>
          <w:sz w:val="28"/>
          <w:szCs w:val="28"/>
          <w:highlight w:val="white"/>
          <w:lang w:eastAsia="en-US"/>
        </w:rPr>
        <w:t>0</w:t>
      </w:r>
      <w:r w:rsidRPr="00193C4C">
        <w:rPr>
          <w:rFonts w:eastAsia="Calibri"/>
          <w:color w:val="000000" w:themeColor="text1"/>
          <w:sz w:val="28"/>
          <w:szCs w:val="28"/>
          <w:highlight w:val="white"/>
          <w:lang w:eastAsia="en-US"/>
        </w:rPr>
        <w:t>%),</w:t>
      </w:r>
      <w:r w:rsidRPr="00193C4C">
        <w:rPr>
          <w:color w:val="000000" w:themeColor="text1"/>
          <w:sz w:val="28"/>
          <w:szCs w:val="28"/>
          <w:highlight w:val="white"/>
        </w:rPr>
        <w:t xml:space="preserve"> в связи с осуществлением расходов по фактически поступившим запросам.</w:t>
      </w:r>
    </w:p>
    <w:p w:rsidR="00CC0B63" w:rsidRPr="00193C4C" w:rsidRDefault="00CC0B63" w:rsidP="00193C4C">
      <w:pPr>
        <w:ind w:firstLine="709"/>
        <w:jc w:val="both"/>
        <w:rPr>
          <w:rFonts w:eastAsia="Calibri"/>
          <w:color w:val="000000" w:themeColor="text1"/>
          <w:sz w:val="28"/>
          <w:szCs w:val="28"/>
          <w:highlight w:val="white"/>
        </w:rPr>
      </w:pPr>
      <w:r w:rsidRPr="00193C4C">
        <w:rPr>
          <w:color w:val="000000" w:themeColor="text1"/>
          <w:sz w:val="28"/>
          <w:szCs w:val="28"/>
          <w:highlight w:val="white"/>
        </w:rPr>
        <w:t xml:space="preserve">- «Обеспечение деятельности сенаторов Российской Федерации и их помощников в субъектах Российской Федерации» расходы за счет средств федерального бюджета составили 3 123,5 тыс. рублей или 44,4% к уточненной сводной бюджетной росписи и к утвержденным годовым бюджетным назначениям. </w:t>
      </w:r>
      <w:r w:rsidRPr="00193C4C">
        <w:rPr>
          <w:rFonts w:eastAsia="Calibri"/>
          <w:color w:val="000000" w:themeColor="text1"/>
          <w:sz w:val="28"/>
          <w:szCs w:val="28"/>
          <w:highlight w:val="white"/>
          <w:lang w:eastAsia="en-US"/>
        </w:rPr>
        <w:t>Сложившийся уровень исполнения кассовых расходов обусловлен н</w:t>
      </w:r>
      <w:r w:rsidRPr="00193C4C">
        <w:rPr>
          <w:color w:val="000000" w:themeColor="text1"/>
          <w:sz w:val="28"/>
          <w:szCs w:val="28"/>
          <w:highlight w:val="white"/>
        </w:rPr>
        <w:t>аличием вакантных должностей помощников сенатора Российской Федерации</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П</w:t>
      </w:r>
      <w:r w:rsidRPr="00193C4C">
        <w:rPr>
          <w:rFonts w:eastAsia="Calibri"/>
          <w:color w:val="000000" w:themeColor="text1"/>
          <w:sz w:val="28"/>
          <w:szCs w:val="28"/>
          <w:highlight w:val="white"/>
          <w:lang w:eastAsia="en-US"/>
        </w:rPr>
        <w:t>о сравнению с аналогичным периодом 2024 года указанные расходы снизились на 580,8</w:t>
      </w:r>
      <w:r w:rsidR="00937D52"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тыс. рублей (или на 1</w:t>
      </w:r>
      <w:r w:rsidR="00125549" w:rsidRPr="00193C4C">
        <w:rPr>
          <w:rFonts w:eastAsia="Calibri"/>
          <w:color w:val="000000" w:themeColor="text1"/>
          <w:sz w:val="28"/>
          <w:szCs w:val="28"/>
          <w:highlight w:val="white"/>
          <w:lang w:eastAsia="en-US"/>
        </w:rPr>
        <w:t>5</w:t>
      </w:r>
      <w:r w:rsidRPr="00193C4C">
        <w:rPr>
          <w:rFonts w:eastAsia="Calibri"/>
          <w:color w:val="000000" w:themeColor="text1"/>
          <w:sz w:val="28"/>
          <w:szCs w:val="28"/>
          <w:highlight w:val="white"/>
          <w:lang w:eastAsia="en-US"/>
        </w:rPr>
        <w:t>,</w:t>
      </w:r>
      <w:r w:rsidR="00125549" w:rsidRPr="00193C4C">
        <w:rPr>
          <w:rFonts w:eastAsia="Calibri"/>
          <w:color w:val="000000" w:themeColor="text1"/>
          <w:sz w:val="28"/>
          <w:szCs w:val="28"/>
          <w:highlight w:val="white"/>
          <w:lang w:eastAsia="en-US"/>
        </w:rPr>
        <w:t>7</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в связи с</w:t>
      </w:r>
      <w:r w:rsidR="00937D52" w:rsidRPr="00193C4C">
        <w:rPr>
          <w:color w:val="000000" w:themeColor="text1"/>
          <w:sz w:val="28"/>
          <w:szCs w:val="28"/>
          <w:highlight w:val="white"/>
        </w:rPr>
        <w:t xml:space="preserve"> </w:t>
      </w:r>
      <w:r w:rsidRPr="00193C4C">
        <w:rPr>
          <w:color w:val="000000" w:themeColor="text1"/>
          <w:sz w:val="28"/>
          <w:szCs w:val="28"/>
          <w:highlight w:val="white"/>
        </w:rPr>
        <w:t>осуществлением расходов по фактически поступившим запросам.</w:t>
      </w:r>
    </w:p>
    <w:p w:rsidR="00CC0B63" w:rsidRPr="00193C4C" w:rsidRDefault="00052A3D" w:rsidP="00193C4C">
      <w:pPr>
        <w:ind w:firstLine="709"/>
        <w:jc w:val="both"/>
        <w:rPr>
          <w:color w:val="000000" w:themeColor="text1"/>
          <w:sz w:val="28"/>
          <w:szCs w:val="28"/>
          <w:highlight w:val="white"/>
        </w:rPr>
      </w:pPr>
      <w:r w:rsidRPr="00193C4C">
        <w:rPr>
          <w:rFonts w:eastAsia="Calibri"/>
          <w:i/>
          <w:color w:val="000000" w:themeColor="text1"/>
          <w:sz w:val="28"/>
          <w:szCs w:val="28"/>
          <w:lang w:eastAsia="en-US"/>
        </w:rPr>
        <w:t>По разделу (подразделу) 0104</w:t>
      </w:r>
      <w:r w:rsidRPr="00193C4C">
        <w:rPr>
          <w:rFonts w:eastAsia="Calibri"/>
          <w:b/>
          <w:color w:val="000000" w:themeColor="text1"/>
          <w:sz w:val="28"/>
          <w:szCs w:val="28"/>
          <w:lang w:eastAsia="en-US"/>
        </w:rPr>
        <w:t xml:space="preserve"> </w:t>
      </w:r>
      <w:r w:rsidR="00CC0B63" w:rsidRPr="00193C4C">
        <w:rPr>
          <w:b/>
          <w:color w:val="000000" w:themeColor="text1"/>
          <w:sz w:val="28"/>
          <w:szCs w:val="28"/>
          <w:highlight w:val="white"/>
        </w:rPr>
        <w:t>«</w:t>
      </w:r>
      <w:r w:rsidR="00CC0B63" w:rsidRPr="00193C4C">
        <w:rPr>
          <w:color w:val="000000" w:themeColor="text1"/>
          <w:sz w:val="28"/>
          <w:szCs w:val="28"/>
          <w:highlight w:val="whit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расходы осуществлялись за счет средств областного бюджета по следующим направлениям:</w:t>
      </w:r>
    </w:p>
    <w:p w:rsidR="00CC0B63" w:rsidRPr="00193C4C" w:rsidRDefault="00CC0B63" w:rsidP="00193C4C">
      <w:pPr>
        <w:ind w:firstLine="709"/>
        <w:jc w:val="both"/>
        <w:rPr>
          <w:rFonts w:eastAsia="Arial"/>
          <w:color w:val="000000" w:themeColor="text1"/>
          <w:sz w:val="28"/>
          <w:szCs w:val="28"/>
          <w:highlight w:val="white"/>
        </w:rPr>
      </w:pPr>
      <w:r w:rsidRPr="00193C4C">
        <w:rPr>
          <w:color w:val="000000" w:themeColor="text1"/>
          <w:sz w:val="28"/>
          <w:szCs w:val="28"/>
          <w:highlight w:val="white"/>
        </w:rPr>
        <w:t>- «Финансовое обеспечение функций органов государственной власти и государственных органов» расходы составили 56</w:t>
      </w:r>
      <w:r w:rsidR="00613704" w:rsidRPr="00193C4C">
        <w:rPr>
          <w:color w:val="000000" w:themeColor="text1"/>
          <w:sz w:val="28"/>
          <w:szCs w:val="28"/>
          <w:highlight w:val="white"/>
        </w:rPr>
        <w:t> </w:t>
      </w:r>
      <w:r w:rsidRPr="00193C4C">
        <w:rPr>
          <w:color w:val="000000" w:themeColor="text1"/>
          <w:sz w:val="28"/>
          <w:szCs w:val="28"/>
          <w:highlight w:val="white"/>
        </w:rPr>
        <w:t xml:space="preserve">832,1 тыс. рублей или 97,4% к уточненной сводной бюджетной росписи и к утвержденным годовым бюджетным </w:t>
      </w:r>
      <w:r w:rsidRPr="00193C4C">
        <w:rPr>
          <w:color w:val="000000" w:themeColor="text1"/>
          <w:sz w:val="28"/>
          <w:szCs w:val="28"/>
          <w:highlight w:val="white"/>
        </w:rPr>
        <w:lastRenderedPageBreak/>
        <w:t>назначениям.</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По сравнению аналогичным периодом 2024 года расходы увеличились на 5</w:t>
      </w:r>
      <w:r w:rsidR="00613704" w:rsidRPr="00193C4C">
        <w:rPr>
          <w:color w:val="000000" w:themeColor="text1"/>
          <w:sz w:val="28"/>
          <w:szCs w:val="28"/>
          <w:highlight w:val="white"/>
        </w:rPr>
        <w:t> </w:t>
      </w:r>
      <w:r w:rsidRPr="00193C4C">
        <w:rPr>
          <w:color w:val="000000" w:themeColor="text1"/>
          <w:sz w:val="28"/>
          <w:szCs w:val="28"/>
          <w:highlight w:val="white"/>
        </w:rPr>
        <w:t>797,4 тыс. рублей (или на 1</w:t>
      </w:r>
      <w:r w:rsidR="00125549" w:rsidRPr="00193C4C">
        <w:rPr>
          <w:color w:val="000000" w:themeColor="text1"/>
          <w:sz w:val="28"/>
          <w:szCs w:val="28"/>
          <w:highlight w:val="white"/>
        </w:rPr>
        <w:t>1</w:t>
      </w:r>
      <w:r w:rsidRPr="00193C4C">
        <w:rPr>
          <w:color w:val="000000" w:themeColor="text1"/>
          <w:sz w:val="28"/>
          <w:szCs w:val="28"/>
          <w:highlight w:val="white"/>
        </w:rPr>
        <w:t>,</w:t>
      </w:r>
      <w:r w:rsidR="00125549" w:rsidRPr="00193C4C">
        <w:rPr>
          <w:color w:val="000000" w:themeColor="text1"/>
          <w:sz w:val="28"/>
          <w:szCs w:val="28"/>
          <w:highlight w:val="white"/>
        </w:rPr>
        <w:t>4</w:t>
      </w:r>
      <w:r w:rsidRPr="00193C4C">
        <w:rPr>
          <w:color w:val="000000" w:themeColor="text1"/>
          <w:sz w:val="28"/>
          <w:szCs w:val="28"/>
          <w:highlight w:val="white"/>
        </w:rPr>
        <w:t>%) в связи с проведенной 01.11.2024 индексацией фондов оплаты труда с учетом роста среднемесячной начисленной заработной платы в целом по экономике.</w:t>
      </w:r>
    </w:p>
    <w:p w:rsidR="00CC0B63" w:rsidRPr="00193C4C" w:rsidRDefault="00CC0B63" w:rsidP="00193C4C">
      <w:pPr>
        <w:ind w:firstLine="709"/>
        <w:jc w:val="both"/>
        <w:rPr>
          <w:color w:val="000000" w:themeColor="text1"/>
          <w:sz w:val="28"/>
          <w:szCs w:val="28"/>
          <w:highlight w:val="white"/>
        </w:rPr>
      </w:pPr>
      <w:r w:rsidRPr="00193C4C">
        <w:rPr>
          <w:color w:val="000000" w:themeColor="text1"/>
          <w:sz w:val="28"/>
          <w:szCs w:val="28"/>
          <w:highlight w:val="white"/>
        </w:rPr>
        <w:t>-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 его заместители» расходы составили 62 211,4</w:t>
      </w:r>
      <w:r w:rsidR="00613704" w:rsidRPr="00193C4C">
        <w:rPr>
          <w:color w:val="000000" w:themeColor="text1"/>
          <w:sz w:val="28"/>
          <w:szCs w:val="28"/>
          <w:highlight w:val="white"/>
        </w:rPr>
        <w:t> </w:t>
      </w:r>
      <w:r w:rsidRPr="00193C4C">
        <w:rPr>
          <w:color w:val="000000" w:themeColor="text1"/>
          <w:sz w:val="28"/>
          <w:szCs w:val="28"/>
          <w:highlight w:val="white"/>
        </w:rPr>
        <w:t>тыс. рублей или 93,0% к уточненной сводной бюджетной росписи и 92,9% к утвержденным годовым бюджетным назначениям.</w:t>
      </w:r>
      <w:r w:rsidR="002D71F4" w:rsidRPr="00193C4C">
        <w:rPr>
          <w:color w:val="000000" w:themeColor="text1"/>
          <w:sz w:val="28"/>
          <w:szCs w:val="28"/>
          <w:highlight w:val="white"/>
        </w:rPr>
        <w:t xml:space="preserve"> </w:t>
      </w:r>
      <w:r w:rsidRPr="00193C4C">
        <w:rPr>
          <w:color w:val="000000" w:themeColor="text1"/>
          <w:sz w:val="28"/>
          <w:szCs w:val="28"/>
          <w:highlight w:val="white"/>
        </w:rPr>
        <w:t>По сравнению с</w:t>
      </w:r>
      <w:r w:rsidR="00613704" w:rsidRPr="00193C4C">
        <w:rPr>
          <w:color w:val="000000" w:themeColor="text1"/>
          <w:sz w:val="28"/>
          <w:szCs w:val="28"/>
          <w:highlight w:val="white"/>
        </w:rPr>
        <w:t xml:space="preserve"> </w:t>
      </w:r>
      <w:r w:rsidRPr="00193C4C">
        <w:rPr>
          <w:color w:val="000000" w:themeColor="text1"/>
          <w:sz w:val="28"/>
          <w:szCs w:val="28"/>
          <w:highlight w:val="white"/>
        </w:rPr>
        <w:t>аналогичным периодом 2024 года расходы увеличились на 8 740,4 тыс. рублей (или на 1</w:t>
      </w:r>
      <w:r w:rsidR="00125549" w:rsidRPr="00193C4C">
        <w:rPr>
          <w:color w:val="000000" w:themeColor="text1"/>
          <w:sz w:val="28"/>
          <w:szCs w:val="28"/>
          <w:highlight w:val="white"/>
        </w:rPr>
        <w:t>6</w:t>
      </w:r>
      <w:r w:rsidRPr="00193C4C">
        <w:rPr>
          <w:color w:val="000000" w:themeColor="text1"/>
          <w:sz w:val="28"/>
          <w:szCs w:val="28"/>
          <w:highlight w:val="white"/>
        </w:rPr>
        <w:t>,</w:t>
      </w:r>
      <w:r w:rsidR="00125549" w:rsidRPr="00193C4C">
        <w:rPr>
          <w:color w:val="000000" w:themeColor="text1"/>
          <w:sz w:val="28"/>
          <w:szCs w:val="28"/>
          <w:highlight w:val="white"/>
        </w:rPr>
        <w:t>3</w:t>
      </w:r>
      <w:r w:rsidRPr="00193C4C">
        <w:rPr>
          <w:color w:val="000000" w:themeColor="text1"/>
          <w:sz w:val="28"/>
          <w:szCs w:val="28"/>
          <w:highlight w:val="white"/>
        </w:rPr>
        <w:t>%) в</w:t>
      </w:r>
      <w:r w:rsidR="00613704" w:rsidRPr="00193C4C">
        <w:rPr>
          <w:color w:val="000000" w:themeColor="text1"/>
          <w:sz w:val="28"/>
          <w:szCs w:val="28"/>
          <w:highlight w:val="white"/>
        </w:rPr>
        <w:t> </w:t>
      </w:r>
      <w:r w:rsidRPr="00193C4C">
        <w:rPr>
          <w:color w:val="000000" w:themeColor="text1"/>
          <w:sz w:val="28"/>
          <w:szCs w:val="28"/>
          <w:highlight w:val="white"/>
        </w:rPr>
        <w:t>связи с проведенной 01.11.2024 индексацией фондов оплаты труда с учетом роста среднемесячной начисленной заработной платы в целом по экономике.</w:t>
      </w:r>
    </w:p>
    <w:p w:rsidR="00CC0B63" w:rsidRPr="00193C4C" w:rsidRDefault="00CC0B6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«Поощрение за достижение показателей деятельности органов исполнительной власти субъектов Российской Федерации» расходы составили 24</w:t>
      </w:r>
      <w:r w:rsidR="00613704" w:rsidRPr="00193C4C">
        <w:rPr>
          <w:color w:val="000000" w:themeColor="text1"/>
          <w:sz w:val="28"/>
          <w:szCs w:val="28"/>
          <w:highlight w:val="white"/>
        </w:rPr>
        <w:t> </w:t>
      </w:r>
      <w:r w:rsidRPr="00193C4C">
        <w:rPr>
          <w:color w:val="000000" w:themeColor="text1"/>
          <w:sz w:val="28"/>
          <w:szCs w:val="28"/>
          <w:highlight w:val="white"/>
        </w:rPr>
        <w:t>142,6 тыс. рублей или 100,0% к уточненной сводной бюджетной росписи. По</w:t>
      </w:r>
      <w:r w:rsidR="00613704" w:rsidRPr="00193C4C">
        <w:rPr>
          <w:color w:val="000000" w:themeColor="text1"/>
          <w:sz w:val="28"/>
          <w:szCs w:val="28"/>
          <w:highlight w:val="white"/>
        </w:rPr>
        <w:t> </w:t>
      </w:r>
      <w:r w:rsidRPr="00193C4C">
        <w:rPr>
          <w:color w:val="000000" w:themeColor="text1"/>
          <w:sz w:val="28"/>
          <w:szCs w:val="28"/>
          <w:highlight w:val="white"/>
        </w:rPr>
        <w:t>сравнению с аналогичным периодом 2024 года расходы увеличились на 2 008,1</w:t>
      </w:r>
      <w:r w:rsidR="00613704" w:rsidRPr="00193C4C">
        <w:rPr>
          <w:color w:val="000000" w:themeColor="text1"/>
          <w:sz w:val="28"/>
          <w:szCs w:val="28"/>
          <w:highlight w:val="white"/>
        </w:rPr>
        <w:t> </w:t>
      </w:r>
      <w:r w:rsidRPr="00193C4C">
        <w:rPr>
          <w:color w:val="000000" w:themeColor="text1"/>
          <w:sz w:val="28"/>
          <w:szCs w:val="28"/>
          <w:highlight w:val="white"/>
        </w:rPr>
        <w:t>тыс. рублей (или </w:t>
      </w:r>
      <w:r w:rsidR="00AC5781" w:rsidRPr="00193C4C">
        <w:rPr>
          <w:color w:val="000000" w:themeColor="text1"/>
          <w:sz w:val="28"/>
          <w:szCs w:val="28"/>
          <w:highlight w:val="white"/>
        </w:rPr>
        <w:t>9</w:t>
      </w:r>
      <w:r w:rsidRPr="00193C4C">
        <w:rPr>
          <w:color w:val="000000" w:themeColor="text1"/>
          <w:sz w:val="28"/>
          <w:szCs w:val="28"/>
          <w:highlight w:val="white"/>
        </w:rPr>
        <w:t>,</w:t>
      </w:r>
      <w:r w:rsidR="00AC5781" w:rsidRPr="00193C4C">
        <w:rPr>
          <w:color w:val="000000" w:themeColor="text1"/>
          <w:sz w:val="28"/>
          <w:szCs w:val="28"/>
          <w:highlight w:val="white"/>
        </w:rPr>
        <w:t>1</w:t>
      </w:r>
      <w:r w:rsidRPr="00193C4C">
        <w:rPr>
          <w:color w:val="000000" w:themeColor="text1"/>
          <w:sz w:val="28"/>
          <w:szCs w:val="28"/>
          <w:highlight w:val="white"/>
        </w:rPr>
        <w:t>%) в связи с осуществлением поощрения по итогам фактически достигнутых результатов деятельности.</w:t>
      </w:r>
    </w:p>
    <w:p w:rsidR="00CC0B63" w:rsidRPr="00193C4C" w:rsidRDefault="00052A3D" w:rsidP="00193C4C">
      <w:pPr>
        <w:ind w:firstLine="709"/>
        <w:jc w:val="both"/>
        <w:rPr>
          <w:color w:val="000000" w:themeColor="text1"/>
          <w:sz w:val="28"/>
          <w:szCs w:val="28"/>
          <w:highlight w:val="white"/>
        </w:rPr>
      </w:pPr>
      <w:r w:rsidRPr="00193C4C">
        <w:rPr>
          <w:rFonts w:eastAsia="Calibri"/>
          <w:i/>
          <w:color w:val="000000" w:themeColor="text1"/>
          <w:sz w:val="28"/>
          <w:szCs w:val="28"/>
          <w:lang w:eastAsia="en-US"/>
        </w:rPr>
        <w:t>По разделу (подразделу) 0113</w:t>
      </w:r>
      <w:r w:rsidRPr="00193C4C">
        <w:rPr>
          <w:rFonts w:eastAsia="Calibri"/>
          <w:b/>
          <w:color w:val="000000" w:themeColor="text1"/>
          <w:sz w:val="28"/>
          <w:szCs w:val="28"/>
          <w:lang w:eastAsia="en-US"/>
        </w:rPr>
        <w:t xml:space="preserve"> </w:t>
      </w:r>
      <w:r w:rsidR="00CC0B63" w:rsidRPr="00193C4C">
        <w:rPr>
          <w:b/>
          <w:color w:val="000000" w:themeColor="text1"/>
          <w:sz w:val="28"/>
          <w:szCs w:val="28"/>
          <w:highlight w:val="white"/>
        </w:rPr>
        <w:t>«</w:t>
      </w:r>
      <w:r w:rsidR="00CC0B63" w:rsidRPr="00193C4C">
        <w:rPr>
          <w:color w:val="000000" w:themeColor="text1"/>
          <w:sz w:val="28"/>
          <w:szCs w:val="28"/>
          <w:highlight w:val="white"/>
        </w:rPr>
        <w:t>Другие общегосударственные вопросы» расходы осуществлялись за счет средств областного бюджета по следующим направлениям:</w:t>
      </w:r>
    </w:p>
    <w:p w:rsidR="00CC0B63" w:rsidRPr="00193C4C" w:rsidRDefault="00CC0B63" w:rsidP="00193C4C">
      <w:pPr>
        <w:ind w:firstLine="709"/>
        <w:jc w:val="both"/>
        <w:rPr>
          <w:rFonts w:eastAsia="Arial"/>
          <w:color w:val="000000" w:themeColor="text1"/>
          <w:sz w:val="28"/>
          <w:szCs w:val="28"/>
          <w:highlight w:val="white"/>
        </w:rPr>
      </w:pPr>
      <w:r w:rsidRPr="00193C4C">
        <w:rPr>
          <w:color w:val="000000" w:themeColor="text1"/>
          <w:sz w:val="28"/>
          <w:szCs w:val="28"/>
          <w:highlight w:val="white"/>
        </w:rPr>
        <w:t>- «Финансовое обеспечение функций органов государственной власти и государственных органов» расходы составили 516</w:t>
      </w:r>
      <w:r w:rsidR="00645934" w:rsidRPr="00193C4C">
        <w:rPr>
          <w:color w:val="000000" w:themeColor="text1"/>
          <w:sz w:val="28"/>
          <w:szCs w:val="28"/>
          <w:highlight w:val="white"/>
        </w:rPr>
        <w:t> </w:t>
      </w:r>
      <w:r w:rsidRPr="00193C4C">
        <w:rPr>
          <w:color w:val="000000" w:themeColor="text1"/>
          <w:sz w:val="28"/>
          <w:szCs w:val="28"/>
          <w:highlight w:val="white"/>
        </w:rPr>
        <w:t>669,0 тыс. рублей или 96,8% к уточненной сводной бюджетной росписи и 96,7% к утвержденным годовым бюджетным назначениям. По сравнению с</w:t>
      </w:r>
      <w:r w:rsidR="00645934" w:rsidRPr="00193C4C">
        <w:rPr>
          <w:color w:val="000000" w:themeColor="text1"/>
          <w:sz w:val="28"/>
          <w:szCs w:val="28"/>
          <w:highlight w:val="white"/>
        </w:rPr>
        <w:t xml:space="preserve"> </w:t>
      </w:r>
      <w:r w:rsidRPr="00193C4C">
        <w:rPr>
          <w:color w:val="000000" w:themeColor="text1"/>
          <w:sz w:val="28"/>
          <w:szCs w:val="28"/>
          <w:highlight w:val="white"/>
        </w:rPr>
        <w:t>аналогичным периодом 2024 года расходы увеличились на 75 213,0 тыс. рублей (или на 1</w:t>
      </w:r>
      <w:r w:rsidR="004930A0" w:rsidRPr="00193C4C">
        <w:rPr>
          <w:color w:val="000000" w:themeColor="text1"/>
          <w:sz w:val="28"/>
          <w:szCs w:val="28"/>
          <w:highlight w:val="white"/>
        </w:rPr>
        <w:t>7</w:t>
      </w:r>
      <w:r w:rsidRPr="00193C4C">
        <w:rPr>
          <w:color w:val="000000" w:themeColor="text1"/>
          <w:sz w:val="28"/>
          <w:szCs w:val="28"/>
          <w:highlight w:val="white"/>
        </w:rPr>
        <w:t>,</w:t>
      </w:r>
      <w:r w:rsidR="004930A0" w:rsidRPr="00193C4C">
        <w:rPr>
          <w:color w:val="000000" w:themeColor="text1"/>
          <w:sz w:val="28"/>
          <w:szCs w:val="28"/>
          <w:highlight w:val="white"/>
        </w:rPr>
        <w:t>0</w:t>
      </w:r>
      <w:r w:rsidRPr="00193C4C">
        <w:rPr>
          <w:color w:val="000000" w:themeColor="text1"/>
          <w:sz w:val="28"/>
          <w:szCs w:val="28"/>
          <w:highlight w:val="white"/>
        </w:rPr>
        <w:t xml:space="preserve">%) в связи с проведенной 01.11.2024 г. индексацией фондов оплаты труда с учетом роста среднемесячной начисленной заработной платы в целом по экономике, увеличением численности и закупкой оборудования для создания новых рабочих мест государственной инспекции строительного надзора Новосибирской области. </w:t>
      </w:r>
    </w:p>
    <w:p w:rsidR="00CC0B63" w:rsidRPr="00193C4C" w:rsidRDefault="00CC0B63" w:rsidP="00193C4C">
      <w:pPr>
        <w:ind w:firstLine="709"/>
        <w:jc w:val="both"/>
        <w:rPr>
          <w:color w:val="000000" w:themeColor="text1"/>
          <w:sz w:val="28"/>
          <w:szCs w:val="28"/>
          <w:highlight w:val="white"/>
        </w:rPr>
      </w:pPr>
      <w:r w:rsidRPr="00193C4C">
        <w:rPr>
          <w:rFonts w:eastAsia="Calibri"/>
          <w:color w:val="000000" w:themeColor="text1"/>
          <w:sz w:val="28"/>
          <w:szCs w:val="28"/>
          <w:highlight w:val="white"/>
          <w:lang w:eastAsia="en-US"/>
        </w:rPr>
        <w:t xml:space="preserve">- «Финансовое обеспечение деятельности (оказания услуг) государственных учреждений» расходы </w:t>
      </w:r>
      <w:r w:rsidRPr="00193C4C">
        <w:rPr>
          <w:color w:val="000000" w:themeColor="text1"/>
          <w:sz w:val="28"/>
          <w:szCs w:val="28"/>
          <w:highlight w:val="white"/>
        </w:rPr>
        <w:t>составили 1</w:t>
      </w:r>
      <w:r w:rsidR="00645934" w:rsidRPr="00193C4C">
        <w:rPr>
          <w:color w:val="000000" w:themeColor="text1"/>
          <w:sz w:val="28"/>
          <w:szCs w:val="28"/>
          <w:highlight w:val="white"/>
        </w:rPr>
        <w:t> </w:t>
      </w:r>
      <w:r w:rsidRPr="00193C4C">
        <w:rPr>
          <w:color w:val="000000" w:themeColor="text1"/>
          <w:sz w:val="28"/>
          <w:szCs w:val="28"/>
          <w:highlight w:val="white"/>
        </w:rPr>
        <w:t>309</w:t>
      </w:r>
      <w:r w:rsidR="00645934" w:rsidRPr="00193C4C">
        <w:rPr>
          <w:color w:val="000000" w:themeColor="text1"/>
          <w:sz w:val="28"/>
          <w:szCs w:val="28"/>
          <w:highlight w:val="white"/>
        </w:rPr>
        <w:t> </w:t>
      </w:r>
      <w:r w:rsidRPr="00193C4C">
        <w:rPr>
          <w:color w:val="000000" w:themeColor="text1"/>
          <w:sz w:val="28"/>
          <w:szCs w:val="28"/>
          <w:highlight w:val="white"/>
        </w:rPr>
        <w:t>360,3</w:t>
      </w:r>
      <w:r w:rsidR="00645934" w:rsidRPr="00193C4C">
        <w:rPr>
          <w:color w:val="000000" w:themeColor="text1"/>
          <w:sz w:val="28"/>
          <w:szCs w:val="28"/>
          <w:highlight w:val="white"/>
        </w:rPr>
        <w:t> </w:t>
      </w:r>
      <w:r w:rsidRPr="00193C4C">
        <w:rPr>
          <w:color w:val="000000" w:themeColor="text1"/>
          <w:sz w:val="28"/>
          <w:szCs w:val="28"/>
          <w:highlight w:val="white"/>
        </w:rPr>
        <w:t>тыс. рублей или 97,8% к уточненной сводной бюджетной росписи и к утвержденным годовым бюджетным назначениям. По сравнению с аналогичным периодом 2024 года расходы увеличились на 291</w:t>
      </w:r>
      <w:r w:rsidR="00645934" w:rsidRPr="00193C4C">
        <w:rPr>
          <w:color w:val="000000" w:themeColor="text1"/>
          <w:sz w:val="28"/>
          <w:szCs w:val="28"/>
          <w:highlight w:val="white"/>
        </w:rPr>
        <w:t> </w:t>
      </w:r>
      <w:r w:rsidRPr="00193C4C">
        <w:rPr>
          <w:color w:val="000000" w:themeColor="text1"/>
          <w:sz w:val="28"/>
          <w:szCs w:val="28"/>
          <w:highlight w:val="white"/>
        </w:rPr>
        <w:t>373,6 тыс. рублей (или на 2</w:t>
      </w:r>
      <w:r w:rsidR="00892151" w:rsidRPr="00193C4C">
        <w:rPr>
          <w:color w:val="000000" w:themeColor="text1"/>
          <w:sz w:val="28"/>
          <w:szCs w:val="28"/>
          <w:highlight w:val="white"/>
        </w:rPr>
        <w:t>8</w:t>
      </w:r>
      <w:r w:rsidRPr="00193C4C">
        <w:rPr>
          <w:color w:val="000000" w:themeColor="text1"/>
          <w:sz w:val="28"/>
          <w:szCs w:val="28"/>
          <w:highlight w:val="white"/>
        </w:rPr>
        <w:t>,</w:t>
      </w:r>
      <w:r w:rsidR="00892151" w:rsidRPr="00193C4C">
        <w:rPr>
          <w:color w:val="000000" w:themeColor="text1"/>
          <w:sz w:val="28"/>
          <w:szCs w:val="28"/>
          <w:highlight w:val="white"/>
        </w:rPr>
        <w:t>6</w:t>
      </w:r>
      <w:r w:rsidRPr="00193C4C">
        <w:rPr>
          <w:color w:val="000000" w:themeColor="text1"/>
          <w:sz w:val="28"/>
          <w:szCs w:val="28"/>
          <w:highlight w:val="white"/>
        </w:rPr>
        <w:t xml:space="preserve">%) </w:t>
      </w:r>
      <w:r w:rsidRPr="00193C4C">
        <w:rPr>
          <w:rFonts w:eastAsia="Calibri"/>
          <w:color w:val="000000" w:themeColor="text1"/>
          <w:sz w:val="28"/>
          <w:szCs w:val="28"/>
          <w:highlight w:val="white"/>
          <w:lang w:eastAsia="en-US"/>
        </w:rPr>
        <w:t>в связи с увеличением расходов на проведение капитальных ремонтов</w:t>
      </w:r>
      <w:r w:rsidRPr="00193C4C">
        <w:rPr>
          <w:color w:val="000000" w:themeColor="text1"/>
          <w:sz w:val="28"/>
          <w:szCs w:val="28"/>
          <w:highlight w:val="white"/>
        </w:rPr>
        <w:t>, на проведение мероприятий с участием Губернатора НСО, на</w:t>
      </w:r>
      <w:r w:rsidR="00645934" w:rsidRPr="00193C4C">
        <w:rPr>
          <w:color w:val="000000" w:themeColor="text1"/>
          <w:sz w:val="28"/>
          <w:szCs w:val="28"/>
          <w:highlight w:val="white"/>
        </w:rPr>
        <w:t xml:space="preserve"> </w:t>
      </w:r>
      <w:r w:rsidRPr="00193C4C">
        <w:rPr>
          <w:color w:val="000000" w:themeColor="text1"/>
          <w:sz w:val="28"/>
          <w:szCs w:val="28"/>
          <w:highlight w:val="white"/>
        </w:rPr>
        <w:t xml:space="preserve">приобретение автопогрузчика, на аренду помещения для размещения Уполномоченного по правам предпринимателей НСО, а также увеличением плана по приносящей доход деятельности. </w:t>
      </w:r>
    </w:p>
    <w:p w:rsidR="00CC0B63" w:rsidRPr="00193C4C" w:rsidRDefault="00645934" w:rsidP="00193C4C">
      <w:pPr>
        <w:ind w:firstLine="709"/>
        <w:contextualSpacing/>
        <w:jc w:val="both"/>
        <w:rPr>
          <w:color w:val="000000" w:themeColor="text1"/>
          <w:sz w:val="28"/>
          <w:szCs w:val="28"/>
          <w:highlight w:val="white"/>
        </w:rPr>
      </w:pPr>
      <w:r w:rsidRPr="00193C4C">
        <w:rPr>
          <w:color w:val="000000" w:themeColor="text1"/>
          <w:sz w:val="28"/>
          <w:szCs w:val="28"/>
          <w:highlight w:val="white"/>
        </w:rPr>
        <w:t>- </w:t>
      </w:r>
      <w:r w:rsidR="00CC0B63" w:rsidRPr="00193C4C">
        <w:rPr>
          <w:color w:val="000000" w:themeColor="text1"/>
          <w:sz w:val="28"/>
          <w:szCs w:val="28"/>
          <w:highlight w:val="white"/>
        </w:rPr>
        <w:t xml:space="preserve">«Меры по усилению общественного порядка и общественной безопасности» </w:t>
      </w:r>
      <w:r w:rsidR="00CC0B63" w:rsidRPr="00193C4C">
        <w:rPr>
          <w:rFonts w:eastAsia="Calibri"/>
          <w:color w:val="000000" w:themeColor="text1"/>
          <w:sz w:val="28"/>
          <w:szCs w:val="28"/>
          <w:highlight w:val="white"/>
          <w:lang w:eastAsia="en-US"/>
        </w:rPr>
        <w:t xml:space="preserve">расходы </w:t>
      </w:r>
      <w:r w:rsidR="00CC0B63" w:rsidRPr="00193C4C">
        <w:rPr>
          <w:color w:val="000000" w:themeColor="text1"/>
          <w:sz w:val="28"/>
          <w:szCs w:val="28"/>
          <w:highlight w:val="white"/>
        </w:rPr>
        <w:t>составили 1</w:t>
      </w:r>
      <w:r w:rsidRPr="00193C4C">
        <w:rPr>
          <w:color w:val="000000" w:themeColor="text1"/>
          <w:sz w:val="28"/>
          <w:szCs w:val="28"/>
          <w:highlight w:val="white"/>
        </w:rPr>
        <w:t> </w:t>
      </w:r>
      <w:r w:rsidR="00CC0B63" w:rsidRPr="00193C4C">
        <w:rPr>
          <w:color w:val="000000" w:themeColor="text1"/>
          <w:sz w:val="28"/>
          <w:szCs w:val="28"/>
          <w:highlight w:val="white"/>
        </w:rPr>
        <w:t>149,4 тыс. рублей или 100,0% к уточненной сводной бюджетной росписи и к утвержденным годовым бюджетным назначениям. За 2024 год расходы по данному направлению не осуществлялись.</w:t>
      </w:r>
    </w:p>
    <w:p w:rsidR="00CC0B63" w:rsidRPr="00193C4C" w:rsidRDefault="00CC0B63" w:rsidP="00193C4C">
      <w:pPr>
        <w:ind w:firstLine="709"/>
        <w:jc w:val="both"/>
        <w:rPr>
          <w:rFonts w:eastAsia="Calibri"/>
          <w:color w:val="000000" w:themeColor="text1"/>
          <w:sz w:val="28"/>
          <w:szCs w:val="28"/>
          <w:highlight w:val="white"/>
        </w:rPr>
      </w:pPr>
      <w:r w:rsidRPr="00193C4C">
        <w:rPr>
          <w:color w:val="000000" w:themeColor="text1"/>
          <w:sz w:val="28"/>
          <w:szCs w:val="28"/>
          <w:highlight w:val="white"/>
        </w:rPr>
        <w:t>- «Мероприятия по предупреждению терроризма и экстремизма» расходы составили 68,0 тыс. рублей или 68,0% к</w:t>
      </w:r>
      <w:r w:rsidR="00645934" w:rsidRPr="00193C4C">
        <w:rPr>
          <w:color w:val="000000" w:themeColor="text1"/>
          <w:sz w:val="28"/>
          <w:szCs w:val="28"/>
          <w:highlight w:val="white"/>
        </w:rPr>
        <w:t xml:space="preserve"> </w:t>
      </w:r>
      <w:r w:rsidRPr="00193C4C">
        <w:rPr>
          <w:color w:val="000000" w:themeColor="text1"/>
          <w:sz w:val="28"/>
          <w:szCs w:val="28"/>
          <w:highlight w:val="white"/>
        </w:rPr>
        <w:t>уточненной сводной бюджетной росписи и к утвержденным годовым бюджетным назначениям.</w:t>
      </w:r>
      <w:r w:rsidR="00645934" w:rsidRPr="00193C4C">
        <w:rPr>
          <w:color w:val="000000" w:themeColor="text1"/>
          <w:sz w:val="28"/>
          <w:szCs w:val="28"/>
          <w:highlight w:val="white"/>
        </w:rPr>
        <w:t xml:space="preserve"> </w:t>
      </w:r>
      <w:r w:rsidRPr="00193C4C">
        <w:rPr>
          <w:color w:val="000000" w:themeColor="text1"/>
          <w:sz w:val="28"/>
          <w:szCs w:val="28"/>
          <w:highlight w:val="white"/>
        </w:rPr>
        <w:t xml:space="preserve">Сложившийся уровень исполнения кассового плана обусловлен отсутствием обращений граждан для </w:t>
      </w:r>
      <w:r w:rsidRPr="00193C4C">
        <w:rPr>
          <w:color w:val="000000" w:themeColor="text1"/>
          <w:sz w:val="28"/>
          <w:szCs w:val="28"/>
          <w:highlight w:val="white"/>
        </w:rPr>
        <w:lastRenderedPageBreak/>
        <w:t>добровольной сдачи хранившегося оружия.</w:t>
      </w:r>
      <w:r w:rsidRPr="00193C4C">
        <w:rPr>
          <w:rFonts w:eastAsia="Calibri"/>
          <w:color w:val="000000" w:themeColor="text1"/>
          <w:sz w:val="28"/>
          <w:szCs w:val="28"/>
          <w:highlight w:val="white"/>
          <w:lang w:eastAsia="en-US"/>
        </w:rPr>
        <w:t xml:space="preserve"> По</w:t>
      </w:r>
      <w:r w:rsidR="00645934" w:rsidRPr="00193C4C">
        <w:rPr>
          <w:rFonts w:eastAsia="Calibri"/>
          <w:color w:val="000000" w:themeColor="text1"/>
          <w:sz w:val="28"/>
          <w:szCs w:val="28"/>
          <w:highlight w:val="white"/>
          <w:lang w:eastAsia="en-US"/>
        </w:rPr>
        <w:t xml:space="preserve"> </w:t>
      </w:r>
      <w:r w:rsidRPr="00193C4C">
        <w:rPr>
          <w:rFonts w:eastAsia="Calibri"/>
          <w:color w:val="000000" w:themeColor="text1"/>
          <w:sz w:val="28"/>
          <w:szCs w:val="28"/>
          <w:highlight w:val="white"/>
          <w:lang w:eastAsia="en-US"/>
        </w:rPr>
        <w:t>сравнению с аналогичным периодом 2024 года расходы снизились на 544,5 тыс. рублей (или 8</w:t>
      </w:r>
      <w:r w:rsidR="001B71BE" w:rsidRPr="00193C4C">
        <w:rPr>
          <w:rFonts w:eastAsia="Calibri"/>
          <w:color w:val="000000" w:themeColor="text1"/>
          <w:sz w:val="28"/>
          <w:szCs w:val="28"/>
          <w:highlight w:val="white"/>
          <w:lang w:eastAsia="en-US"/>
        </w:rPr>
        <w:t>8</w:t>
      </w:r>
      <w:r w:rsidRPr="00193C4C">
        <w:rPr>
          <w:rFonts w:eastAsia="Calibri"/>
          <w:color w:val="000000" w:themeColor="text1"/>
          <w:sz w:val="28"/>
          <w:szCs w:val="28"/>
          <w:highlight w:val="white"/>
          <w:lang w:eastAsia="en-US"/>
        </w:rPr>
        <w:t>,</w:t>
      </w:r>
      <w:r w:rsidR="001B71BE" w:rsidRPr="00193C4C">
        <w:rPr>
          <w:rFonts w:eastAsia="Calibri"/>
          <w:color w:val="000000" w:themeColor="text1"/>
          <w:sz w:val="28"/>
          <w:szCs w:val="28"/>
          <w:highlight w:val="white"/>
          <w:lang w:eastAsia="en-US"/>
        </w:rPr>
        <w:t>9</w:t>
      </w:r>
      <w:r w:rsidRPr="00193C4C">
        <w:rPr>
          <w:rFonts w:eastAsia="Calibri"/>
          <w:color w:val="000000" w:themeColor="text1"/>
          <w:sz w:val="28"/>
          <w:szCs w:val="28"/>
          <w:highlight w:val="white"/>
          <w:lang w:eastAsia="en-US"/>
        </w:rPr>
        <w:t>%) в связи с осуществлением выплат</w:t>
      </w:r>
      <w:r w:rsidRPr="00193C4C">
        <w:rPr>
          <w:color w:val="000000" w:themeColor="text1"/>
          <w:sz w:val="28"/>
          <w:szCs w:val="28"/>
          <w:highlight w:val="white"/>
        </w:rPr>
        <w:t xml:space="preserve"> гражданам, добровольно сдавшим незаконно хранившиеся оружие по фактической потребности, сокращением расходов на изготовление отличительной символики народных дружинников и отменой проведения областного конкурса «Лучшая народная дружина» и «Лучший народный дружинник».</w:t>
      </w:r>
    </w:p>
    <w:p w:rsidR="00CC0B63" w:rsidRPr="00193C4C" w:rsidRDefault="00CC0B63" w:rsidP="00193C4C">
      <w:pPr>
        <w:ind w:firstLine="709"/>
        <w:jc w:val="both"/>
        <w:rPr>
          <w:color w:val="000000" w:themeColor="text1"/>
          <w:sz w:val="28"/>
          <w:szCs w:val="28"/>
          <w:highlight w:val="white"/>
        </w:rPr>
      </w:pPr>
      <w:r w:rsidRPr="00193C4C">
        <w:rPr>
          <w:color w:val="000000" w:themeColor="text1"/>
          <w:sz w:val="28"/>
          <w:szCs w:val="28"/>
          <w:highlight w:val="white"/>
        </w:rPr>
        <w:t>- «Субсидия автономной некоммерческой организации по проведению экспертиз «Центр экспертиз»» составила 2 589,3</w:t>
      </w:r>
      <w:r w:rsidR="00645934" w:rsidRPr="00193C4C">
        <w:rPr>
          <w:color w:val="000000" w:themeColor="text1"/>
          <w:sz w:val="28"/>
          <w:szCs w:val="28"/>
          <w:highlight w:val="white"/>
        </w:rPr>
        <w:t> </w:t>
      </w:r>
      <w:r w:rsidRPr="00193C4C">
        <w:rPr>
          <w:color w:val="000000" w:themeColor="text1"/>
          <w:sz w:val="28"/>
          <w:szCs w:val="28"/>
          <w:highlight w:val="white"/>
        </w:rPr>
        <w:t>тыс. рублей или 98,6% к уточненной сводной бюджетной росписи и к утвержденным годовым бюджетным назначениям.</w:t>
      </w:r>
      <w:r w:rsidR="00645934" w:rsidRPr="00193C4C">
        <w:rPr>
          <w:color w:val="000000" w:themeColor="text1"/>
          <w:sz w:val="28"/>
          <w:szCs w:val="28"/>
          <w:highlight w:val="white"/>
        </w:rPr>
        <w:t xml:space="preserve"> </w:t>
      </w:r>
      <w:r w:rsidRPr="00193C4C">
        <w:rPr>
          <w:color w:val="000000" w:themeColor="text1"/>
          <w:sz w:val="28"/>
          <w:szCs w:val="28"/>
          <w:highlight w:val="white"/>
        </w:rPr>
        <w:t>По</w:t>
      </w:r>
      <w:r w:rsidRPr="00193C4C">
        <w:rPr>
          <w:rFonts w:eastAsia="Calibri"/>
          <w:color w:val="000000" w:themeColor="text1"/>
          <w:sz w:val="28"/>
          <w:szCs w:val="28"/>
          <w:highlight w:val="white"/>
          <w:lang w:eastAsia="en-US"/>
        </w:rPr>
        <w:t xml:space="preserve"> сравнению с аналогичным периодом 2024 года расходы не изменились</w:t>
      </w:r>
      <w:r w:rsidRPr="00193C4C">
        <w:rPr>
          <w:color w:val="000000" w:themeColor="text1"/>
          <w:sz w:val="28"/>
          <w:szCs w:val="28"/>
          <w:highlight w:val="white"/>
        </w:rPr>
        <w:t>.</w:t>
      </w:r>
    </w:p>
    <w:p w:rsidR="00CC0B63" w:rsidRPr="00193C4C" w:rsidRDefault="00CC0B63" w:rsidP="00193C4C">
      <w:pPr>
        <w:ind w:firstLine="709"/>
        <w:jc w:val="both"/>
        <w:rPr>
          <w:color w:val="000000" w:themeColor="text1"/>
          <w:sz w:val="28"/>
          <w:szCs w:val="28"/>
          <w:highlight w:val="white"/>
        </w:rPr>
      </w:pPr>
      <w:r w:rsidRPr="00193C4C">
        <w:rPr>
          <w:color w:val="000000" w:themeColor="text1"/>
          <w:sz w:val="28"/>
          <w:szCs w:val="28"/>
          <w:highlight w:val="white"/>
        </w:rPr>
        <w:t>- «Прочие выплаты по обязательствам государства» составили 11</w:t>
      </w:r>
      <w:r w:rsidR="00645934" w:rsidRPr="00193C4C">
        <w:rPr>
          <w:color w:val="000000" w:themeColor="text1"/>
          <w:sz w:val="28"/>
          <w:szCs w:val="28"/>
          <w:highlight w:val="white"/>
        </w:rPr>
        <w:t> </w:t>
      </w:r>
      <w:r w:rsidRPr="00193C4C">
        <w:rPr>
          <w:color w:val="000000" w:themeColor="text1"/>
          <w:sz w:val="28"/>
          <w:szCs w:val="28"/>
          <w:highlight w:val="white"/>
        </w:rPr>
        <w:t>103,2</w:t>
      </w:r>
      <w:r w:rsidR="00645934" w:rsidRPr="00193C4C">
        <w:rPr>
          <w:color w:val="000000" w:themeColor="text1"/>
          <w:sz w:val="28"/>
          <w:szCs w:val="28"/>
          <w:highlight w:val="white"/>
        </w:rPr>
        <w:t> </w:t>
      </w:r>
      <w:r w:rsidRPr="00193C4C">
        <w:rPr>
          <w:color w:val="000000" w:themeColor="text1"/>
          <w:sz w:val="28"/>
          <w:szCs w:val="28"/>
          <w:highlight w:val="white"/>
        </w:rPr>
        <w:t>тыс. рублей или 100,0% кассового исполнения к уточненной сводной бюджетной росписи и 102,9% к утвержденным годовым бюджетным назначениям. По сравнению с аналогичным периодом 2024 года расходы увеличились на 10</w:t>
      </w:r>
      <w:r w:rsidR="00645934" w:rsidRPr="00193C4C">
        <w:rPr>
          <w:color w:val="000000" w:themeColor="text1"/>
          <w:sz w:val="28"/>
          <w:szCs w:val="28"/>
          <w:highlight w:val="white"/>
        </w:rPr>
        <w:t> </w:t>
      </w:r>
      <w:r w:rsidRPr="00193C4C">
        <w:rPr>
          <w:color w:val="000000" w:themeColor="text1"/>
          <w:sz w:val="28"/>
          <w:szCs w:val="28"/>
          <w:highlight w:val="white"/>
        </w:rPr>
        <w:t>978,2 тыс. рублей (или на 98,9%) в связи с оплатой фактически поступивших исполнительных листов.</w:t>
      </w:r>
    </w:p>
    <w:p w:rsidR="00CC0B63" w:rsidRPr="00193C4C" w:rsidRDefault="00CC0B6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«Резервный фонд Правительства Новосибирской области» расходы составили 154</w:t>
      </w:r>
      <w:r w:rsidR="00645934" w:rsidRPr="00193C4C">
        <w:rPr>
          <w:color w:val="000000" w:themeColor="text1"/>
          <w:sz w:val="28"/>
          <w:szCs w:val="28"/>
          <w:highlight w:val="white"/>
        </w:rPr>
        <w:t> </w:t>
      </w:r>
      <w:r w:rsidRPr="00193C4C">
        <w:rPr>
          <w:color w:val="000000" w:themeColor="text1"/>
          <w:sz w:val="28"/>
          <w:szCs w:val="28"/>
          <w:highlight w:val="white"/>
        </w:rPr>
        <w:t xml:space="preserve">250,2 тыс. рублей или 93,4% к уточненной сводной бюджетной росписи. </w:t>
      </w:r>
      <w:bookmarkStart w:id="9" w:name="_Hlk195892646"/>
      <w:r w:rsidRPr="00193C4C">
        <w:rPr>
          <w:color w:val="000000" w:themeColor="text1"/>
          <w:sz w:val="28"/>
          <w:szCs w:val="28"/>
          <w:highlight w:val="white"/>
        </w:rPr>
        <w:t xml:space="preserve">По сравнению с аналогичным периодом 2024 года расходы увеличились на 58 362,3 тыс. рублей (или на </w:t>
      </w:r>
      <w:r w:rsidR="003B5743" w:rsidRPr="00193C4C">
        <w:rPr>
          <w:color w:val="000000" w:themeColor="text1"/>
          <w:sz w:val="28"/>
          <w:szCs w:val="28"/>
          <w:highlight w:val="white"/>
        </w:rPr>
        <w:t>60</w:t>
      </w:r>
      <w:r w:rsidRPr="00193C4C">
        <w:rPr>
          <w:color w:val="000000" w:themeColor="text1"/>
          <w:sz w:val="28"/>
          <w:szCs w:val="28"/>
          <w:highlight w:val="white"/>
        </w:rPr>
        <w:t>,</w:t>
      </w:r>
      <w:r w:rsidR="003B5743" w:rsidRPr="00193C4C">
        <w:rPr>
          <w:color w:val="000000" w:themeColor="text1"/>
          <w:sz w:val="28"/>
          <w:szCs w:val="28"/>
          <w:highlight w:val="white"/>
        </w:rPr>
        <w:t>9</w:t>
      </w:r>
      <w:r w:rsidRPr="00193C4C">
        <w:rPr>
          <w:color w:val="000000" w:themeColor="text1"/>
          <w:sz w:val="28"/>
          <w:szCs w:val="28"/>
          <w:highlight w:val="white"/>
        </w:rPr>
        <w:t xml:space="preserve">%) в связи с осуществлением расходов по фактически поступившим запросам. </w:t>
      </w:r>
      <w:bookmarkEnd w:id="9"/>
    </w:p>
    <w:p w:rsidR="00CC0B63" w:rsidRPr="00193C4C" w:rsidRDefault="00CC0B6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«Поощрение за достижение показателей деятельности органов исполнительной власти субъектов Российской Федерации» расходы составили 5</w:t>
      </w:r>
      <w:r w:rsidR="00645934" w:rsidRPr="00193C4C">
        <w:rPr>
          <w:color w:val="000000" w:themeColor="text1"/>
          <w:sz w:val="28"/>
          <w:szCs w:val="28"/>
          <w:highlight w:val="white"/>
        </w:rPr>
        <w:t> </w:t>
      </w:r>
      <w:r w:rsidRPr="00193C4C">
        <w:rPr>
          <w:color w:val="000000" w:themeColor="text1"/>
          <w:sz w:val="28"/>
          <w:szCs w:val="28"/>
          <w:highlight w:val="white"/>
        </w:rPr>
        <w:t xml:space="preserve">545,4 тыс. рублей или 100% </w:t>
      </w:r>
      <w:bookmarkStart w:id="10" w:name="_Hlk158893197"/>
      <w:r w:rsidRPr="00193C4C">
        <w:rPr>
          <w:color w:val="000000" w:themeColor="text1"/>
          <w:sz w:val="28"/>
          <w:szCs w:val="28"/>
          <w:highlight w:val="white"/>
        </w:rPr>
        <w:t>кассового исполнения к уточненной сводной бюджетной росписи</w:t>
      </w:r>
      <w:bookmarkEnd w:id="10"/>
      <w:r w:rsidRPr="00193C4C">
        <w:rPr>
          <w:color w:val="000000" w:themeColor="text1"/>
          <w:sz w:val="28"/>
          <w:szCs w:val="28"/>
          <w:highlight w:val="white"/>
        </w:rPr>
        <w:t>. По сравнению с аналогичным периодом 2024 года расходы снизились на 2</w:t>
      </w:r>
      <w:r w:rsidR="00645934" w:rsidRPr="00193C4C">
        <w:rPr>
          <w:color w:val="000000" w:themeColor="text1"/>
          <w:sz w:val="28"/>
          <w:szCs w:val="28"/>
          <w:highlight w:val="white"/>
        </w:rPr>
        <w:t> </w:t>
      </w:r>
      <w:r w:rsidRPr="00193C4C">
        <w:rPr>
          <w:color w:val="000000" w:themeColor="text1"/>
          <w:sz w:val="28"/>
          <w:szCs w:val="28"/>
          <w:highlight w:val="white"/>
        </w:rPr>
        <w:t>227,7 тыс. рублей (или </w:t>
      </w:r>
      <w:r w:rsidR="003B5743" w:rsidRPr="00193C4C">
        <w:rPr>
          <w:color w:val="000000" w:themeColor="text1"/>
          <w:sz w:val="28"/>
          <w:szCs w:val="28"/>
          <w:highlight w:val="white"/>
        </w:rPr>
        <w:t>28</w:t>
      </w:r>
      <w:r w:rsidRPr="00193C4C">
        <w:rPr>
          <w:color w:val="000000" w:themeColor="text1"/>
          <w:sz w:val="28"/>
          <w:szCs w:val="28"/>
          <w:highlight w:val="white"/>
        </w:rPr>
        <w:t>,</w:t>
      </w:r>
      <w:r w:rsidR="003B5743" w:rsidRPr="00193C4C">
        <w:rPr>
          <w:color w:val="000000" w:themeColor="text1"/>
          <w:sz w:val="28"/>
          <w:szCs w:val="28"/>
          <w:highlight w:val="white"/>
        </w:rPr>
        <w:t>7</w:t>
      </w:r>
      <w:r w:rsidRPr="00193C4C">
        <w:rPr>
          <w:color w:val="000000" w:themeColor="text1"/>
          <w:sz w:val="28"/>
          <w:szCs w:val="28"/>
          <w:highlight w:val="white"/>
        </w:rPr>
        <w:t>%) в связи с</w:t>
      </w:r>
      <w:r w:rsidR="00645934" w:rsidRPr="00193C4C">
        <w:rPr>
          <w:color w:val="000000" w:themeColor="text1"/>
          <w:sz w:val="28"/>
          <w:szCs w:val="28"/>
          <w:highlight w:val="white"/>
        </w:rPr>
        <w:t xml:space="preserve"> </w:t>
      </w:r>
      <w:r w:rsidRPr="00193C4C">
        <w:rPr>
          <w:color w:val="000000" w:themeColor="text1"/>
          <w:sz w:val="28"/>
          <w:szCs w:val="28"/>
          <w:highlight w:val="white"/>
        </w:rPr>
        <w:t>осуществлением поощрения по итогам фактически достигнутых результатов деятельности.</w:t>
      </w:r>
    </w:p>
    <w:p w:rsidR="00CC0B63" w:rsidRPr="00193C4C" w:rsidRDefault="00CC0B63" w:rsidP="00193C4C">
      <w:pPr>
        <w:ind w:firstLine="709"/>
        <w:jc w:val="both"/>
        <w:rPr>
          <w:color w:val="000000" w:themeColor="text1"/>
          <w:sz w:val="28"/>
          <w:szCs w:val="28"/>
          <w:highlight w:val="white"/>
        </w:rPr>
      </w:pPr>
      <w:r w:rsidRPr="00193C4C">
        <w:rPr>
          <w:color w:val="000000" w:themeColor="text1"/>
          <w:sz w:val="28"/>
          <w:szCs w:val="28"/>
          <w:highlight w:val="white"/>
        </w:rPr>
        <w:t xml:space="preserve">-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w:t>
      </w:r>
      <w:proofErr w:type="gramStart"/>
      <w:r w:rsidR="00645934" w:rsidRPr="00193C4C">
        <w:rPr>
          <w:color w:val="000000" w:themeColor="text1"/>
          <w:sz w:val="28"/>
          <w:szCs w:val="28"/>
          <w:highlight w:val="white"/>
        </w:rPr>
        <w:t>расходы</w:t>
      </w:r>
      <w:proofErr w:type="gramEnd"/>
      <w:r w:rsidRPr="00193C4C">
        <w:rPr>
          <w:color w:val="000000" w:themeColor="text1"/>
          <w:sz w:val="28"/>
          <w:szCs w:val="28"/>
          <w:highlight w:val="white"/>
        </w:rPr>
        <w:t xml:space="preserve"> составили 3 085,2</w:t>
      </w:r>
      <w:r w:rsidR="00645934" w:rsidRPr="00193C4C">
        <w:rPr>
          <w:color w:val="000000" w:themeColor="text1"/>
          <w:sz w:val="28"/>
          <w:szCs w:val="28"/>
          <w:highlight w:val="white"/>
        </w:rPr>
        <w:t> </w:t>
      </w:r>
      <w:r w:rsidRPr="00193C4C">
        <w:rPr>
          <w:color w:val="000000" w:themeColor="text1"/>
          <w:sz w:val="28"/>
          <w:szCs w:val="28"/>
          <w:highlight w:val="white"/>
        </w:rPr>
        <w:t>тыс. рублей или 99,6% к уточненной сводной бюджетной росписи и к</w:t>
      </w:r>
      <w:r w:rsidR="00645934" w:rsidRPr="00193C4C">
        <w:rPr>
          <w:color w:val="000000" w:themeColor="text1"/>
          <w:sz w:val="28"/>
          <w:szCs w:val="28"/>
          <w:highlight w:val="white"/>
        </w:rPr>
        <w:t> </w:t>
      </w:r>
      <w:r w:rsidRPr="00193C4C">
        <w:rPr>
          <w:color w:val="000000" w:themeColor="text1"/>
          <w:sz w:val="28"/>
          <w:szCs w:val="28"/>
          <w:highlight w:val="white"/>
        </w:rPr>
        <w:t>утвержденным годовым бюджетным назначениям.</w:t>
      </w:r>
      <w:r w:rsidRPr="00193C4C">
        <w:rPr>
          <w:rFonts w:eastAsia="Calibri"/>
          <w:color w:val="000000" w:themeColor="text1"/>
          <w:sz w:val="28"/>
          <w:szCs w:val="28"/>
          <w:highlight w:val="white"/>
          <w:lang w:eastAsia="en-US"/>
        </w:rPr>
        <w:t xml:space="preserve"> По сравнению с</w:t>
      </w:r>
      <w:r w:rsidR="00645934" w:rsidRPr="00193C4C">
        <w:rPr>
          <w:rFonts w:eastAsia="Calibri"/>
          <w:color w:val="000000" w:themeColor="text1"/>
          <w:sz w:val="28"/>
          <w:szCs w:val="28"/>
          <w:highlight w:val="white"/>
          <w:lang w:eastAsia="en-US"/>
        </w:rPr>
        <w:t xml:space="preserve"> </w:t>
      </w:r>
      <w:r w:rsidRPr="00193C4C">
        <w:rPr>
          <w:rFonts w:eastAsia="Calibri"/>
          <w:color w:val="000000" w:themeColor="text1"/>
          <w:sz w:val="28"/>
          <w:szCs w:val="28"/>
          <w:highlight w:val="white"/>
          <w:lang w:eastAsia="en-US"/>
        </w:rPr>
        <w:t>аналогичным периодом 2024 года расходы</w:t>
      </w:r>
      <w:r w:rsidRPr="00193C4C">
        <w:rPr>
          <w:color w:val="000000" w:themeColor="text1"/>
          <w:sz w:val="28"/>
          <w:szCs w:val="28"/>
          <w:highlight w:val="white"/>
        </w:rPr>
        <w:t xml:space="preserve"> увеличились н</w:t>
      </w:r>
      <w:r w:rsidRPr="00193C4C">
        <w:rPr>
          <w:rFonts w:eastAsia="Calibri"/>
          <w:color w:val="000000" w:themeColor="text1"/>
          <w:sz w:val="28"/>
          <w:szCs w:val="28"/>
          <w:highlight w:val="white"/>
          <w:lang w:eastAsia="en-US"/>
        </w:rPr>
        <w:t>а 234,2 тыс. рублей (или на</w:t>
      </w:r>
      <w:r w:rsidR="003B5743" w:rsidRPr="00193C4C">
        <w:rPr>
          <w:rFonts w:eastAsia="Calibri"/>
          <w:color w:val="000000" w:themeColor="text1"/>
          <w:sz w:val="28"/>
          <w:szCs w:val="28"/>
          <w:highlight w:val="white"/>
          <w:lang w:eastAsia="en-US"/>
        </w:rPr>
        <w:t xml:space="preserve"> 8</w:t>
      </w:r>
      <w:r w:rsidRPr="00193C4C">
        <w:rPr>
          <w:rFonts w:eastAsia="Calibri"/>
          <w:color w:val="000000" w:themeColor="text1"/>
          <w:sz w:val="28"/>
          <w:szCs w:val="28"/>
          <w:highlight w:val="white"/>
          <w:lang w:eastAsia="en-US"/>
        </w:rPr>
        <w:t>,</w:t>
      </w:r>
      <w:r w:rsidR="003B5743" w:rsidRPr="00193C4C">
        <w:rPr>
          <w:rFonts w:eastAsia="Calibri"/>
          <w:color w:val="000000" w:themeColor="text1"/>
          <w:sz w:val="28"/>
          <w:szCs w:val="28"/>
          <w:highlight w:val="white"/>
          <w:lang w:eastAsia="en-US"/>
        </w:rPr>
        <w:t>2</w:t>
      </w:r>
      <w:r w:rsidRPr="00193C4C">
        <w:rPr>
          <w:rFonts w:eastAsia="Calibri"/>
          <w:color w:val="000000" w:themeColor="text1"/>
          <w:sz w:val="28"/>
          <w:szCs w:val="28"/>
          <w:highlight w:val="white"/>
          <w:lang w:eastAsia="en-US"/>
        </w:rPr>
        <w:t>%) в</w:t>
      </w:r>
      <w:r w:rsidR="00645934"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 xml:space="preserve">связи с осуществлением расходов в размере, утвержденном </w:t>
      </w:r>
      <w:r w:rsidRPr="00193C4C">
        <w:rPr>
          <w:color w:val="000000" w:themeColor="text1"/>
          <w:sz w:val="28"/>
          <w:szCs w:val="28"/>
          <w:highlight w:val="white"/>
        </w:rPr>
        <w:t>протоколом согласования потребности в финансовых средствах на реализацию в 2025 году полномочий.</w:t>
      </w:r>
    </w:p>
    <w:p w:rsidR="00CC0B63" w:rsidRPr="00193C4C" w:rsidRDefault="00052A3D" w:rsidP="00193C4C">
      <w:pPr>
        <w:shd w:val="clear" w:color="auto" w:fill="FFFFFF"/>
        <w:ind w:firstLine="709"/>
        <w:jc w:val="both"/>
        <w:rPr>
          <w:color w:val="000000" w:themeColor="text1"/>
          <w:sz w:val="28"/>
          <w:szCs w:val="28"/>
          <w:highlight w:val="white"/>
        </w:rPr>
      </w:pPr>
      <w:r w:rsidRPr="00193C4C">
        <w:rPr>
          <w:rFonts w:eastAsia="Calibri"/>
          <w:i/>
          <w:color w:val="000000" w:themeColor="text1"/>
          <w:sz w:val="28"/>
          <w:szCs w:val="28"/>
          <w:lang w:eastAsia="en-US"/>
        </w:rPr>
        <w:t>По разделу (подразделу) 0705</w:t>
      </w:r>
      <w:r w:rsidRPr="00193C4C">
        <w:rPr>
          <w:rFonts w:eastAsia="Calibri"/>
          <w:b/>
          <w:color w:val="000000" w:themeColor="text1"/>
          <w:sz w:val="28"/>
          <w:szCs w:val="28"/>
          <w:lang w:eastAsia="en-US"/>
        </w:rPr>
        <w:t xml:space="preserve"> </w:t>
      </w:r>
      <w:r w:rsidR="00CC0B63" w:rsidRPr="00193C4C">
        <w:rPr>
          <w:b/>
          <w:color w:val="000000" w:themeColor="text1"/>
          <w:sz w:val="28"/>
          <w:szCs w:val="28"/>
          <w:highlight w:val="white"/>
        </w:rPr>
        <w:t>«</w:t>
      </w:r>
      <w:r w:rsidR="00CC0B63" w:rsidRPr="00193C4C">
        <w:rPr>
          <w:color w:val="000000" w:themeColor="text1"/>
          <w:sz w:val="28"/>
          <w:szCs w:val="28"/>
          <w:highlight w:val="white"/>
        </w:rPr>
        <w:t xml:space="preserve">Профессиональная подготовка, переподготовка и повышение квалификации» за счет средств областного бюджета </w:t>
      </w:r>
      <w:r w:rsidR="00CC0B63" w:rsidRPr="00193C4C">
        <w:rPr>
          <w:rFonts w:eastAsia="Calibri"/>
          <w:color w:val="000000" w:themeColor="text1"/>
          <w:sz w:val="28"/>
          <w:szCs w:val="28"/>
          <w:highlight w:val="white"/>
          <w:lang w:eastAsia="en-US"/>
        </w:rPr>
        <w:t xml:space="preserve">расходы </w:t>
      </w:r>
      <w:r w:rsidR="00CC0B63" w:rsidRPr="00193C4C">
        <w:rPr>
          <w:color w:val="000000" w:themeColor="text1"/>
          <w:sz w:val="28"/>
          <w:szCs w:val="28"/>
          <w:highlight w:val="white"/>
        </w:rPr>
        <w:t>составили 823,5 тыс. рублей 93,8% к уточненной сводной бюджетной росписи и к утвержденным годовым бюджетным назначениям. Сложившийся уровень исполнения кассового плана обусловлен</w:t>
      </w:r>
      <w:r w:rsidR="00CC0B63" w:rsidRPr="00193C4C">
        <w:rPr>
          <w:rFonts w:eastAsia="Calibri"/>
          <w:color w:val="000000" w:themeColor="text1"/>
          <w:sz w:val="28"/>
          <w:szCs w:val="28"/>
          <w:highlight w:val="white"/>
          <w:lang w:eastAsia="en-US"/>
        </w:rPr>
        <w:t xml:space="preserve"> отсутствием заявок исполнительных органов Новосибирской области на обучение сотрудников. По</w:t>
      </w:r>
      <w:r w:rsidR="00645934" w:rsidRPr="00193C4C">
        <w:rPr>
          <w:rFonts w:eastAsia="Calibri"/>
          <w:color w:val="000000" w:themeColor="text1"/>
          <w:sz w:val="28"/>
          <w:szCs w:val="28"/>
          <w:highlight w:val="white"/>
          <w:lang w:eastAsia="en-US"/>
        </w:rPr>
        <w:t> </w:t>
      </w:r>
      <w:r w:rsidR="00CC0B63" w:rsidRPr="00193C4C">
        <w:rPr>
          <w:rFonts w:eastAsia="Calibri"/>
          <w:color w:val="000000" w:themeColor="text1"/>
          <w:sz w:val="28"/>
          <w:szCs w:val="28"/>
          <w:highlight w:val="white"/>
          <w:lang w:eastAsia="en-US"/>
        </w:rPr>
        <w:t>сравнению с аналогичным периодом 2024 года расходы</w:t>
      </w:r>
      <w:r w:rsidR="00CC0B63" w:rsidRPr="00193C4C">
        <w:rPr>
          <w:color w:val="000000" w:themeColor="text1"/>
          <w:sz w:val="28"/>
          <w:szCs w:val="28"/>
          <w:highlight w:val="white"/>
        </w:rPr>
        <w:t xml:space="preserve"> снизились н</w:t>
      </w:r>
      <w:r w:rsidR="00CC0B63" w:rsidRPr="00193C4C">
        <w:rPr>
          <w:rFonts w:eastAsia="Calibri"/>
          <w:color w:val="000000" w:themeColor="text1"/>
          <w:sz w:val="28"/>
          <w:szCs w:val="28"/>
          <w:highlight w:val="white"/>
          <w:lang w:eastAsia="en-US"/>
        </w:rPr>
        <w:t>а 1</w:t>
      </w:r>
      <w:r w:rsidR="00645934" w:rsidRPr="00193C4C">
        <w:rPr>
          <w:rFonts w:eastAsia="Calibri"/>
          <w:color w:val="000000" w:themeColor="text1"/>
          <w:sz w:val="28"/>
          <w:szCs w:val="28"/>
          <w:highlight w:val="white"/>
          <w:lang w:eastAsia="en-US"/>
        </w:rPr>
        <w:t> </w:t>
      </w:r>
      <w:r w:rsidR="00CC0B63" w:rsidRPr="00193C4C">
        <w:rPr>
          <w:rFonts w:eastAsia="Calibri"/>
          <w:color w:val="000000" w:themeColor="text1"/>
          <w:sz w:val="28"/>
          <w:szCs w:val="28"/>
          <w:highlight w:val="white"/>
          <w:lang w:eastAsia="en-US"/>
        </w:rPr>
        <w:t xml:space="preserve">037,9 тыс. рублей (или на </w:t>
      </w:r>
      <w:r w:rsidR="003B5743" w:rsidRPr="00193C4C">
        <w:rPr>
          <w:rFonts w:eastAsia="Calibri"/>
          <w:color w:val="000000" w:themeColor="text1"/>
          <w:sz w:val="28"/>
          <w:szCs w:val="28"/>
          <w:highlight w:val="white"/>
          <w:lang w:eastAsia="en-US"/>
        </w:rPr>
        <w:t>55</w:t>
      </w:r>
      <w:r w:rsidR="00CC0B63" w:rsidRPr="00193C4C">
        <w:rPr>
          <w:rFonts w:eastAsia="Calibri"/>
          <w:color w:val="000000" w:themeColor="text1"/>
          <w:sz w:val="28"/>
          <w:szCs w:val="28"/>
          <w:highlight w:val="white"/>
          <w:lang w:eastAsia="en-US"/>
        </w:rPr>
        <w:t>,</w:t>
      </w:r>
      <w:r w:rsidR="003B5743" w:rsidRPr="00193C4C">
        <w:rPr>
          <w:rFonts w:eastAsia="Calibri"/>
          <w:color w:val="000000" w:themeColor="text1"/>
          <w:sz w:val="28"/>
          <w:szCs w:val="28"/>
          <w:highlight w:val="white"/>
          <w:lang w:eastAsia="en-US"/>
        </w:rPr>
        <w:t>8</w:t>
      </w:r>
      <w:r w:rsidR="00CC0B63" w:rsidRPr="00193C4C">
        <w:rPr>
          <w:rFonts w:eastAsia="Calibri"/>
          <w:color w:val="000000" w:themeColor="text1"/>
          <w:sz w:val="28"/>
          <w:szCs w:val="28"/>
          <w:highlight w:val="white"/>
          <w:lang w:eastAsia="en-US"/>
        </w:rPr>
        <w:t>%)</w:t>
      </w:r>
      <w:r w:rsidR="00CC0B63" w:rsidRPr="00193C4C">
        <w:rPr>
          <w:color w:val="000000" w:themeColor="text1"/>
          <w:sz w:val="28"/>
          <w:szCs w:val="28"/>
          <w:highlight w:val="white"/>
        </w:rPr>
        <w:t xml:space="preserve"> на основании фактического</w:t>
      </w:r>
      <w:r w:rsidR="00CC0B63" w:rsidRPr="00193C4C">
        <w:rPr>
          <w:rFonts w:eastAsia="Calibri"/>
          <w:color w:val="000000" w:themeColor="text1"/>
          <w:sz w:val="28"/>
          <w:szCs w:val="28"/>
          <w:highlight w:val="white"/>
          <w:lang w:eastAsia="en-US"/>
        </w:rPr>
        <w:t xml:space="preserve"> количества обращений на услуги по переподготовке и повышению квалификации.</w:t>
      </w:r>
    </w:p>
    <w:p w:rsidR="00CC0B63" w:rsidRPr="00193C4C" w:rsidRDefault="00052A3D" w:rsidP="00193C4C">
      <w:pPr>
        <w:ind w:firstLine="709"/>
        <w:jc w:val="both"/>
        <w:rPr>
          <w:rFonts w:eastAsia="Calibri"/>
          <w:color w:val="000000" w:themeColor="text1"/>
          <w:sz w:val="28"/>
          <w:szCs w:val="28"/>
          <w:highlight w:val="white"/>
        </w:rPr>
      </w:pPr>
      <w:r w:rsidRPr="00193C4C">
        <w:rPr>
          <w:rFonts w:eastAsia="Calibri"/>
          <w:i/>
          <w:color w:val="000000" w:themeColor="text1"/>
          <w:sz w:val="28"/>
          <w:szCs w:val="28"/>
          <w:lang w:eastAsia="en-US"/>
        </w:rPr>
        <w:lastRenderedPageBreak/>
        <w:t>По разделу (подразделу) 0709</w:t>
      </w:r>
      <w:r w:rsidRPr="00193C4C">
        <w:rPr>
          <w:rFonts w:eastAsia="Calibri"/>
          <w:b/>
          <w:color w:val="000000" w:themeColor="text1"/>
          <w:sz w:val="28"/>
          <w:szCs w:val="28"/>
          <w:lang w:eastAsia="en-US"/>
        </w:rPr>
        <w:t xml:space="preserve"> </w:t>
      </w:r>
      <w:r w:rsidR="00CC0B63" w:rsidRPr="00193C4C">
        <w:rPr>
          <w:b/>
          <w:color w:val="000000" w:themeColor="text1"/>
          <w:sz w:val="28"/>
          <w:szCs w:val="28"/>
          <w:highlight w:val="white"/>
        </w:rPr>
        <w:t>«</w:t>
      </w:r>
      <w:r w:rsidR="00CC0B63" w:rsidRPr="00193C4C">
        <w:rPr>
          <w:color w:val="000000" w:themeColor="text1"/>
          <w:sz w:val="28"/>
          <w:szCs w:val="28"/>
          <w:highlight w:val="white"/>
        </w:rPr>
        <w:t xml:space="preserve">Другие вопросы в области образования» расходы осуществлялись по направлению </w:t>
      </w:r>
      <w:r w:rsidR="00CC0B63" w:rsidRPr="00193C4C">
        <w:rPr>
          <w:rFonts w:eastAsia="Calibri"/>
          <w:color w:val="000000" w:themeColor="text1"/>
          <w:sz w:val="28"/>
          <w:szCs w:val="28"/>
          <w:highlight w:val="white"/>
          <w:lang w:eastAsia="en-US"/>
        </w:rPr>
        <w:t xml:space="preserve">«Финансовое обеспечение деятельности (оказания услуг) государственных учреждений», </w:t>
      </w:r>
      <w:r w:rsidR="00CC0B63" w:rsidRPr="00193C4C">
        <w:rPr>
          <w:color w:val="000000" w:themeColor="text1"/>
          <w:sz w:val="28"/>
          <w:szCs w:val="28"/>
          <w:highlight w:val="white"/>
        </w:rPr>
        <w:t>расходы составили 155</w:t>
      </w:r>
      <w:r w:rsidR="00645934" w:rsidRPr="00193C4C">
        <w:rPr>
          <w:color w:val="000000" w:themeColor="text1"/>
          <w:sz w:val="28"/>
          <w:szCs w:val="28"/>
          <w:highlight w:val="white"/>
        </w:rPr>
        <w:t> </w:t>
      </w:r>
      <w:r w:rsidR="00CC0B63" w:rsidRPr="00193C4C">
        <w:rPr>
          <w:color w:val="000000" w:themeColor="text1"/>
          <w:sz w:val="28"/>
          <w:szCs w:val="28"/>
          <w:highlight w:val="white"/>
        </w:rPr>
        <w:t>294,7 тыс. рублей 99,1% к</w:t>
      </w:r>
      <w:r w:rsidR="00645934" w:rsidRPr="00193C4C">
        <w:rPr>
          <w:color w:val="000000" w:themeColor="text1"/>
          <w:sz w:val="28"/>
          <w:szCs w:val="28"/>
          <w:highlight w:val="white"/>
        </w:rPr>
        <w:t xml:space="preserve"> </w:t>
      </w:r>
      <w:r w:rsidR="00CC0B63" w:rsidRPr="00193C4C">
        <w:rPr>
          <w:color w:val="000000" w:themeColor="text1"/>
          <w:sz w:val="28"/>
          <w:szCs w:val="28"/>
          <w:highlight w:val="white"/>
        </w:rPr>
        <w:t>уточненной сводной бюджетной росписи и к</w:t>
      </w:r>
      <w:r w:rsidR="00645934" w:rsidRPr="00193C4C">
        <w:rPr>
          <w:color w:val="000000" w:themeColor="text1"/>
          <w:sz w:val="28"/>
          <w:szCs w:val="28"/>
          <w:highlight w:val="white"/>
        </w:rPr>
        <w:t> </w:t>
      </w:r>
      <w:r w:rsidR="00CC0B63" w:rsidRPr="00193C4C">
        <w:rPr>
          <w:color w:val="000000" w:themeColor="text1"/>
          <w:sz w:val="28"/>
          <w:szCs w:val="28"/>
          <w:highlight w:val="white"/>
        </w:rPr>
        <w:t xml:space="preserve">утвержденным годовым бюджетным назначениям. </w:t>
      </w:r>
      <w:r w:rsidR="00CC0B63" w:rsidRPr="00193C4C">
        <w:rPr>
          <w:rFonts w:eastAsia="Calibri"/>
          <w:color w:val="000000" w:themeColor="text1"/>
          <w:sz w:val="28"/>
          <w:szCs w:val="28"/>
          <w:highlight w:val="white"/>
          <w:lang w:eastAsia="en-US"/>
        </w:rPr>
        <w:t>По сравнению с аналогичным периодом 2024 года указанные расходы</w:t>
      </w:r>
      <w:r w:rsidR="00CC0B63" w:rsidRPr="00193C4C">
        <w:rPr>
          <w:color w:val="000000" w:themeColor="text1"/>
          <w:sz w:val="28"/>
          <w:szCs w:val="28"/>
          <w:highlight w:val="white"/>
        </w:rPr>
        <w:t xml:space="preserve"> увеличились на</w:t>
      </w:r>
      <w:r w:rsidR="00CC0B63" w:rsidRPr="00193C4C">
        <w:rPr>
          <w:rFonts w:eastAsia="Calibri"/>
          <w:color w:val="000000" w:themeColor="text1"/>
          <w:sz w:val="28"/>
          <w:szCs w:val="28"/>
          <w:highlight w:val="white"/>
          <w:lang w:eastAsia="en-US"/>
        </w:rPr>
        <w:t xml:space="preserve"> 42</w:t>
      </w:r>
      <w:r w:rsidR="00645934" w:rsidRPr="00193C4C">
        <w:rPr>
          <w:rFonts w:eastAsia="Calibri"/>
          <w:color w:val="000000" w:themeColor="text1"/>
          <w:sz w:val="28"/>
          <w:szCs w:val="28"/>
          <w:highlight w:val="white"/>
          <w:lang w:eastAsia="en-US"/>
        </w:rPr>
        <w:t> </w:t>
      </w:r>
      <w:r w:rsidR="00CC0B63" w:rsidRPr="00193C4C">
        <w:rPr>
          <w:rFonts w:eastAsia="Calibri"/>
          <w:color w:val="000000" w:themeColor="text1"/>
          <w:sz w:val="28"/>
          <w:szCs w:val="28"/>
          <w:highlight w:val="white"/>
          <w:lang w:eastAsia="en-US"/>
        </w:rPr>
        <w:t>045,6 тыс. рублей (или на </w:t>
      </w:r>
      <w:r w:rsidR="00ED1066" w:rsidRPr="00193C4C">
        <w:rPr>
          <w:rFonts w:eastAsia="Calibri"/>
          <w:color w:val="000000" w:themeColor="text1"/>
          <w:sz w:val="28"/>
          <w:szCs w:val="28"/>
          <w:highlight w:val="white"/>
          <w:lang w:eastAsia="en-US"/>
        </w:rPr>
        <w:t>3</w:t>
      </w:r>
      <w:r w:rsidR="00CC0B63" w:rsidRPr="00193C4C">
        <w:rPr>
          <w:rFonts w:eastAsia="Calibri"/>
          <w:color w:val="000000" w:themeColor="text1"/>
          <w:sz w:val="28"/>
          <w:szCs w:val="28"/>
          <w:highlight w:val="white"/>
          <w:lang w:eastAsia="en-US"/>
        </w:rPr>
        <w:t>7,1%) в связи с</w:t>
      </w:r>
      <w:r w:rsidR="00645934" w:rsidRPr="00193C4C">
        <w:rPr>
          <w:rFonts w:eastAsia="Calibri"/>
          <w:color w:val="000000" w:themeColor="text1"/>
          <w:sz w:val="28"/>
          <w:szCs w:val="28"/>
          <w:highlight w:val="white"/>
          <w:lang w:eastAsia="en-US"/>
        </w:rPr>
        <w:t xml:space="preserve"> </w:t>
      </w:r>
      <w:r w:rsidR="00CC0B63" w:rsidRPr="00193C4C">
        <w:rPr>
          <w:rFonts w:eastAsia="Calibri"/>
          <w:color w:val="000000" w:themeColor="text1"/>
          <w:sz w:val="28"/>
          <w:szCs w:val="28"/>
          <w:highlight w:val="white"/>
          <w:lang w:eastAsia="en-US"/>
        </w:rPr>
        <w:t xml:space="preserve">реализацией </w:t>
      </w:r>
      <w:r w:rsidR="00CC0B63" w:rsidRPr="00193C4C">
        <w:rPr>
          <w:color w:val="000000" w:themeColor="text1"/>
          <w:sz w:val="28"/>
          <w:szCs w:val="28"/>
          <w:highlight w:val="white"/>
        </w:rPr>
        <w:t xml:space="preserve">проекта Новосибирской области «Герои </w:t>
      </w:r>
      <w:proofErr w:type="spellStart"/>
      <w:r w:rsidR="00CC0B63" w:rsidRPr="00193C4C">
        <w:rPr>
          <w:color w:val="000000" w:themeColor="text1"/>
          <w:sz w:val="28"/>
          <w:szCs w:val="28"/>
          <w:highlight w:val="white"/>
        </w:rPr>
        <w:t>Ново</w:t>
      </w:r>
      <w:r w:rsidR="00E07EE8" w:rsidRPr="00193C4C">
        <w:rPr>
          <w:color w:val="000000" w:themeColor="text1"/>
          <w:sz w:val="28"/>
          <w:szCs w:val="28"/>
          <w:highlight w:val="white"/>
        </w:rPr>
        <w:t>С</w:t>
      </w:r>
      <w:r w:rsidR="00CC0B63" w:rsidRPr="00193C4C">
        <w:rPr>
          <w:color w:val="000000" w:themeColor="text1"/>
          <w:sz w:val="28"/>
          <w:szCs w:val="28"/>
          <w:highlight w:val="white"/>
        </w:rPr>
        <w:t>ибири</w:t>
      </w:r>
      <w:proofErr w:type="spellEnd"/>
      <w:r w:rsidR="00CC0B63" w:rsidRPr="00193C4C">
        <w:rPr>
          <w:color w:val="000000" w:themeColor="text1"/>
          <w:sz w:val="28"/>
          <w:szCs w:val="28"/>
          <w:highlight w:val="white"/>
        </w:rPr>
        <w:t>».</w:t>
      </w:r>
    </w:p>
    <w:p w:rsidR="00CC0B63" w:rsidRPr="00193C4C" w:rsidRDefault="00052A3D" w:rsidP="00193C4C">
      <w:pPr>
        <w:ind w:firstLine="708"/>
        <w:jc w:val="both"/>
        <w:rPr>
          <w:color w:val="000000" w:themeColor="text1"/>
          <w:sz w:val="28"/>
          <w:szCs w:val="28"/>
          <w:highlight w:val="white"/>
        </w:rPr>
      </w:pPr>
      <w:r w:rsidRPr="00193C4C">
        <w:rPr>
          <w:rFonts w:eastAsia="Calibri"/>
          <w:i/>
          <w:color w:val="000000" w:themeColor="text1"/>
          <w:sz w:val="28"/>
          <w:szCs w:val="28"/>
          <w:lang w:eastAsia="en-US"/>
        </w:rPr>
        <w:t>По разделу (подразделу) 1006</w:t>
      </w:r>
      <w:r w:rsidRPr="00193C4C">
        <w:rPr>
          <w:rFonts w:eastAsia="Calibri"/>
          <w:b/>
          <w:color w:val="000000" w:themeColor="text1"/>
          <w:sz w:val="28"/>
          <w:szCs w:val="28"/>
          <w:lang w:eastAsia="en-US"/>
        </w:rPr>
        <w:t xml:space="preserve"> </w:t>
      </w:r>
      <w:r w:rsidR="00CC0B63" w:rsidRPr="00193C4C">
        <w:rPr>
          <w:b/>
          <w:color w:val="000000" w:themeColor="text1"/>
          <w:sz w:val="28"/>
          <w:szCs w:val="28"/>
          <w:highlight w:val="white"/>
        </w:rPr>
        <w:t>«</w:t>
      </w:r>
      <w:r w:rsidR="00CC0B63" w:rsidRPr="00193C4C">
        <w:rPr>
          <w:color w:val="000000" w:themeColor="text1"/>
          <w:sz w:val="28"/>
          <w:szCs w:val="28"/>
          <w:highlight w:val="white"/>
        </w:rPr>
        <w:t xml:space="preserve">Другие вопросы в области социальной политики» расходы осуществлялись по направлению </w:t>
      </w:r>
      <w:r w:rsidR="00CC0B63" w:rsidRPr="00193C4C">
        <w:rPr>
          <w:rFonts w:eastAsia="Calibri"/>
          <w:color w:val="000000" w:themeColor="text1"/>
          <w:sz w:val="28"/>
          <w:szCs w:val="28"/>
          <w:highlight w:val="white"/>
          <w:lang w:eastAsia="en-US"/>
        </w:rPr>
        <w:t>«Поощрение граждан за деятельность, направленную на обеспечение благополучия Новосибирской области, вклад в её экономическое, социальное, культурное развитие»</w:t>
      </w:r>
      <w:r w:rsidR="00673F2B" w:rsidRPr="00193C4C">
        <w:rPr>
          <w:rFonts w:eastAsia="Calibri"/>
          <w:color w:val="000000" w:themeColor="text1"/>
          <w:sz w:val="28"/>
          <w:szCs w:val="28"/>
          <w:highlight w:val="white"/>
          <w:lang w:eastAsia="en-US"/>
        </w:rPr>
        <w:t xml:space="preserve"> </w:t>
      </w:r>
      <w:r w:rsidR="00CC0B63" w:rsidRPr="00193C4C">
        <w:rPr>
          <w:color w:val="000000" w:themeColor="text1"/>
          <w:sz w:val="28"/>
          <w:szCs w:val="28"/>
          <w:highlight w:val="white"/>
        </w:rPr>
        <w:t>и</w:t>
      </w:r>
      <w:r w:rsidR="00673F2B" w:rsidRPr="00193C4C">
        <w:rPr>
          <w:color w:val="000000" w:themeColor="text1"/>
          <w:sz w:val="28"/>
          <w:szCs w:val="28"/>
          <w:highlight w:val="white"/>
        </w:rPr>
        <w:t xml:space="preserve"> </w:t>
      </w:r>
      <w:r w:rsidR="00CC0B63" w:rsidRPr="00193C4C">
        <w:rPr>
          <w:color w:val="000000" w:themeColor="text1"/>
          <w:sz w:val="28"/>
          <w:szCs w:val="28"/>
          <w:highlight w:val="white"/>
        </w:rPr>
        <w:t>составили 11</w:t>
      </w:r>
      <w:r w:rsidR="00673F2B" w:rsidRPr="00193C4C">
        <w:rPr>
          <w:color w:val="000000" w:themeColor="text1"/>
          <w:sz w:val="28"/>
          <w:szCs w:val="28"/>
          <w:highlight w:val="white"/>
        </w:rPr>
        <w:t> </w:t>
      </w:r>
      <w:r w:rsidR="00CC0B63" w:rsidRPr="00193C4C">
        <w:rPr>
          <w:color w:val="000000" w:themeColor="text1"/>
          <w:sz w:val="28"/>
          <w:szCs w:val="28"/>
          <w:highlight w:val="white"/>
        </w:rPr>
        <w:t>785,5 тыс. рублей или 84,7% к уточненной сводной бюджетной росписи и к утвержденным годовым бюджетным назначениям.</w:t>
      </w:r>
      <w:r w:rsidR="00673F2B" w:rsidRPr="00193C4C">
        <w:rPr>
          <w:color w:val="000000" w:themeColor="text1"/>
          <w:sz w:val="28"/>
          <w:szCs w:val="28"/>
          <w:highlight w:val="white"/>
        </w:rPr>
        <w:t xml:space="preserve"> </w:t>
      </w:r>
      <w:r w:rsidR="00CC0B63" w:rsidRPr="00193C4C">
        <w:rPr>
          <w:color w:val="000000" w:themeColor="text1"/>
          <w:sz w:val="28"/>
          <w:szCs w:val="28"/>
          <w:highlight w:val="white"/>
        </w:rPr>
        <w:t xml:space="preserve">Сложившийся уровень исполнения кассового плана обусловлен осуществлением выплат </w:t>
      </w:r>
      <w:r w:rsidR="00CC0B63" w:rsidRPr="00193C4C">
        <w:rPr>
          <w:rFonts w:eastAsia="Calibri"/>
          <w:color w:val="000000" w:themeColor="text1"/>
          <w:sz w:val="28"/>
          <w:szCs w:val="28"/>
          <w:highlight w:val="white"/>
          <w:lang w:eastAsia="en-US"/>
        </w:rPr>
        <w:t>по фактически представленным</w:t>
      </w:r>
      <w:r w:rsidR="00CC0B63" w:rsidRPr="00193C4C">
        <w:rPr>
          <w:color w:val="000000" w:themeColor="text1"/>
          <w:sz w:val="28"/>
          <w:szCs w:val="28"/>
          <w:highlight w:val="white"/>
        </w:rPr>
        <w:t xml:space="preserve"> ходатайствам инициаторами награждения. </w:t>
      </w:r>
      <w:r w:rsidR="00CC0B63" w:rsidRPr="00193C4C">
        <w:rPr>
          <w:rFonts w:eastAsia="Calibri"/>
          <w:color w:val="000000" w:themeColor="text1"/>
          <w:sz w:val="28"/>
          <w:szCs w:val="28"/>
          <w:highlight w:val="white"/>
          <w:lang w:eastAsia="en-US"/>
        </w:rPr>
        <w:t>По сравнению с</w:t>
      </w:r>
      <w:r w:rsidR="00673F2B" w:rsidRPr="00193C4C">
        <w:rPr>
          <w:rFonts w:eastAsia="Calibri"/>
          <w:color w:val="000000" w:themeColor="text1"/>
          <w:sz w:val="28"/>
          <w:szCs w:val="28"/>
          <w:highlight w:val="white"/>
          <w:lang w:eastAsia="en-US"/>
        </w:rPr>
        <w:t> </w:t>
      </w:r>
      <w:r w:rsidR="00CC0B63" w:rsidRPr="00193C4C">
        <w:rPr>
          <w:rFonts w:eastAsia="Calibri"/>
          <w:color w:val="000000" w:themeColor="text1"/>
          <w:sz w:val="28"/>
          <w:szCs w:val="28"/>
          <w:highlight w:val="white"/>
          <w:lang w:eastAsia="en-US"/>
        </w:rPr>
        <w:t>аналогичным периодом 2024 года расходы</w:t>
      </w:r>
      <w:r w:rsidR="00CC0B63" w:rsidRPr="00193C4C">
        <w:rPr>
          <w:color w:val="000000" w:themeColor="text1"/>
          <w:sz w:val="28"/>
          <w:szCs w:val="28"/>
          <w:highlight w:val="white"/>
        </w:rPr>
        <w:t xml:space="preserve"> увеличились н</w:t>
      </w:r>
      <w:r w:rsidR="00CC0B63" w:rsidRPr="00193C4C">
        <w:rPr>
          <w:rFonts w:eastAsia="Calibri"/>
          <w:color w:val="000000" w:themeColor="text1"/>
          <w:sz w:val="28"/>
          <w:szCs w:val="28"/>
          <w:highlight w:val="white"/>
          <w:lang w:eastAsia="en-US"/>
        </w:rPr>
        <w:t xml:space="preserve">а </w:t>
      </w:r>
      <w:r w:rsidR="00F52878" w:rsidRPr="00193C4C">
        <w:rPr>
          <w:rFonts w:eastAsia="Calibri"/>
          <w:color w:val="000000" w:themeColor="text1"/>
          <w:sz w:val="28"/>
          <w:szCs w:val="28"/>
          <w:lang w:eastAsia="en-US"/>
        </w:rPr>
        <w:t>2</w:t>
      </w:r>
      <w:r w:rsidR="00673F2B" w:rsidRPr="00193C4C">
        <w:rPr>
          <w:rFonts w:eastAsia="Calibri"/>
          <w:color w:val="000000" w:themeColor="text1"/>
          <w:sz w:val="28"/>
          <w:szCs w:val="28"/>
          <w:lang w:eastAsia="en-US"/>
        </w:rPr>
        <w:t> </w:t>
      </w:r>
      <w:r w:rsidR="00F52878" w:rsidRPr="00193C4C">
        <w:rPr>
          <w:rFonts w:eastAsia="Calibri"/>
          <w:color w:val="000000" w:themeColor="text1"/>
          <w:sz w:val="28"/>
          <w:szCs w:val="28"/>
          <w:lang w:eastAsia="en-US"/>
        </w:rPr>
        <w:t>728</w:t>
      </w:r>
      <w:r w:rsidR="00CC0B63" w:rsidRPr="00193C4C">
        <w:rPr>
          <w:rFonts w:eastAsia="Calibri"/>
          <w:color w:val="000000" w:themeColor="text1"/>
          <w:sz w:val="28"/>
          <w:szCs w:val="28"/>
          <w:lang w:eastAsia="en-US"/>
        </w:rPr>
        <w:t>,0 тыс. рублей (или на </w:t>
      </w:r>
      <w:r w:rsidR="001243E4" w:rsidRPr="00193C4C">
        <w:rPr>
          <w:rFonts w:eastAsia="Calibri"/>
          <w:color w:val="000000" w:themeColor="text1"/>
          <w:sz w:val="28"/>
          <w:szCs w:val="28"/>
          <w:lang w:eastAsia="en-US"/>
        </w:rPr>
        <w:t>30</w:t>
      </w:r>
      <w:r w:rsidR="00CC0B63" w:rsidRPr="00193C4C">
        <w:rPr>
          <w:rFonts w:eastAsia="Calibri"/>
          <w:color w:val="000000" w:themeColor="text1"/>
          <w:sz w:val="28"/>
          <w:szCs w:val="28"/>
          <w:lang w:eastAsia="en-US"/>
        </w:rPr>
        <w:t>,</w:t>
      </w:r>
      <w:r w:rsidR="00B60183" w:rsidRPr="00193C4C">
        <w:rPr>
          <w:rFonts w:eastAsia="Calibri"/>
          <w:color w:val="000000" w:themeColor="text1"/>
          <w:sz w:val="28"/>
          <w:szCs w:val="28"/>
          <w:lang w:eastAsia="en-US"/>
        </w:rPr>
        <w:t>1</w:t>
      </w:r>
      <w:r w:rsidR="00CC0B63" w:rsidRPr="00193C4C">
        <w:rPr>
          <w:rFonts w:eastAsia="Calibri"/>
          <w:color w:val="000000" w:themeColor="text1"/>
          <w:sz w:val="28"/>
          <w:szCs w:val="28"/>
          <w:lang w:eastAsia="en-US"/>
        </w:rPr>
        <w:t>%)</w:t>
      </w:r>
      <w:r w:rsidR="00CC0B63" w:rsidRPr="00193C4C">
        <w:rPr>
          <w:color w:val="000000" w:themeColor="text1"/>
          <w:sz w:val="28"/>
          <w:szCs w:val="28"/>
        </w:rPr>
        <w:t xml:space="preserve"> в </w:t>
      </w:r>
      <w:r w:rsidR="00CC0B63" w:rsidRPr="00193C4C">
        <w:rPr>
          <w:color w:val="000000" w:themeColor="text1"/>
          <w:sz w:val="28"/>
          <w:szCs w:val="28"/>
          <w:highlight w:val="white"/>
        </w:rPr>
        <w:t xml:space="preserve">связи </w:t>
      </w:r>
      <w:r w:rsidR="00CC0B63" w:rsidRPr="00193C4C">
        <w:rPr>
          <w:rFonts w:eastAsia="Calibri"/>
          <w:color w:val="000000" w:themeColor="text1"/>
          <w:sz w:val="28"/>
          <w:szCs w:val="28"/>
          <w:highlight w:val="white"/>
          <w:lang w:eastAsia="en-US"/>
        </w:rPr>
        <w:t>с</w:t>
      </w:r>
      <w:r w:rsidR="00AB4798" w:rsidRPr="00193C4C">
        <w:rPr>
          <w:rFonts w:eastAsia="Calibri"/>
          <w:color w:val="000000" w:themeColor="text1"/>
          <w:sz w:val="28"/>
          <w:szCs w:val="28"/>
          <w:highlight w:val="white"/>
          <w:lang w:eastAsia="en-US"/>
        </w:rPr>
        <w:t xml:space="preserve"> </w:t>
      </w:r>
      <w:r w:rsidR="00CC0B63" w:rsidRPr="00193C4C">
        <w:rPr>
          <w:rFonts w:eastAsia="Calibri"/>
          <w:color w:val="000000" w:themeColor="text1"/>
          <w:sz w:val="28"/>
          <w:szCs w:val="28"/>
          <w:highlight w:val="white"/>
          <w:lang w:eastAsia="en-US"/>
        </w:rPr>
        <w:t>учреждением дополнительного вида наград Новосибирской области.</w:t>
      </w:r>
    </w:p>
    <w:p w:rsidR="00CC0B63" w:rsidRPr="00193C4C" w:rsidRDefault="00052A3D" w:rsidP="00193C4C">
      <w:pPr>
        <w:ind w:firstLine="708"/>
        <w:jc w:val="both"/>
        <w:rPr>
          <w:color w:val="000000" w:themeColor="text1"/>
          <w:sz w:val="28"/>
          <w:szCs w:val="28"/>
          <w:highlight w:val="white"/>
        </w:rPr>
      </w:pPr>
      <w:r w:rsidRPr="00193C4C">
        <w:rPr>
          <w:rFonts w:eastAsia="Calibri"/>
          <w:i/>
          <w:color w:val="000000" w:themeColor="text1"/>
          <w:sz w:val="28"/>
          <w:szCs w:val="28"/>
          <w:lang w:eastAsia="en-US"/>
        </w:rPr>
        <w:t xml:space="preserve">По разделу (подразделу) 1403 </w:t>
      </w:r>
      <w:r w:rsidR="00CC0B63" w:rsidRPr="00193C4C">
        <w:rPr>
          <w:color w:val="000000" w:themeColor="text1"/>
          <w:sz w:val="28"/>
          <w:szCs w:val="28"/>
          <w:highlight w:val="white"/>
        </w:rPr>
        <w:t xml:space="preserve">«Прочие межбюджетные трансферты общего характера» расходы </w:t>
      </w:r>
      <w:r w:rsidR="00CC0B63" w:rsidRPr="00193C4C">
        <w:rPr>
          <w:rFonts w:eastAsia="Calibri"/>
          <w:color w:val="000000" w:themeColor="text1"/>
          <w:sz w:val="28"/>
          <w:szCs w:val="28"/>
          <w:highlight w:val="white"/>
        </w:rPr>
        <w:t>на</w:t>
      </w:r>
      <w:r w:rsidR="00CC0B63" w:rsidRPr="00193C4C">
        <w:rPr>
          <w:color w:val="000000" w:themeColor="text1"/>
          <w:sz w:val="28"/>
          <w:szCs w:val="28"/>
          <w:highlight w:val="white"/>
        </w:rPr>
        <w:t xml:space="preserve"> иные межбюджетные трансферты за</w:t>
      </w:r>
      <w:r w:rsidR="00673F2B" w:rsidRPr="00193C4C">
        <w:rPr>
          <w:color w:val="000000" w:themeColor="text1"/>
          <w:sz w:val="28"/>
          <w:szCs w:val="28"/>
          <w:highlight w:val="white"/>
        </w:rPr>
        <w:t xml:space="preserve"> </w:t>
      </w:r>
      <w:r w:rsidR="00CC0B63" w:rsidRPr="00193C4C">
        <w:rPr>
          <w:color w:val="000000" w:themeColor="text1"/>
          <w:sz w:val="28"/>
          <w:szCs w:val="28"/>
          <w:highlight w:val="white"/>
        </w:rPr>
        <w:t>достижение показателей деятельности органов исполнительной власти субъектов Российской Федерации для поощрения муниципальных управленческих команд и составили 41</w:t>
      </w:r>
      <w:r w:rsidR="00673F2B" w:rsidRPr="00193C4C">
        <w:rPr>
          <w:color w:val="000000" w:themeColor="text1"/>
          <w:sz w:val="28"/>
          <w:szCs w:val="28"/>
          <w:highlight w:val="white"/>
        </w:rPr>
        <w:t> </w:t>
      </w:r>
      <w:r w:rsidR="00CC0B63" w:rsidRPr="00193C4C">
        <w:rPr>
          <w:color w:val="000000" w:themeColor="text1"/>
          <w:sz w:val="28"/>
          <w:szCs w:val="28"/>
          <w:highlight w:val="white"/>
        </w:rPr>
        <w:t>000,0 тыс. рублей или 100,0% кассового исполнения к уточненной сводной бюджетной росписи.</w:t>
      </w:r>
      <w:r w:rsidR="00CC0B63" w:rsidRPr="00193C4C">
        <w:rPr>
          <w:rFonts w:eastAsia="Calibri"/>
          <w:color w:val="000000" w:themeColor="text1"/>
          <w:sz w:val="28"/>
          <w:szCs w:val="28"/>
          <w:highlight w:val="white"/>
          <w:lang w:eastAsia="en-US"/>
        </w:rPr>
        <w:t xml:space="preserve"> </w:t>
      </w:r>
      <w:r w:rsidR="00CC0B63" w:rsidRPr="00193C4C">
        <w:rPr>
          <w:color w:val="000000" w:themeColor="text1"/>
          <w:sz w:val="28"/>
          <w:szCs w:val="28"/>
          <w:highlight w:val="white"/>
        </w:rPr>
        <w:t xml:space="preserve">По сравнению с аналогичным периодом 2024 года расходы увеличились </w:t>
      </w:r>
      <w:r w:rsidR="00CC0B63" w:rsidRPr="00193C4C">
        <w:rPr>
          <w:color w:val="000000" w:themeColor="text1"/>
          <w:sz w:val="28"/>
          <w:szCs w:val="28"/>
        </w:rPr>
        <w:t>на 10 810,0 тыс. рублей (или на </w:t>
      </w:r>
      <w:r w:rsidR="006663B8" w:rsidRPr="00193C4C">
        <w:rPr>
          <w:color w:val="000000" w:themeColor="text1"/>
          <w:sz w:val="28"/>
          <w:szCs w:val="28"/>
        </w:rPr>
        <w:t>35</w:t>
      </w:r>
      <w:r w:rsidR="00CC0B63" w:rsidRPr="00193C4C">
        <w:rPr>
          <w:color w:val="000000" w:themeColor="text1"/>
          <w:sz w:val="28"/>
          <w:szCs w:val="28"/>
        </w:rPr>
        <w:t>,</w:t>
      </w:r>
      <w:r w:rsidR="006663B8" w:rsidRPr="00193C4C">
        <w:rPr>
          <w:color w:val="000000" w:themeColor="text1"/>
          <w:sz w:val="28"/>
          <w:szCs w:val="28"/>
        </w:rPr>
        <w:t>8</w:t>
      </w:r>
      <w:r w:rsidR="00CC0B63" w:rsidRPr="00193C4C">
        <w:rPr>
          <w:color w:val="000000" w:themeColor="text1"/>
          <w:sz w:val="28"/>
          <w:szCs w:val="28"/>
        </w:rPr>
        <w:t xml:space="preserve">%) в связи </w:t>
      </w:r>
      <w:r w:rsidR="00CC0B63" w:rsidRPr="00193C4C">
        <w:rPr>
          <w:color w:val="000000" w:themeColor="text1"/>
          <w:sz w:val="28"/>
          <w:szCs w:val="28"/>
          <w:highlight w:val="white"/>
        </w:rPr>
        <w:t>с осуществлением поощрения по итогам фактически достигнутых результатов деятельности.</w:t>
      </w:r>
    </w:p>
    <w:p w:rsidR="00185460" w:rsidRPr="00193C4C" w:rsidRDefault="00185460" w:rsidP="00193C4C">
      <w:pPr>
        <w:autoSpaceDE w:val="0"/>
        <w:autoSpaceDN w:val="0"/>
        <w:adjustRightInd w:val="0"/>
        <w:ind w:firstLine="709"/>
        <w:jc w:val="both"/>
        <w:rPr>
          <w:color w:val="000000" w:themeColor="text1"/>
          <w:sz w:val="28"/>
          <w:szCs w:val="28"/>
        </w:rPr>
      </w:pPr>
    </w:p>
    <w:p w:rsidR="003C03F3" w:rsidRPr="00193C4C" w:rsidRDefault="00B50DF4" w:rsidP="00193C4C">
      <w:pPr>
        <w:widowControl w:val="0"/>
        <w:ind w:firstLine="709"/>
        <w:jc w:val="center"/>
        <w:rPr>
          <w:b/>
          <w:color w:val="000000" w:themeColor="text1"/>
          <w:sz w:val="28"/>
          <w:szCs w:val="28"/>
        </w:rPr>
      </w:pPr>
      <w:bookmarkStart w:id="11" w:name="_Hlk162881384"/>
      <w:r w:rsidRPr="00193C4C">
        <w:rPr>
          <w:b/>
          <w:color w:val="000000" w:themeColor="text1"/>
          <w:sz w:val="28"/>
          <w:szCs w:val="28"/>
        </w:rPr>
        <w:t>Департамент молодежной политики Новосибирской области</w:t>
      </w:r>
      <w:bookmarkEnd w:id="11"/>
      <w:r w:rsidRPr="00193C4C">
        <w:rPr>
          <w:b/>
          <w:color w:val="000000" w:themeColor="text1"/>
          <w:sz w:val="28"/>
          <w:szCs w:val="28"/>
        </w:rPr>
        <w:t>– 015</w:t>
      </w:r>
    </w:p>
    <w:p w:rsidR="003C03F3" w:rsidRPr="00193C4C" w:rsidRDefault="003C03F3" w:rsidP="00193C4C">
      <w:pPr>
        <w:widowControl w:val="0"/>
        <w:ind w:firstLine="709"/>
        <w:jc w:val="center"/>
        <w:rPr>
          <w:b/>
          <w:color w:val="000000" w:themeColor="text1"/>
          <w:sz w:val="28"/>
          <w:szCs w:val="28"/>
        </w:rPr>
      </w:pPr>
    </w:p>
    <w:p w:rsidR="003C03F3" w:rsidRPr="00193C4C" w:rsidRDefault="00B50DF4" w:rsidP="00193C4C">
      <w:pPr>
        <w:ind w:firstLine="708"/>
        <w:jc w:val="both"/>
        <w:rPr>
          <w:color w:val="000000" w:themeColor="text1"/>
          <w:sz w:val="28"/>
          <w:szCs w:val="28"/>
          <w:lang w:eastAsia="en-US"/>
        </w:rPr>
      </w:pPr>
      <w:r w:rsidRPr="00193C4C">
        <w:rPr>
          <w:color w:val="000000" w:themeColor="text1"/>
          <w:sz w:val="28"/>
          <w:szCs w:val="28"/>
          <w:lang w:eastAsia="en-US"/>
        </w:rPr>
        <w:t xml:space="preserve">Департамент молодежной политики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молодежной политики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подведомственных государственных учреждений Новосибирской области. </w:t>
      </w:r>
    </w:p>
    <w:p w:rsidR="00067737" w:rsidRPr="00193C4C" w:rsidRDefault="00067737" w:rsidP="00193C4C">
      <w:pPr>
        <w:widowControl w:val="0"/>
        <w:ind w:firstLine="708"/>
        <w:jc w:val="both"/>
        <w:rPr>
          <w:iCs/>
          <w:color w:val="000000" w:themeColor="text1"/>
          <w:sz w:val="28"/>
          <w:szCs w:val="28"/>
        </w:rPr>
      </w:pPr>
      <w:r w:rsidRPr="00193C4C">
        <w:rPr>
          <w:color w:val="000000" w:themeColor="text1"/>
          <w:sz w:val="28"/>
          <w:szCs w:val="28"/>
        </w:rPr>
        <w:t>В целом расходы по департаменту молодежной политики Новосибирской области за 2025 год произведены в сумме</w:t>
      </w:r>
      <w:r w:rsidRPr="00193C4C">
        <w:rPr>
          <w:iCs/>
          <w:color w:val="000000" w:themeColor="text1"/>
          <w:sz w:val="28"/>
          <w:szCs w:val="28"/>
        </w:rPr>
        <w:t xml:space="preserve"> </w:t>
      </w:r>
      <w:r w:rsidRPr="00193C4C">
        <w:rPr>
          <w:color w:val="000000" w:themeColor="text1"/>
          <w:sz w:val="28"/>
          <w:szCs w:val="28"/>
        </w:rPr>
        <w:t>417</w:t>
      </w:r>
      <w:r w:rsidR="005E7567" w:rsidRPr="00193C4C">
        <w:rPr>
          <w:color w:val="000000" w:themeColor="text1"/>
          <w:sz w:val="28"/>
          <w:szCs w:val="28"/>
          <w:lang w:val="en-US"/>
        </w:rPr>
        <w:t> </w:t>
      </w:r>
      <w:r w:rsidRPr="00193C4C">
        <w:rPr>
          <w:color w:val="000000" w:themeColor="text1"/>
          <w:sz w:val="28"/>
          <w:szCs w:val="28"/>
        </w:rPr>
        <w:t>064,2</w:t>
      </w:r>
      <w:r w:rsidR="005E7567" w:rsidRPr="00193C4C">
        <w:rPr>
          <w:color w:val="000000" w:themeColor="text1"/>
          <w:sz w:val="28"/>
          <w:szCs w:val="28"/>
          <w:lang w:val="en-US"/>
        </w:rPr>
        <w:t> </w:t>
      </w:r>
      <w:r w:rsidRPr="00193C4C">
        <w:rPr>
          <w:color w:val="000000" w:themeColor="text1"/>
          <w:sz w:val="28"/>
          <w:szCs w:val="28"/>
        </w:rPr>
        <w:t>тыс.</w:t>
      </w:r>
      <w:r w:rsidR="005E7567" w:rsidRPr="00193C4C">
        <w:rPr>
          <w:color w:val="000000" w:themeColor="text1"/>
          <w:sz w:val="28"/>
          <w:szCs w:val="28"/>
          <w:lang w:val="en-US"/>
        </w:rPr>
        <w:t> </w:t>
      </w:r>
      <w:r w:rsidRPr="00193C4C">
        <w:rPr>
          <w:color w:val="000000" w:themeColor="text1"/>
          <w:sz w:val="28"/>
          <w:szCs w:val="28"/>
        </w:rPr>
        <w:t>рублей или 99,3% кассового исполнения к уточненной сводной бюджетной росписи и 99,5% к</w:t>
      </w:r>
      <w:r w:rsidR="005E7567" w:rsidRPr="00193C4C">
        <w:rPr>
          <w:color w:val="000000" w:themeColor="text1"/>
          <w:sz w:val="28"/>
          <w:szCs w:val="28"/>
          <w:lang w:val="en-US"/>
        </w:rPr>
        <w:t> </w:t>
      </w:r>
      <w:r w:rsidRPr="00193C4C">
        <w:rPr>
          <w:color w:val="000000" w:themeColor="text1"/>
          <w:sz w:val="28"/>
          <w:szCs w:val="28"/>
        </w:rPr>
        <w:t>утвержденным годовым бюджетным назначениям. За аналогичный период 2024 года расходы исполнены в сумме 461</w:t>
      </w:r>
      <w:r w:rsidR="005E7567" w:rsidRPr="00193C4C">
        <w:rPr>
          <w:color w:val="000000" w:themeColor="text1"/>
          <w:sz w:val="28"/>
          <w:szCs w:val="28"/>
          <w:lang w:val="en-US"/>
        </w:rPr>
        <w:t> </w:t>
      </w:r>
      <w:r w:rsidRPr="00193C4C">
        <w:rPr>
          <w:color w:val="000000" w:themeColor="text1"/>
          <w:sz w:val="28"/>
          <w:szCs w:val="28"/>
        </w:rPr>
        <w:t>217,1</w:t>
      </w:r>
      <w:r w:rsidR="005E7567" w:rsidRPr="00193C4C">
        <w:rPr>
          <w:color w:val="000000" w:themeColor="text1"/>
          <w:sz w:val="28"/>
          <w:szCs w:val="28"/>
          <w:lang w:val="en-US"/>
        </w:rPr>
        <w:t> </w:t>
      </w:r>
      <w:r w:rsidRPr="00193C4C">
        <w:rPr>
          <w:color w:val="000000" w:themeColor="text1"/>
          <w:sz w:val="28"/>
          <w:szCs w:val="28"/>
        </w:rPr>
        <w:t>тыс.</w:t>
      </w:r>
      <w:r w:rsidR="005E7567" w:rsidRPr="00193C4C">
        <w:rPr>
          <w:color w:val="000000" w:themeColor="text1"/>
          <w:sz w:val="28"/>
          <w:szCs w:val="28"/>
          <w:lang w:val="en-US"/>
        </w:rPr>
        <w:t> </w:t>
      </w:r>
      <w:r w:rsidRPr="00193C4C">
        <w:rPr>
          <w:color w:val="000000" w:themeColor="text1"/>
          <w:sz w:val="28"/>
          <w:szCs w:val="28"/>
        </w:rPr>
        <w:t>рублей</w:t>
      </w:r>
      <w:r w:rsidRPr="00193C4C">
        <w:rPr>
          <w:color w:val="000000" w:themeColor="text1"/>
          <w:sz w:val="28"/>
          <w:szCs w:val="28"/>
          <w:lang w:eastAsia="en-US"/>
        </w:rPr>
        <w:t>, что составляет 99,9%</w:t>
      </w:r>
      <w:r w:rsidRPr="00193C4C">
        <w:rPr>
          <w:color w:val="000000" w:themeColor="text1"/>
          <w:sz w:val="28"/>
          <w:szCs w:val="28"/>
        </w:rPr>
        <w:t xml:space="preserve"> к уточненной сводной бюджетной росписи и к утвержденным годовым назначениям.</w:t>
      </w:r>
      <w:r w:rsidRPr="00193C4C">
        <w:rPr>
          <w:color w:val="000000" w:themeColor="text1"/>
          <w:sz w:val="28"/>
          <w:szCs w:val="28"/>
          <w:lang w:eastAsia="en-US"/>
        </w:rPr>
        <w:t xml:space="preserve"> </w:t>
      </w:r>
    </w:p>
    <w:p w:rsidR="00067737" w:rsidRPr="00193C4C" w:rsidRDefault="00067737" w:rsidP="00193C4C">
      <w:pPr>
        <w:widowControl w:val="0"/>
        <w:tabs>
          <w:tab w:val="left" w:pos="2186"/>
        </w:tabs>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Отклонение уточненных бюджетных ассигнований от утвержденных Законом Новосибирской области </w:t>
      </w:r>
      <w:r w:rsidRPr="00193C4C">
        <w:rPr>
          <w:color w:val="000000" w:themeColor="text1"/>
          <w:sz w:val="28"/>
          <w:szCs w:val="28"/>
        </w:rPr>
        <w:t xml:space="preserve">от 20.12.2024 № 546 - ОЗ «Об областном бюджете Новосибирской области на 2025 год и плановый период 2026 и 2027 годов» </w:t>
      </w:r>
      <w:r w:rsidRPr="00193C4C">
        <w:rPr>
          <w:rFonts w:eastAsia="Calibri"/>
          <w:color w:val="000000" w:themeColor="text1"/>
          <w:sz w:val="28"/>
          <w:szCs w:val="28"/>
          <w:lang w:eastAsia="en-US"/>
        </w:rPr>
        <w:t xml:space="preserve">в общей сумме составило 616,9 тыс. рублей, из них: </w:t>
      </w:r>
    </w:p>
    <w:p w:rsidR="00474460" w:rsidRPr="00193C4C" w:rsidRDefault="00067737" w:rsidP="00193C4C">
      <w:pPr>
        <w:widowControl w:val="0"/>
        <w:tabs>
          <w:tab w:val="left" w:pos="2186"/>
        </w:tabs>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за счет увеличения в сумме 1</w:t>
      </w:r>
      <w:r w:rsidR="005E7567"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 xml:space="preserve">357,5 тыс. рублей </w:t>
      </w:r>
      <w:r w:rsidR="00557EFE" w:rsidRPr="00193C4C">
        <w:rPr>
          <w:rFonts w:eastAsia="Calibri"/>
          <w:color w:val="000000" w:themeColor="text1"/>
          <w:sz w:val="28"/>
          <w:szCs w:val="28"/>
          <w:lang w:eastAsia="en-US"/>
        </w:rPr>
        <w:t xml:space="preserve">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w:t>
      </w:r>
    </w:p>
    <w:p w:rsidR="00067737" w:rsidRPr="00193C4C" w:rsidRDefault="00067737" w:rsidP="00193C4C">
      <w:pPr>
        <w:widowControl w:val="0"/>
        <w:tabs>
          <w:tab w:val="left" w:pos="2186"/>
        </w:tabs>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за счет уменьшения в сумме 740,6 тыс. рублей по решению Правительства НСО от 17.11.2025 № 62.</w:t>
      </w:r>
    </w:p>
    <w:p w:rsidR="00067737" w:rsidRPr="00193C4C" w:rsidRDefault="005E7567" w:rsidP="00193C4C">
      <w:pPr>
        <w:ind w:firstLine="709"/>
        <w:jc w:val="both"/>
        <w:rPr>
          <w:color w:val="000000" w:themeColor="text1"/>
          <w:sz w:val="28"/>
          <w:szCs w:val="28"/>
          <w:lang w:eastAsia="en-US"/>
        </w:rPr>
      </w:pPr>
      <w:r w:rsidRPr="00193C4C">
        <w:rPr>
          <w:rFonts w:eastAsia="Calibri"/>
          <w:i/>
          <w:color w:val="000000" w:themeColor="text1"/>
          <w:sz w:val="28"/>
          <w:szCs w:val="28"/>
          <w:lang w:eastAsia="en-US"/>
        </w:rPr>
        <w:t>По подразделу 0707 «Молодежная политика»</w:t>
      </w:r>
      <w:r w:rsidRPr="00193C4C">
        <w:rPr>
          <w:rFonts w:eastAsia="Calibri"/>
          <w:color w:val="000000" w:themeColor="text1"/>
          <w:sz w:val="28"/>
          <w:szCs w:val="28"/>
          <w:lang w:eastAsia="en-US"/>
        </w:rPr>
        <w:t xml:space="preserve"> кассовое</w:t>
      </w:r>
      <w:r w:rsidR="00067737" w:rsidRPr="00193C4C">
        <w:rPr>
          <w:rFonts w:eastAsia="Calibri"/>
          <w:color w:val="000000" w:themeColor="text1"/>
          <w:sz w:val="28"/>
          <w:szCs w:val="28"/>
          <w:lang w:eastAsia="en-US"/>
        </w:rPr>
        <w:t xml:space="preserve"> исполнение з</w:t>
      </w:r>
      <w:r w:rsidRPr="00193C4C">
        <w:rPr>
          <w:rFonts w:eastAsia="Calibri"/>
          <w:color w:val="000000" w:themeColor="text1"/>
          <w:sz w:val="28"/>
          <w:szCs w:val="28"/>
          <w:lang w:eastAsia="en-US"/>
        </w:rPr>
        <w:t>а </w:t>
      </w:r>
      <w:r w:rsidR="00067737" w:rsidRPr="00193C4C">
        <w:rPr>
          <w:rFonts w:eastAsia="Calibri"/>
          <w:color w:val="000000" w:themeColor="text1"/>
          <w:sz w:val="28"/>
          <w:szCs w:val="28"/>
          <w:lang w:eastAsia="en-US"/>
        </w:rPr>
        <w:t>отчетный период составило 370</w:t>
      </w:r>
      <w:r w:rsidR="009D75C4"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101,4</w:t>
      </w:r>
      <w:r w:rsidR="009D75C4"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тыс.</w:t>
      </w:r>
      <w:r w:rsidR="009D75C4"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 xml:space="preserve">рублей или 99,5% к уточненной сводной бюджетной росписи за </w:t>
      </w:r>
      <w:r w:rsidR="00067737" w:rsidRPr="00193C4C">
        <w:rPr>
          <w:color w:val="000000" w:themeColor="text1"/>
          <w:sz w:val="28"/>
          <w:szCs w:val="28"/>
        </w:rPr>
        <w:t xml:space="preserve">2025 год </w:t>
      </w:r>
      <w:r w:rsidR="00067737" w:rsidRPr="00193C4C">
        <w:rPr>
          <w:rFonts w:eastAsia="Calibri"/>
          <w:color w:val="000000" w:themeColor="text1"/>
          <w:sz w:val="28"/>
          <w:szCs w:val="28"/>
          <w:lang w:eastAsia="en-US"/>
        </w:rPr>
        <w:t>и 99,3% к утвержденным годовым назначениям.</w:t>
      </w:r>
      <w:r w:rsidR="00067737" w:rsidRPr="00193C4C">
        <w:rPr>
          <w:color w:val="000000" w:themeColor="text1"/>
          <w:sz w:val="28"/>
          <w:szCs w:val="28"/>
        </w:rPr>
        <w:t xml:space="preserve"> За аналогичный период 2024 года расходы исполнены в сумме 418</w:t>
      </w:r>
      <w:r w:rsidR="009D75C4" w:rsidRPr="00193C4C">
        <w:rPr>
          <w:color w:val="000000" w:themeColor="text1"/>
          <w:sz w:val="28"/>
          <w:szCs w:val="28"/>
        </w:rPr>
        <w:t> </w:t>
      </w:r>
      <w:r w:rsidR="00067737" w:rsidRPr="00193C4C">
        <w:rPr>
          <w:color w:val="000000" w:themeColor="text1"/>
          <w:sz w:val="28"/>
          <w:szCs w:val="28"/>
        </w:rPr>
        <w:t>031,6 тыс. рублей</w:t>
      </w:r>
      <w:r w:rsidR="00067737" w:rsidRPr="00193C4C">
        <w:rPr>
          <w:color w:val="000000" w:themeColor="text1"/>
          <w:sz w:val="28"/>
          <w:szCs w:val="28"/>
          <w:lang w:eastAsia="en-US"/>
        </w:rPr>
        <w:t xml:space="preserve"> или 100%</w:t>
      </w:r>
      <w:r w:rsidR="00067737" w:rsidRPr="00193C4C">
        <w:rPr>
          <w:color w:val="000000" w:themeColor="text1"/>
          <w:sz w:val="28"/>
          <w:szCs w:val="28"/>
        </w:rPr>
        <w:t xml:space="preserve"> к уточненному и утвержденному плану</w:t>
      </w:r>
      <w:r w:rsidR="00067737" w:rsidRPr="00193C4C">
        <w:rPr>
          <w:color w:val="000000" w:themeColor="text1"/>
          <w:sz w:val="28"/>
          <w:szCs w:val="28"/>
          <w:lang w:eastAsia="en-US"/>
        </w:rPr>
        <w:t>.</w:t>
      </w:r>
    </w:p>
    <w:p w:rsidR="00067737" w:rsidRPr="00193C4C" w:rsidRDefault="0006773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В рамках регионального проекта «Россия – страна возможностей» были осуществлены расходы на организацию и проведение образовательных заездов для молодых деятелей культуры и искусств «Таврида» в составе арт-кластера «Таврида» в сумме 909,9 тыс. рублей, что составило 100% к уточненной сводной бюджетной росписи и к годовым назначениям. </w:t>
      </w:r>
      <w:r w:rsidRPr="00193C4C">
        <w:rPr>
          <w:color w:val="000000" w:themeColor="text1"/>
          <w:sz w:val="28"/>
          <w:szCs w:val="28"/>
        </w:rPr>
        <w:t>За аналогичный период 2024 года расходы исполнены в сумме 977,7</w:t>
      </w:r>
      <w:r w:rsidR="009D75C4" w:rsidRPr="00193C4C">
        <w:rPr>
          <w:color w:val="000000" w:themeColor="text1"/>
          <w:sz w:val="28"/>
          <w:szCs w:val="28"/>
        </w:rPr>
        <w:t> </w:t>
      </w:r>
      <w:r w:rsidRPr="00193C4C">
        <w:rPr>
          <w:color w:val="000000" w:themeColor="text1"/>
          <w:sz w:val="28"/>
          <w:szCs w:val="28"/>
        </w:rPr>
        <w:t>тыс.</w:t>
      </w:r>
      <w:r w:rsidR="009D75C4" w:rsidRPr="00193C4C">
        <w:rPr>
          <w:color w:val="000000" w:themeColor="text1"/>
          <w:sz w:val="28"/>
          <w:szCs w:val="28"/>
        </w:rPr>
        <w:t> </w:t>
      </w:r>
      <w:r w:rsidRPr="00193C4C">
        <w:rPr>
          <w:color w:val="000000" w:themeColor="text1"/>
          <w:sz w:val="28"/>
          <w:szCs w:val="28"/>
        </w:rPr>
        <w:t>рублей</w:t>
      </w:r>
      <w:r w:rsidRPr="00193C4C">
        <w:rPr>
          <w:color w:val="000000" w:themeColor="text1"/>
          <w:sz w:val="28"/>
          <w:szCs w:val="28"/>
          <w:lang w:eastAsia="en-US"/>
        </w:rPr>
        <w:t xml:space="preserve"> или 100%</w:t>
      </w:r>
      <w:r w:rsidRPr="00193C4C">
        <w:rPr>
          <w:color w:val="000000" w:themeColor="text1"/>
          <w:sz w:val="28"/>
          <w:szCs w:val="28"/>
        </w:rPr>
        <w:t xml:space="preserve"> к уточненному и</w:t>
      </w:r>
      <w:r w:rsidR="009D75C4" w:rsidRPr="00193C4C">
        <w:rPr>
          <w:color w:val="000000" w:themeColor="text1"/>
          <w:sz w:val="28"/>
          <w:szCs w:val="28"/>
        </w:rPr>
        <w:t> </w:t>
      </w:r>
      <w:r w:rsidRPr="00193C4C">
        <w:rPr>
          <w:color w:val="000000" w:themeColor="text1"/>
          <w:sz w:val="28"/>
          <w:szCs w:val="28"/>
        </w:rPr>
        <w:t>утвержденному плану.</w:t>
      </w:r>
    </w:p>
    <w:p w:rsidR="00067737" w:rsidRPr="00193C4C" w:rsidRDefault="0006773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рамках регионального проекта «Мы вместе (Воспитание гармонично развитой личности)» были произведены следующие расходы:</w:t>
      </w:r>
    </w:p>
    <w:p w:rsidR="00067737" w:rsidRPr="00193C4C" w:rsidRDefault="00357B5D"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организация и проведение мероприятий, направленных на развитие, поддержку, популяризацию добровольческой деятельности на территории Новосибирской области в сумме 6</w:t>
      </w: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261,8</w:t>
      </w: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тыс.</w:t>
      </w: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рублей, что составило 100% к</w:t>
      </w: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уточненной сводной бюджетной росписи и 97,1% к утвержденным годовым назначениям.</w:t>
      </w:r>
      <w:r w:rsidR="00067737" w:rsidRPr="00193C4C">
        <w:rPr>
          <w:color w:val="000000" w:themeColor="text1"/>
          <w:sz w:val="28"/>
          <w:szCs w:val="28"/>
        </w:rPr>
        <w:t xml:space="preserve"> За аналогичный период 2024 года расходы исполнены в сумме</w:t>
      </w:r>
      <w:r w:rsidRPr="00193C4C">
        <w:rPr>
          <w:color w:val="000000" w:themeColor="text1"/>
          <w:sz w:val="28"/>
          <w:szCs w:val="28"/>
        </w:rPr>
        <w:t xml:space="preserve"> </w:t>
      </w:r>
      <w:r w:rsidR="00067737" w:rsidRPr="00193C4C">
        <w:rPr>
          <w:color w:val="000000" w:themeColor="text1"/>
          <w:sz w:val="28"/>
          <w:szCs w:val="28"/>
        </w:rPr>
        <w:t>6</w:t>
      </w:r>
      <w:r w:rsidRPr="00193C4C">
        <w:rPr>
          <w:color w:val="000000" w:themeColor="text1"/>
          <w:sz w:val="28"/>
          <w:szCs w:val="28"/>
        </w:rPr>
        <w:t> </w:t>
      </w:r>
      <w:r w:rsidR="00067737" w:rsidRPr="00193C4C">
        <w:rPr>
          <w:color w:val="000000" w:themeColor="text1"/>
          <w:sz w:val="28"/>
          <w:szCs w:val="28"/>
        </w:rPr>
        <w:t>658,0</w:t>
      </w:r>
      <w:r w:rsidRPr="00193C4C">
        <w:rPr>
          <w:color w:val="000000" w:themeColor="text1"/>
          <w:sz w:val="28"/>
          <w:szCs w:val="28"/>
        </w:rPr>
        <w:t> </w:t>
      </w:r>
      <w:r w:rsidR="00067737" w:rsidRPr="00193C4C">
        <w:rPr>
          <w:color w:val="000000" w:themeColor="text1"/>
          <w:sz w:val="28"/>
          <w:szCs w:val="28"/>
        </w:rPr>
        <w:t>тыс. рублей</w:t>
      </w:r>
      <w:r w:rsidR="00067737" w:rsidRPr="00193C4C">
        <w:rPr>
          <w:color w:val="000000" w:themeColor="text1"/>
          <w:sz w:val="28"/>
          <w:szCs w:val="28"/>
          <w:lang w:eastAsia="en-US"/>
        </w:rPr>
        <w:t>, что составило 100%</w:t>
      </w:r>
      <w:r w:rsidR="00067737" w:rsidRPr="00193C4C">
        <w:rPr>
          <w:color w:val="000000" w:themeColor="text1"/>
          <w:sz w:val="28"/>
          <w:szCs w:val="28"/>
        </w:rPr>
        <w:t xml:space="preserve"> к уточненной сводной бюджетной росписи и к утвержденному плану;</w:t>
      </w:r>
    </w:p>
    <w:p w:rsidR="00067737" w:rsidRPr="00193C4C" w:rsidRDefault="00357B5D" w:rsidP="00193C4C">
      <w:pPr>
        <w:spacing w:after="160"/>
        <w:ind w:firstLine="426"/>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 xml:space="preserve">проведение Всероссийского конкурса лучших региональных практик поддержки </w:t>
      </w:r>
      <w:proofErr w:type="spellStart"/>
      <w:r w:rsidR="00067737" w:rsidRPr="00193C4C">
        <w:rPr>
          <w:rFonts w:eastAsia="Calibri"/>
          <w:color w:val="000000" w:themeColor="text1"/>
          <w:sz w:val="28"/>
          <w:szCs w:val="28"/>
          <w:lang w:eastAsia="en-US"/>
        </w:rPr>
        <w:t>волонтерства</w:t>
      </w:r>
      <w:proofErr w:type="spellEnd"/>
      <w:r w:rsidR="00067737" w:rsidRPr="00193C4C">
        <w:rPr>
          <w:rFonts w:eastAsia="Calibri"/>
          <w:color w:val="000000" w:themeColor="text1"/>
          <w:sz w:val="28"/>
          <w:szCs w:val="28"/>
          <w:lang w:eastAsia="en-US"/>
        </w:rPr>
        <w:t xml:space="preserve"> «Регион добрых дел» в сумме 7 041,1 тыс. рублей или  100% к уточненной сводной бюджетной росписи и к годовым назначениям, в том числе за счет средств федерального бюджета - 6 759 ,5 тыс. рублей, что составило 100% от уточненного и годового плана, за счет средств областного бюджета в</w:t>
      </w:r>
      <w:r w:rsidRPr="00193C4C">
        <w:rPr>
          <w:rFonts w:eastAsia="Calibri"/>
          <w:color w:val="000000" w:themeColor="text1"/>
          <w:sz w:val="28"/>
          <w:szCs w:val="28"/>
          <w:lang w:eastAsia="en-US"/>
        </w:rPr>
        <w:t> </w:t>
      </w:r>
      <w:r w:rsidR="00067737" w:rsidRPr="00193C4C">
        <w:rPr>
          <w:rFonts w:eastAsia="Calibri"/>
          <w:color w:val="000000" w:themeColor="text1"/>
          <w:sz w:val="28"/>
          <w:szCs w:val="28"/>
          <w:lang w:eastAsia="en-US"/>
        </w:rPr>
        <w:t>сумме 281,6 тыс. рублей или 100% от уточненных и годовых назначений.</w:t>
      </w:r>
      <w:r w:rsidR="00067737" w:rsidRPr="00193C4C">
        <w:rPr>
          <w:color w:val="000000" w:themeColor="text1"/>
          <w:sz w:val="28"/>
          <w:szCs w:val="28"/>
        </w:rPr>
        <w:t xml:space="preserve"> За</w:t>
      </w:r>
      <w:r w:rsidRPr="00193C4C">
        <w:rPr>
          <w:color w:val="000000" w:themeColor="text1"/>
          <w:sz w:val="28"/>
          <w:szCs w:val="28"/>
        </w:rPr>
        <w:t> </w:t>
      </w:r>
      <w:r w:rsidR="00067737" w:rsidRPr="00193C4C">
        <w:rPr>
          <w:color w:val="000000" w:themeColor="text1"/>
          <w:sz w:val="28"/>
          <w:szCs w:val="28"/>
        </w:rPr>
        <w:t>аналогичный период 2024 года расходы исполнены в сумме 9 999,8 тыс. рублей</w:t>
      </w:r>
      <w:r w:rsidR="00067737" w:rsidRPr="00193C4C">
        <w:rPr>
          <w:color w:val="000000" w:themeColor="text1"/>
          <w:sz w:val="28"/>
          <w:szCs w:val="28"/>
          <w:lang w:eastAsia="en-US"/>
        </w:rPr>
        <w:t>, что составило 100%</w:t>
      </w:r>
      <w:r w:rsidR="00067737" w:rsidRPr="00193C4C">
        <w:rPr>
          <w:color w:val="000000" w:themeColor="text1"/>
          <w:sz w:val="28"/>
          <w:szCs w:val="28"/>
        </w:rPr>
        <w:t xml:space="preserve"> к уточненной сводной бюджетной росписи и к годовым назначениям.</w:t>
      </w:r>
    </w:p>
    <w:p w:rsidR="00067737" w:rsidRPr="00193C4C" w:rsidRDefault="0006773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комплексу процессных мероприятий «Обеспечение функционирования системы молодежной политики» в рамках государственной программы Новосибирской области «Развитие государственной молодежной политики Новосибирской области» были осуществлены расходы по нижеследующим направлениям:</w:t>
      </w:r>
    </w:p>
    <w:p w:rsidR="00067737" w:rsidRPr="00193C4C" w:rsidRDefault="00067737"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 на укрепление и развитие материально-технической базы государственных учреждений молодежной политики за 2025 год </w:t>
      </w:r>
      <w:r w:rsidRPr="00193C4C">
        <w:rPr>
          <w:rFonts w:eastAsia="Calibri"/>
          <w:color w:val="000000" w:themeColor="text1"/>
          <w:sz w:val="28"/>
          <w:szCs w:val="28"/>
          <w:lang w:eastAsia="en-US"/>
        </w:rPr>
        <w:t>в сумме 61 551,7</w:t>
      </w:r>
      <w:r w:rsidRPr="00193C4C">
        <w:rPr>
          <w:color w:val="000000" w:themeColor="text1"/>
          <w:sz w:val="28"/>
          <w:szCs w:val="28"/>
        </w:rPr>
        <w:t xml:space="preserve"> </w:t>
      </w:r>
      <w:r w:rsidRPr="00193C4C">
        <w:rPr>
          <w:rFonts w:eastAsia="Calibri"/>
          <w:color w:val="000000" w:themeColor="text1"/>
          <w:sz w:val="28"/>
          <w:szCs w:val="28"/>
          <w:lang w:eastAsia="en-US"/>
        </w:rPr>
        <w:t>тыс. рублей, что составляет 99,9 % от уточненной сводной бюджетной росписи и годового плана.</w:t>
      </w:r>
      <w:r w:rsidRPr="00193C4C">
        <w:rPr>
          <w:color w:val="000000" w:themeColor="text1"/>
          <w:sz w:val="28"/>
          <w:szCs w:val="28"/>
        </w:rPr>
        <w:t xml:space="preserve"> За</w:t>
      </w:r>
      <w:r w:rsidR="00357B5D" w:rsidRPr="00193C4C">
        <w:rPr>
          <w:color w:val="000000" w:themeColor="text1"/>
          <w:sz w:val="28"/>
          <w:szCs w:val="28"/>
        </w:rPr>
        <w:t> </w:t>
      </w:r>
      <w:r w:rsidRPr="00193C4C">
        <w:rPr>
          <w:color w:val="000000" w:themeColor="text1"/>
          <w:sz w:val="28"/>
          <w:szCs w:val="28"/>
        </w:rPr>
        <w:t>аналогичный период 2024 года расходы исполнены в сумме 111</w:t>
      </w:r>
      <w:r w:rsidR="00CF3E42" w:rsidRPr="00193C4C">
        <w:rPr>
          <w:color w:val="000000" w:themeColor="text1"/>
          <w:sz w:val="28"/>
          <w:szCs w:val="28"/>
        </w:rPr>
        <w:t> </w:t>
      </w:r>
      <w:r w:rsidRPr="00193C4C">
        <w:rPr>
          <w:color w:val="000000" w:themeColor="text1"/>
          <w:sz w:val="28"/>
          <w:szCs w:val="28"/>
        </w:rPr>
        <w:t>274,7</w:t>
      </w:r>
      <w:r w:rsidR="00CF3E42" w:rsidRPr="00193C4C">
        <w:rPr>
          <w:color w:val="000000" w:themeColor="text1"/>
          <w:sz w:val="28"/>
          <w:szCs w:val="28"/>
        </w:rPr>
        <w:t> </w:t>
      </w:r>
      <w:r w:rsidRPr="00193C4C">
        <w:rPr>
          <w:color w:val="000000" w:themeColor="text1"/>
          <w:sz w:val="28"/>
          <w:szCs w:val="28"/>
        </w:rPr>
        <w:t>тыс.</w:t>
      </w:r>
      <w:r w:rsidR="00CF3E42" w:rsidRPr="00193C4C">
        <w:rPr>
          <w:color w:val="000000" w:themeColor="text1"/>
          <w:sz w:val="28"/>
          <w:szCs w:val="28"/>
        </w:rPr>
        <w:t> </w:t>
      </w:r>
      <w:r w:rsidRPr="00193C4C">
        <w:rPr>
          <w:color w:val="000000" w:themeColor="text1"/>
          <w:sz w:val="28"/>
          <w:szCs w:val="28"/>
        </w:rPr>
        <w:t>рублей</w:t>
      </w:r>
      <w:r w:rsidRPr="00193C4C">
        <w:rPr>
          <w:color w:val="000000" w:themeColor="text1"/>
          <w:sz w:val="28"/>
          <w:szCs w:val="28"/>
          <w:lang w:eastAsia="en-US"/>
        </w:rPr>
        <w:t>, что составило 100%</w:t>
      </w:r>
      <w:r w:rsidRPr="00193C4C">
        <w:rPr>
          <w:color w:val="000000" w:themeColor="text1"/>
          <w:sz w:val="28"/>
          <w:szCs w:val="28"/>
        </w:rPr>
        <w:t xml:space="preserve"> к уточненной сводной бюджетной росписи и годовым назначениям;</w:t>
      </w:r>
    </w:p>
    <w:p w:rsidR="00067737" w:rsidRPr="00193C4C" w:rsidRDefault="0006773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xml:space="preserve">- на организацию и проведение мероприятий, направленных на методическое и кадровое обеспечение молодежной политики Новосибирской области </w:t>
      </w:r>
      <w:r w:rsidRPr="00193C4C">
        <w:rPr>
          <w:color w:val="000000" w:themeColor="text1"/>
          <w:sz w:val="28"/>
          <w:szCs w:val="28"/>
        </w:rPr>
        <w:t xml:space="preserve">за 2025 год </w:t>
      </w:r>
      <w:r w:rsidRPr="00193C4C">
        <w:rPr>
          <w:rFonts w:eastAsia="Calibri"/>
          <w:color w:val="000000" w:themeColor="text1"/>
          <w:sz w:val="28"/>
          <w:szCs w:val="28"/>
          <w:lang w:eastAsia="en-US"/>
        </w:rPr>
        <w:t>в сумме 69</w:t>
      </w:r>
      <w:r w:rsidR="00CF3E42" w:rsidRPr="00193C4C">
        <w:rPr>
          <w:rFonts w:eastAsia="Calibri"/>
          <w:color w:val="000000" w:themeColor="text1"/>
          <w:sz w:val="28"/>
          <w:szCs w:val="28"/>
          <w:lang w:eastAsia="en-US"/>
        </w:rPr>
        <w:t> </w:t>
      </w:r>
      <w:r w:rsidRPr="00193C4C">
        <w:rPr>
          <w:rFonts w:eastAsia="Calibri"/>
          <w:color w:val="000000" w:themeColor="text1"/>
          <w:sz w:val="28"/>
          <w:szCs w:val="28"/>
          <w:lang w:eastAsia="en-US"/>
        </w:rPr>
        <w:t>576,1</w:t>
      </w:r>
      <w:r w:rsidR="00CF3E42"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w:t>
      </w:r>
      <w:r w:rsidR="00CF3E42" w:rsidRPr="00193C4C">
        <w:rPr>
          <w:rFonts w:eastAsia="Calibri"/>
          <w:color w:val="000000" w:themeColor="text1"/>
          <w:sz w:val="28"/>
          <w:szCs w:val="28"/>
          <w:lang w:eastAsia="en-US"/>
        </w:rPr>
        <w:t> </w:t>
      </w:r>
      <w:r w:rsidRPr="00193C4C">
        <w:rPr>
          <w:rFonts w:eastAsia="Calibri"/>
          <w:color w:val="000000" w:themeColor="text1"/>
          <w:sz w:val="28"/>
          <w:szCs w:val="28"/>
          <w:lang w:eastAsia="en-US"/>
        </w:rPr>
        <w:t>руб</w:t>
      </w:r>
      <w:r w:rsidRPr="00193C4C">
        <w:rPr>
          <w:color w:val="000000" w:themeColor="text1"/>
          <w:sz w:val="28"/>
          <w:szCs w:val="28"/>
          <w:lang w:eastAsia="en-US"/>
        </w:rPr>
        <w:t>лей, что составило 100%</w:t>
      </w:r>
      <w:r w:rsidRPr="00193C4C">
        <w:rPr>
          <w:color w:val="000000" w:themeColor="text1"/>
          <w:sz w:val="28"/>
          <w:szCs w:val="28"/>
        </w:rPr>
        <w:t xml:space="preserve"> к уточненной сводной бюджетной росписи и 99,4% к годовому плану. За аналогичный период 2024 года расходы исполнены в сумме 62</w:t>
      </w:r>
      <w:r w:rsidR="00CF3E42" w:rsidRPr="00193C4C">
        <w:rPr>
          <w:color w:val="000000" w:themeColor="text1"/>
          <w:sz w:val="28"/>
          <w:szCs w:val="28"/>
        </w:rPr>
        <w:t> </w:t>
      </w:r>
      <w:r w:rsidRPr="00193C4C">
        <w:rPr>
          <w:color w:val="000000" w:themeColor="text1"/>
          <w:sz w:val="28"/>
          <w:szCs w:val="28"/>
        </w:rPr>
        <w:t>418,5</w:t>
      </w:r>
      <w:r w:rsidR="00CF3E42" w:rsidRPr="00193C4C">
        <w:rPr>
          <w:color w:val="000000" w:themeColor="text1"/>
          <w:sz w:val="28"/>
          <w:szCs w:val="28"/>
        </w:rPr>
        <w:t> </w:t>
      </w:r>
      <w:r w:rsidRPr="00193C4C">
        <w:rPr>
          <w:color w:val="000000" w:themeColor="text1"/>
          <w:sz w:val="28"/>
          <w:szCs w:val="28"/>
        </w:rPr>
        <w:t>тыс.</w:t>
      </w:r>
      <w:r w:rsidR="00CF3E42" w:rsidRPr="00193C4C">
        <w:rPr>
          <w:color w:val="000000" w:themeColor="text1"/>
          <w:sz w:val="28"/>
          <w:szCs w:val="28"/>
        </w:rPr>
        <w:t> </w:t>
      </w:r>
      <w:r w:rsidRPr="00193C4C">
        <w:rPr>
          <w:color w:val="000000" w:themeColor="text1"/>
          <w:sz w:val="28"/>
          <w:szCs w:val="28"/>
        </w:rPr>
        <w:t>рублей</w:t>
      </w:r>
      <w:r w:rsidRPr="00193C4C">
        <w:rPr>
          <w:color w:val="000000" w:themeColor="text1"/>
          <w:sz w:val="28"/>
          <w:szCs w:val="28"/>
          <w:lang w:eastAsia="en-US"/>
        </w:rPr>
        <w:t>, что составило 100%</w:t>
      </w:r>
      <w:r w:rsidRPr="00193C4C">
        <w:rPr>
          <w:color w:val="000000" w:themeColor="text1"/>
          <w:sz w:val="28"/>
          <w:szCs w:val="28"/>
        </w:rPr>
        <w:t xml:space="preserve"> к</w:t>
      </w:r>
      <w:r w:rsidR="00CF3E42" w:rsidRPr="00193C4C">
        <w:rPr>
          <w:color w:val="000000" w:themeColor="text1"/>
          <w:sz w:val="28"/>
          <w:szCs w:val="28"/>
        </w:rPr>
        <w:t> </w:t>
      </w:r>
      <w:r w:rsidRPr="00193C4C">
        <w:rPr>
          <w:color w:val="000000" w:themeColor="text1"/>
          <w:sz w:val="28"/>
          <w:szCs w:val="28"/>
        </w:rPr>
        <w:t>уточненному и годовому плану.</w:t>
      </w:r>
    </w:p>
    <w:p w:rsidR="00067737" w:rsidRPr="00193C4C" w:rsidRDefault="00067737"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 на организацию и проведение мероприятий, направленных на развитие молодежного общественно-политического движения на территории Новосибирской области за 2025 год </w:t>
      </w:r>
      <w:r w:rsidRPr="00193C4C">
        <w:rPr>
          <w:rFonts w:eastAsia="Calibri"/>
          <w:color w:val="000000" w:themeColor="text1"/>
          <w:sz w:val="28"/>
          <w:szCs w:val="28"/>
          <w:lang w:eastAsia="en-US"/>
        </w:rPr>
        <w:t>в сумме 55</w:t>
      </w:r>
      <w:r w:rsidR="00862742" w:rsidRPr="00193C4C">
        <w:rPr>
          <w:rFonts w:eastAsia="Calibri"/>
          <w:color w:val="000000" w:themeColor="text1"/>
          <w:sz w:val="28"/>
          <w:szCs w:val="28"/>
          <w:lang w:eastAsia="en-US"/>
        </w:rPr>
        <w:t> </w:t>
      </w:r>
      <w:r w:rsidRPr="00193C4C">
        <w:rPr>
          <w:rFonts w:eastAsia="Calibri"/>
          <w:color w:val="000000" w:themeColor="text1"/>
          <w:sz w:val="28"/>
          <w:szCs w:val="28"/>
          <w:lang w:eastAsia="en-US"/>
        </w:rPr>
        <w:t>804,2 тыс. руб</w:t>
      </w:r>
      <w:r w:rsidRPr="00193C4C">
        <w:rPr>
          <w:color w:val="000000" w:themeColor="text1"/>
          <w:sz w:val="28"/>
          <w:szCs w:val="28"/>
          <w:lang w:eastAsia="en-US"/>
        </w:rPr>
        <w:t>лей, что составило 100%</w:t>
      </w:r>
      <w:r w:rsidRPr="00193C4C">
        <w:rPr>
          <w:color w:val="000000" w:themeColor="text1"/>
          <w:sz w:val="28"/>
          <w:szCs w:val="28"/>
        </w:rPr>
        <w:t xml:space="preserve"> к уточненной сводной бюджетной росписи и 99,8% к годовым назначениям. За аналогичный период 2024 года расходы исполнены в сумме 61 625,9</w:t>
      </w:r>
      <w:r w:rsidR="00862742" w:rsidRPr="00193C4C">
        <w:rPr>
          <w:color w:val="000000" w:themeColor="text1"/>
          <w:sz w:val="28"/>
          <w:szCs w:val="28"/>
        </w:rPr>
        <w:t> </w:t>
      </w:r>
      <w:r w:rsidRPr="00193C4C">
        <w:rPr>
          <w:color w:val="000000" w:themeColor="text1"/>
          <w:sz w:val="28"/>
          <w:szCs w:val="28"/>
        </w:rPr>
        <w:t>тыс.</w:t>
      </w:r>
      <w:r w:rsidR="00862742" w:rsidRPr="00193C4C">
        <w:rPr>
          <w:color w:val="000000" w:themeColor="text1"/>
          <w:sz w:val="28"/>
          <w:szCs w:val="28"/>
        </w:rPr>
        <w:t> </w:t>
      </w:r>
      <w:r w:rsidRPr="00193C4C">
        <w:rPr>
          <w:color w:val="000000" w:themeColor="text1"/>
          <w:sz w:val="28"/>
          <w:szCs w:val="28"/>
        </w:rPr>
        <w:t>рублей</w:t>
      </w:r>
      <w:r w:rsidRPr="00193C4C">
        <w:rPr>
          <w:color w:val="000000" w:themeColor="text1"/>
          <w:sz w:val="28"/>
          <w:szCs w:val="28"/>
          <w:lang w:eastAsia="en-US"/>
        </w:rPr>
        <w:t>, что составило 100%</w:t>
      </w:r>
      <w:r w:rsidRPr="00193C4C">
        <w:rPr>
          <w:color w:val="000000" w:themeColor="text1"/>
          <w:sz w:val="28"/>
          <w:szCs w:val="28"/>
        </w:rPr>
        <w:t xml:space="preserve"> к уточненному плану и годовому плану.</w:t>
      </w:r>
    </w:p>
    <w:p w:rsidR="00067737" w:rsidRPr="00193C4C" w:rsidRDefault="00067737" w:rsidP="00193C4C">
      <w:pPr>
        <w:tabs>
          <w:tab w:val="left" w:pos="3506"/>
        </w:tabs>
        <w:ind w:firstLine="708"/>
        <w:jc w:val="both"/>
        <w:rPr>
          <w:color w:val="000000" w:themeColor="text1"/>
          <w:sz w:val="28"/>
          <w:szCs w:val="28"/>
        </w:rPr>
      </w:pPr>
      <w:r w:rsidRPr="00193C4C">
        <w:rPr>
          <w:color w:val="000000" w:themeColor="text1"/>
          <w:sz w:val="28"/>
          <w:szCs w:val="28"/>
        </w:rPr>
        <w:t xml:space="preserve">- на организацию и проведение мероприятий, направленных на популяризацию трудового воспитания молодежи на территории Новосибирской области за 2025 год </w:t>
      </w:r>
      <w:r w:rsidRPr="00193C4C">
        <w:rPr>
          <w:rFonts w:eastAsia="Calibri"/>
          <w:color w:val="000000" w:themeColor="text1"/>
          <w:sz w:val="28"/>
          <w:szCs w:val="28"/>
          <w:lang w:eastAsia="en-US"/>
        </w:rPr>
        <w:t>в сумме 21</w:t>
      </w:r>
      <w:r w:rsidR="00862742" w:rsidRPr="00193C4C">
        <w:rPr>
          <w:rFonts w:eastAsia="Calibri"/>
          <w:color w:val="000000" w:themeColor="text1"/>
          <w:sz w:val="28"/>
          <w:szCs w:val="28"/>
          <w:lang w:eastAsia="en-US"/>
        </w:rPr>
        <w:t> </w:t>
      </w:r>
      <w:r w:rsidRPr="00193C4C">
        <w:rPr>
          <w:rFonts w:eastAsia="Calibri"/>
          <w:color w:val="000000" w:themeColor="text1"/>
          <w:sz w:val="28"/>
          <w:szCs w:val="28"/>
          <w:lang w:eastAsia="en-US"/>
        </w:rPr>
        <w:t>681,4 тыс. руб</w:t>
      </w:r>
      <w:r w:rsidRPr="00193C4C">
        <w:rPr>
          <w:color w:val="000000" w:themeColor="text1"/>
          <w:sz w:val="28"/>
          <w:szCs w:val="28"/>
          <w:lang w:eastAsia="en-US"/>
        </w:rPr>
        <w:t>лей, что составило 100%</w:t>
      </w:r>
      <w:r w:rsidRPr="00193C4C">
        <w:rPr>
          <w:color w:val="000000" w:themeColor="text1"/>
          <w:sz w:val="28"/>
          <w:szCs w:val="28"/>
        </w:rPr>
        <w:t xml:space="preserve"> к уточненной сводной бюджетной росписи и к годовым назначениям. За аналогичный период 2024 года расходы исполнены в сумме 24</w:t>
      </w:r>
      <w:r w:rsidR="00862742" w:rsidRPr="00193C4C">
        <w:rPr>
          <w:color w:val="000000" w:themeColor="text1"/>
          <w:sz w:val="28"/>
          <w:szCs w:val="28"/>
        </w:rPr>
        <w:t> </w:t>
      </w:r>
      <w:r w:rsidRPr="00193C4C">
        <w:rPr>
          <w:color w:val="000000" w:themeColor="text1"/>
          <w:sz w:val="28"/>
          <w:szCs w:val="28"/>
        </w:rPr>
        <w:t>641,0 тыс. рублей</w:t>
      </w:r>
      <w:r w:rsidRPr="00193C4C">
        <w:rPr>
          <w:color w:val="000000" w:themeColor="text1"/>
          <w:sz w:val="28"/>
          <w:szCs w:val="28"/>
          <w:lang w:eastAsia="en-US"/>
        </w:rPr>
        <w:t>, что составило 100%</w:t>
      </w:r>
      <w:r w:rsidRPr="00193C4C">
        <w:rPr>
          <w:color w:val="000000" w:themeColor="text1"/>
          <w:sz w:val="28"/>
          <w:szCs w:val="28"/>
        </w:rPr>
        <w:t xml:space="preserve"> к уточненным и годовым назначениям;</w:t>
      </w:r>
    </w:p>
    <w:p w:rsidR="00067737" w:rsidRPr="00193C4C" w:rsidRDefault="00067737" w:rsidP="00193C4C">
      <w:pPr>
        <w:ind w:firstLine="708"/>
        <w:jc w:val="both"/>
        <w:rPr>
          <w:color w:val="000000" w:themeColor="text1"/>
          <w:sz w:val="28"/>
          <w:szCs w:val="28"/>
        </w:rPr>
      </w:pPr>
      <w:r w:rsidRPr="00193C4C">
        <w:rPr>
          <w:color w:val="000000" w:themeColor="text1"/>
          <w:sz w:val="28"/>
          <w:szCs w:val="28"/>
        </w:rPr>
        <w:t>-на организацию и проведение мероприятий, направленных на обеспечение культурного, нравственного, духовного, интеллектуального и творческого развития молодежи на территории Новосибирской области за 2025 год в сумме 105</w:t>
      </w:r>
      <w:r w:rsidR="002643F6" w:rsidRPr="00193C4C">
        <w:rPr>
          <w:color w:val="000000" w:themeColor="text1"/>
          <w:sz w:val="28"/>
          <w:szCs w:val="28"/>
        </w:rPr>
        <w:t> </w:t>
      </w:r>
      <w:r w:rsidRPr="00193C4C">
        <w:rPr>
          <w:color w:val="000000" w:themeColor="text1"/>
          <w:sz w:val="28"/>
          <w:szCs w:val="28"/>
        </w:rPr>
        <w:t>262,4 тыс. рублей, что</w:t>
      </w:r>
      <w:r w:rsidRPr="00193C4C">
        <w:rPr>
          <w:color w:val="000000" w:themeColor="text1"/>
          <w:sz w:val="28"/>
          <w:szCs w:val="28"/>
          <w:lang w:eastAsia="en-US"/>
        </w:rPr>
        <w:t xml:space="preserve"> составило 98,4%</w:t>
      </w:r>
      <w:r w:rsidRPr="00193C4C">
        <w:rPr>
          <w:color w:val="000000" w:themeColor="text1"/>
          <w:sz w:val="28"/>
          <w:szCs w:val="28"/>
        </w:rPr>
        <w:t xml:space="preserve"> к уточненной сводной бюджетной росписи и годовым назначениям. За аналогичный период 2024 года расходы исполнены в сумме 95</w:t>
      </w:r>
      <w:r w:rsidR="002643F6" w:rsidRPr="00193C4C">
        <w:rPr>
          <w:color w:val="000000" w:themeColor="text1"/>
          <w:sz w:val="28"/>
          <w:szCs w:val="28"/>
        </w:rPr>
        <w:t> </w:t>
      </w:r>
      <w:r w:rsidRPr="00193C4C">
        <w:rPr>
          <w:color w:val="000000" w:themeColor="text1"/>
          <w:sz w:val="28"/>
          <w:szCs w:val="28"/>
        </w:rPr>
        <w:t>689,</w:t>
      </w:r>
      <w:r w:rsidR="002643F6" w:rsidRPr="00193C4C">
        <w:rPr>
          <w:color w:val="000000" w:themeColor="text1"/>
          <w:sz w:val="28"/>
          <w:szCs w:val="28"/>
        </w:rPr>
        <w:t>6</w:t>
      </w:r>
      <w:r w:rsidRPr="00193C4C">
        <w:rPr>
          <w:color w:val="000000" w:themeColor="text1"/>
          <w:sz w:val="28"/>
          <w:szCs w:val="28"/>
        </w:rPr>
        <w:t xml:space="preserve"> тыс. рублей</w:t>
      </w:r>
      <w:r w:rsidRPr="00193C4C">
        <w:rPr>
          <w:color w:val="000000" w:themeColor="text1"/>
          <w:sz w:val="28"/>
          <w:szCs w:val="28"/>
          <w:lang w:eastAsia="en-US"/>
        </w:rPr>
        <w:t>, что составило 100%</w:t>
      </w:r>
      <w:r w:rsidRPr="00193C4C">
        <w:rPr>
          <w:color w:val="000000" w:themeColor="text1"/>
          <w:sz w:val="28"/>
          <w:szCs w:val="28"/>
        </w:rPr>
        <w:t xml:space="preserve"> к уточненной сводной бюджетной росписи и к утвержденному плану;</w:t>
      </w:r>
    </w:p>
    <w:p w:rsidR="00067737" w:rsidRPr="00193C4C" w:rsidRDefault="00067737" w:rsidP="00193C4C">
      <w:pPr>
        <w:ind w:firstLine="708"/>
        <w:jc w:val="both"/>
        <w:rPr>
          <w:color w:val="000000" w:themeColor="text1"/>
          <w:sz w:val="28"/>
          <w:szCs w:val="28"/>
        </w:rPr>
      </w:pPr>
      <w:r w:rsidRPr="00193C4C">
        <w:rPr>
          <w:color w:val="000000" w:themeColor="text1"/>
          <w:sz w:val="28"/>
          <w:szCs w:val="28"/>
        </w:rPr>
        <w:t>- на организацию и проведение мероприятий, направленных на пропаганду здорового образа жизни и профилактику асоциальных проявлений, в том числе правонарушений в молодежной среде Новосибирской области за 2025 год в сумме 30</w:t>
      </w:r>
      <w:r w:rsidR="0081738B" w:rsidRPr="00193C4C">
        <w:rPr>
          <w:color w:val="000000" w:themeColor="text1"/>
          <w:sz w:val="28"/>
          <w:szCs w:val="28"/>
        </w:rPr>
        <w:t> </w:t>
      </w:r>
      <w:r w:rsidRPr="00193C4C">
        <w:rPr>
          <w:color w:val="000000" w:themeColor="text1"/>
          <w:sz w:val="28"/>
          <w:szCs w:val="28"/>
        </w:rPr>
        <w:t>538,8</w:t>
      </w:r>
      <w:r w:rsidR="0081738B" w:rsidRPr="00193C4C">
        <w:rPr>
          <w:color w:val="000000" w:themeColor="text1"/>
          <w:sz w:val="28"/>
          <w:szCs w:val="28"/>
        </w:rPr>
        <w:t> </w:t>
      </w:r>
      <w:r w:rsidRPr="00193C4C">
        <w:rPr>
          <w:color w:val="000000" w:themeColor="text1"/>
          <w:sz w:val="28"/>
          <w:szCs w:val="28"/>
        </w:rPr>
        <w:t>тыс.</w:t>
      </w:r>
      <w:r w:rsidR="0081738B" w:rsidRPr="00193C4C">
        <w:rPr>
          <w:color w:val="000000" w:themeColor="text1"/>
          <w:sz w:val="28"/>
          <w:szCs w:val="28"/>
        </w:rPr>
        <w:t> </w:t>
      </w:r>
      <w:r w:rsidRPr="00193C4C">
        <w:rPr>
          <w:color w:val="000000" w:themeColor="text1"/>
          <w:sz w:val="28"/>
          <w:szCs w:val="28"/>
        </w:rPr>
        <w:t>рублей, что</w:t>
      </w:r>
      <w:r w:rsidRPr="00193C4C">
        <w:rPr>
          <w:color w:val="000000" w:themeColor="text1"/>
          <w:sz w:val="28"/>
          <w:szCs w:val="28"/>
          <w:lang w:eastAsia="en-US"/>
        </w:rPr>
        <w:t xml:space="preserve"> составило 100%</w:t>
      </w:r>
      <w:r w:rsidRPr="00193C4C">
        <w:rPr>
          <w:color w:val="000000" w:themeColor="text1"/>
          <w:sz w:val="28"/>
          <w:szCs w:val="28"/>
        </w:rPr>
        <w:t xml:space="preserve"> к уточненной сводной бюджетной росписи и 99,9% к утвержденному плану. За аналогичный период 2024 года расходы исполнены в сумме 31</w:t>
      </w:r>
      <w:r w:rsidR="0081738B" w:rsidRPr="00193C4C">
        <w:rPr>
          <w:color w:val="000000" w:themeColor="text1"/>
          <w:sz w:val="28"/>
          <w:szCs w:val="28"/>
        </w:rPr>
        <w:t> </w:t>
      </w:r>
      <w:r w:rsidRPr="00193C4C">
        <w:rPr>
          <w:color w:val="000000" w:themeColor="text1"/>
          <w:sz w:val="28"/>
          <w:szCs w:val="28"/>
        </w:rPr>
        <w:t>857,1 тыс. рублей</w:t>
      </w:r>
      <w:r w:rsidRPr="00193C4C">
        <w:rPr>
          <w:color w:val="000000" w:themeColor="text1"/>
          <w:sz w:val="28"/>
          <w:szCs w:val="28"/>
          <w:lang w:eastAsia="en-US"/>
        </w:rPr>
        <w:t>, что составило 100%</w:t>
      </w:r>
      <w:r w:rsidRPr="00193C4C">
        <w:rPr>
          <w:color w:val="000000" w:themeColor="text1"/>
          <w:sz w:val="28"/>
          <w:szCs w:val="28"/>
        </w:rPr>
        <w:t xml:space="preserve"> к уточненной сводной бюджетной росписи и к годовым назначениям;</w:t>
      </w:r>
    </w:p>
    <w:p w:rsidR="00067737" w:rsidRPr="00193C4C" w:rsidRDefault="00067737" w:rsidP="00193C4C">
      <w:pPr>
        <w:spacing w:after="160"/>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-на </w:t>
      </w:r>
      <w:r w:rsidRPr="00193C4C">
        <w:rPr>
          <w:color w:val="000000" w:themeColor="text1"/>
          <w:sz w:val="28"/>
          <w:szCs w:val="28"/>
        </w:rPr>
        <w:t>организацию и проведение мероприятий, направленных на поддержку системы информационного обеспечения молодежной политики Новосибирской области за 2025 год в сумме 11</w:t>
      </w:r>
      <w:r w:rsidR="008B5122" w:rsidRPr="00193C4C">
        <w:rPr>
          <w:color w:val="000000" w:themeColor="text1"/>
          <w:sz w:val="28"/>
          <w:szCs w:val="28"/>
        </w:rPr>
        <w:t> </w:t>
      </w:r>
      <w:r w:rsidRPr="00193C4C">
        <w:rPr>
          <w:color w:val="000000" w:themeColor="text1"/>
          <w:sz w:val="28"/>
          <w:szCs w:val="28"/>
        </w:rPr>
        <w:t>474,0 тыс. рублей, что</w:t>
      </w:r>
      <w:r w:rsidRPr="00193C4C">
        <w:rPr>
          <w:color w:val="000000" w:themeColor="text1"/>
          <w:sz w:val="28"/>
          <w:szCs w:val="28"/>
          <w:lang w:eastAsia="en-US"/>
        </w:rPr>
        <w:t xml:space="preserve"> составило 100%</w:t>
      </w:r>
      <w:r w:rsidRPr="00193C4C">
        <w:rPr>
          <w:color w:val="000000" w:themeColor="text1"/>
          <w:sz w:val="28"/>
          <w:szCs w:val="28"/>
        </w:rPr>
        <w:t xml:space="preserve"> к уточненной сводной бюджетной росписи и к годовым назначениям. За аналогичный период 2024 года расходы исполнены в сумме 11</w:t>
      </w:r>
      <w:r w:rsidR="008B5122" w:rsidRPr="00193C4C">
        <w:rPr>
          <w:color w:val="000000" w:themeColor="text1"/>
          <w:sz w:val="28"/>
          <w:szCs w:val="28"/>
        </w:rPr>
        <w:t> </w:t>
      </w:r>
      <w:r w:rsidRPr="00193C4C">
        <w:rPr>
          <w:color w:val="000000" w:themeColor="text1"/>
          <w:sz w:val="28"/>
          <w:szCs w:val="28"/>
        </w:rPr>
        <w:t>485,7 тыс. рублей</w:t>
      </w:r>
      <w:r w:rsidRPr="00193C4C">
        <w:rPr>
          <w:color w:val="000000" w:themeColor="text1"/>
          <w:sz w:val="28"/>
          <w:szCs w:val="28"/>
          <w:lang w:eastAsia="en-US"/>
        </w:rPr>
        <w:t xml:space="preserve"> или 100%</w:t>
      </w:r>
      <w:r w:rsidRPr="00193C4C">
        <w:rPr>
          <w:color w:val="000000" w:themeColor="text1"/>
          <w:sz w:val="28"/>
          <w:szCs w:val="28"/>
        </w:rPr>
        <w:t xml:space="preserve"> к уточненной сводной бюджетной росписи и к годовым назначениям.</w:t>
      </w:r>
    </w:p>
    <w:p w:rsidR="0062165C" w:rsidRPr="00193C4C" w:rsidRDefault="00E13E9F" w:rsidP="00193C4C">
      <w:pPr>
        <w:autoSpaceDE w:val="0"/>
        <w:autoSpaceDN w:val="0"/>
        <w:adjustRightInd w:val="0"/>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0709 «Другие вопросы в области образования»</w:t>
      </w:r>
      <w:r w:rsidR="0062165C" w:rsidRPr="00193C4C">
        <w:rPr>
          <w:rFonts w:eastAsia="Calibri"/>
          <w:color w:val="000000" w:themeColor="text1"/>
          <w:sz w:val="28"/>
          <w:szCs w:val="28"/>
          <w:lang w:eastAsia="en-US"/>
        </w:rPr>
        <w:t xml:space="preserve"> на 202</w:t>
      </w:r>
      <w:r w:rsidR="00557EFE" w:rsidRPr="00193C4C">
        <w:rPr>
          <w:rFonts w:eastAsia="Calibri"/>
          <w:color w:val="000000" w:themeColor="text1"/>
          <w:sz w:val="28"/>
          <w:szCs w:val="28"/>
          <w:lang w:eastAsia="en-US"/>
        </w:rPr>
        <w:t>5</w:t>
      </w:r>
      <w:r w:rsidR="0062165C" w:rsidRPr="00193C4C">
        <w:rPr>
          <w:rFonts w:eastAsia="Calibri"/>
          <w:color w:val="000000" w:themeColor="text1"/>
          <w:sz w:val="28"/>
          <w:szCs w:val="28"/>
          <w:lang w:eastAsia="en-US"/>
        </w:rPr>
        <w:t xml:space="preserve"> год </w:t>
      </w:r>
      <w:r w:rsidR="00AA388A" w:rsidRPr="00193C4C">
        <w:rPr>
          <w:rFonts w:eastAsia="Calibri"/>
          <w:color w:val="000000" w:themeColor="text1"/>
          <w:sz w:val="28"/>
          <w:szCs w:val="28"/>
          <w:lang w:eastAsia="en-US"/>
        </w:rPr>
        <w:t>утверждено</w:t>
      </w:r>
      <w:r w:rsidR="0062165C" w:rsidRPr="00193C4C">
        <w:rPr>
          <w:rFonts w:eastAsia="Calibri"/>
          <w:color w:val="000000" w:themeColor="text1"/>
          <w:sz w:val="28"/>
          <w:szCs w:val="28"/>
          <w:lang w:eastAsia="en-US"/>
        </w:rPr>
        <w:t xml:space="preserve"> </w:t>
      </w:r>
      <w:r w:rsidR="00AA388A" w:rsidRPr="00193C4C">
        <w:rPr>
          <w:rFonts w:eastAsia="Calibri"/>
          <w:color w:val="000000" w:themeColor="text1"/>
          <w:sz w:val="28"/>
          <w:szCs w:val="28"/>
          <w:lang w:eastAsia="en-US"/>
        </w:rPr>
        <w:t>46 788,5 </w:t>
      </w:r>
      <w:r w:rsidR="0062165C" w:rsidRPr="00193C4C">
        <w:rPr>
          <w:rFonts w:eastAsia="Calibri"/>
          <w:color w:val="000000" w:themeColor="text1"/>
          <w:sz w:val="28"/>
          <w:szCs w:val="28"/>
          <w:lang w:eastAsia="en-US"/>
        </w:rPr>
        <w:t>тыс.</w:t>
      </w:r>
      <w:r w:rsidR="00AA388A" w:rsidRPr="00193C4C">
        <w:rPr>
          <w:rFonts w:eastAsia="Calibri"/>
          <w:color w:val="000000" w:themeColor="text1"/>
          <w:sz w:val="28"/>
          <w:szCs w:val="28"/>
          <w:lang w:eastAsia="en-US"/>
        </w:rPr>
        <w:t> </w:t>
      </w:r>
      <w:r w:rsidR="0062165C" w:rsidRPr="00193C4C">
        <w:rPr>
          <w:rFonts w:eastAsia="Calibri"/>
          <w:color w:val="000000" w:themeColor="text1"/>
          <w:sz w:val="28"/>
          <w:szCs w:val="28"/>
          <w:lang w:eastAsia="en-US"/>
        </w:rPr>
        <w:t xml:space="preserve">рублей, кассовое исполнение составило </w:t>
      </w:r>
      <w:r w:rsidR="00485FDF" w:rsidRPr="00193C4C">
        <w:rPr>
          <w:rFonts w:eastAsia="Calibri"/>
          <w:color w:val="000000" w:themeColor="text1"/>
          <w:sz w:val="28"/>
          <w:szCs w:val="28"/>
          <w:lang w:eastAsia="en-US"/>
        </w:rPr>
        <w:t>46 962,8</w:t>
      </w:r>
      <w:r w:rsidR="0062165C" w:rsidRPr="00193C4C">
        <w:rPr>
          <w:rFonts w:eastAsia="Calibri"/>
          <w:color w:val="000000" w:themeColor="text1"/>
          <w:sz w:val="28"/>
          <w:szCs w:val="28"/>
          <w:lang w:eastAsia="en-US"/>
        </w:rPr>
        <w:t xml:space="preserve"> тыс. рублей или 10</w:t>
      </w:r>
      <w:r w:rsidR="00485FDF" w:rsidRPr="00193C4C">
        <w:rPr>
          <w:rFonts w:eastAsia="Calibri"/>
          <w:color w:val="000000" w:themeColor="text1"/>
          <w:sz w:val="28"/>
          <w:szCs w:val="28"/>
          <w:lang w:eastAsia="en-US"/>
        </w:rPr>
        <w:t>0</w:t>
      </w:r>
      <w:r w:rsidR="0062165C" w:rsidRPr="00193C4C">
        <w:rPr>
          <w:rFonts w:eastAsia="Calibri"/>
          <w:color w:val="000000" w:themeColor="text1"/>
          <w:sz w:val="28"/>
          <w:szCs w:val="28"/>
          <w:lang w:eastAsia="en-US"/>
        </w:rPr>
        <w:t>,</w:t>
      </w:r>
      <w:r w:rsidR="00485FDF" w:rsidRPr="00193C4C">
        <w:rPr>
          <w:rFonts w:eastAsia="Calibri"/>
          <w:color w:val="000000" w:themeColor="text1"/>
          <w:sz w:val="28"/>
          <w:szCs w:val="28"/>
          <w:lang w:eastAsia="en-US"/>
        </w:rPr>
        <w:t>4</w:t>
      </w:r>
      <w:r w:rsidR="0062165C" w:rsidRPr="00193C4C">
        <w:rPr>
          <w:rFonts w:eastAsia="Calibri"/>
          <w:color w:val="000000" w:themeColor="text1"/>
          <w:sz w:val="28"/>
          <w:szCs w:val="28"/>
          <w:lang w:eastAsia="en-US"/>
        </w:rPr>
        <w:t>% от годового плана и 9</w:t>
      </w:r>
      <w:r w:rsidR="00AA388A" w:rsidRPr="00193C4C">
        <w:rPr>
          <w:rFonts w:eastAsia="Calibri"/>
          <w:color w:val="000000" w:themeColor="text1"/>
          <w:sz w:val="28"/>
          <w:szCs w:val="28"/>
          <w:lang w:eastAsia="en-US"/>
        </w:rPr>
        <w:t>7</w:t>
      </w:r>
      <w:r w:rsidR="0062165C" w:rsidRPr="00193C4C">
        <w:rPr>
          <w:rFonts w:eastAsia="Calibri"/>
          <w:color w:val="000000" w:themeColor="text1"/>
          <w:sz w:val="28"/>
          <w:szCs w:val="28"/>
          <w:lang w:eastAsia="en-US"/>
        </w:rPr>
        <w:t>,</w:t>
      </w:r>
      <w:r w:rsidR="00AA388A" w:rsidRPr="00193C4C">
        <w:rPr>
          <w:rFonts w:eastAsia="Calibri"/>
          <w:color w:val="000000" w:themeColor="text1"/>
          <w:sz w:val="28"/>
          <w:szCs w:val="28"/>
          <w:lang w:eastAsia="en-US"/>
        </w:rPr>
        <w:t>6</w:t>
      </w:r>
      <w:r w:rsidR="0062165C" w:rsidRPr="00193C4C">
        <w:rPr>
          <w:rFonts w:eastAsia="Calibri"/>
          <w:color w:val="000000" w:themeColor="text1"/>
          <w:sz w:val="28"/>
          <w:szCs w:val="28"/>
          <w:lang w:eastAsia="en-US"/>
        </w:rPr>
        <w:t xml:space="preserve">% от уточненной сводной бюджетной росписи в сумме </w:t>
      </w:r>
      <w:r w:rsidR="00AA388A" w:rsidRPr="00193C4C">
        <w:rPr>
          <w:rFonts w:eastAsia="Calibri"/>
          <w:color w:val="000000" w:themeColor="text1"/>
          <w:sz w:val="28"/>
          <w:szCs w:val="28"/>
          <w:lang w:eastAsia="en-US"/>
        </w:rPr>
        <w:t>48</w:t>
      </w:r>
      <w:r w:rsidR="00AA388A" w:rsidRPr="00193C4C">
        <w:rPr>
          <w:rFonts w:eastAsia="Calibri"/>
          <w:color w:val="000000" w:themeColor="text1"/>
          <w:sz w:val="28"/>
          <w:szCs w:val="28"/>
          <w:lang w:val="en-US" w:eastAsia="en-US"/>
        </w:rPr>
        <w:t> </w:t>
      </w:r>
      <w:r w:rsidR="00AA388A" w:rsidRPr="00193C4C">
        <w:rPr>
          <w:rFonts w:eastAsia="Calibri"/>
          <w:color w:val="000000" w:themeColor="text1"/>
          <w:sz w:val="28"/>
          <w:szCs w:val="28"/>
          <w:lang w:eastAsia="en-US"/>
        </w:rPr>
        <w:t>116,9</w:t>
      </w:r>
      <w:r w:rsidR="00AA388A" w:rsidRPr="00193C4C">
        <w:rPr>
          <w:rFonts w:eastAsia="Calibri"/>
          <w:color w:val="000000" w:themeColor="text1"/>
          <w:sz w:val="28"/>
          <w:szCs w:val="28"/>
          <w:lang w:val="en-US" w:eastAsia="en-US"/>
        </w:rPr>
        <w:t> </w:t>
      </w:r>
      <w:r w:rsidR="0062165C" w:rsidRPr="00193C4C">
        <w:rPr>
          <w:rFonts w:eastAsia="Calibri"/>
          <w:color w:val="000000" w:themeColor="text1"/>
          <w:sz w:val="28"/>
          <w:szCs w:val="28"/>
          <w:lang w:eastAsia="en-US"/>
        </w:rPr>
        <w:t>тыс. рублей.</w:t>
      </w:r>
    </w:p>
    <w:p w:rsidR="00067737" w:rsidRPr="00193C4C" w:rsidRDefault="0006773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комплексу процессных мероприятий «Развитие и совершенствование форм и методов работы в сфере патриотического воспитания граждан Российской Федерации в Новосибирской области» в рамках государственной программы Новосибирской области «Развитие институтов региональной политики и гражданского общества в Новосибирской области» были осуществлены расходы на </w:t>
      </w:r>
      <w:r w:rsidRPr="00193C4C">
        <w:rPr>
          <w:rFonts w:eastAsia="Calibri"/>
          <w:color w:val="000000" w:themeColor="text1"/>
          <w:sz w:val="28"/>
          <w:szCs w:val="28"/>
          <w:lang w:eastAsia="en-US"/>
        </w:rPr>
        <w:lastRenderedPageBreak/>
        <w:t xml:space="preserve">организацию и проведение обучающих мероприятий для участников волонтерского движения, привлечение волонтеров к участию в массовых мероприятиях </w:t>
      </w:r>
      <w:r w:rsidRPr="00193C4C">
        <w:rPr>
          <w:color w:val="000000" w:themeColor="text1"/>
          <w:sz w:val="28"/>
          <w:szCs w:val="28"/>
        </w:rPr>
        <w:t>за 2025 год в сумме 3</w:t>
      </w:r>
      <w:r w:rsidR="00A84EC2" w:rsidRPr="00193C4C">
        <w:rPr>
          <w:color w:val="000000" w:themeColor="text1"/>
          <w:sz w:val="28"/>
          <w:szCs w:val="28"/>
        </w:rPr>
        <w:t> </w:t>
      </w:r>
      <w:r w:rsidRPr="00193C4C">
        <w:rPr>
          <w:color w:val="000000" w:themeColor="text1"/>
          <w:sz w:val="28"/>
          <w:szCs w:val="28"/>
        </w:rPr>
        <w:t>576,5 тыс. рублей, что</w:t>
      </w:r>
      <w:r w:rsidRPr="00193C4C">
        <w:rPr>
          <w:color w:val="000000" w:themeColor="text1"/>
          <w:sz w:val="28"/>
          <w:szCs w:val="28"/>
          <w:lang w:eastAsia="en-US"/>
        </w:rPr>
        <w:t xml:space="preserve"> составило 100%</w:t>
      </w:r>
      <w:r w:rsidRPr="00193C4C">
        <w:rPr>
          <w:color w:val="000000" w:themeColor="text1"/>
          <w:sz w:val="28"/>
          <w:szCs w:val="28"/>
        </w:rPr>
        <w:t xml:space="preserve"> к уточненной сводной бюджетной росписи и 99,2% к годовым назначениям. За</w:t>
      </w:r>
      <w:r w:rsidR="00A84EC2" w:rsidRPr="00193C4C">
        <w:rPr>
          <w:color w:val="000000" w:themeColor="text1"/>
          <w:sz w:val="28"/>
          <w:szCs w:val="28"/>
        </w:rPr>
        <w:t> </w:t>
      </w:r>
      <w:r w:rsidRPr="00193C4C">
        <w:rPr>
          <w:color w:val="000000" w:themeColor="text1"/>
          <w:sz w:val="28"/>
          <w:szCs w:val="28"/>
        </w:rPr>
        <w:t>аналогичный период 2024 года расходы исполнены в сумме 1</w:t>
      </w:r>
      <w:r w:rsidR="00A84EC2" w:rsidRPr="00193C4C">
        <w:rPr>
          <w:color w:val="000000" w:themeColor="text1"/>
          <w:sz w:val="28"/>
          <w:szCs w:val="28"/>
        </w:rPr>
        <w:t> </w:t>
      </w:r>
      <w:r w:rsidRPr="00193C4C">
        <w:rPr>
          <w:color w:val="000000" w:themeColor="text1"/>
          <w:sz w:val="28"/>
          <w:szCs w:val="28"/>
        </w:rPr>
        <w:t>313,8 тыс. рублей</w:t>
      </w:r>
      <w:r w:rsidRPr="00193C4C">
        <w:rPr>
          <w:color w:val="000000" w:themeColor="text1"/>
          <w:sz w:val="28"/>
          <w:szCs w:val="28"/>
          <w:lang w:eastAsia="en-US"/>
        </w:rPr>
        <w:t xml:space="preserve"> или 100% к уточненным и утвержденным назначениям</w:t>
      </w:r>
      <w:r w:rsidRPr="00193C4C">
        <w:rPr>
          <w:color w:val="000000" w:themeColor="text1"/>
          <w:sz w:val="28"/>
          <w:szCs w:val="28"/>
        </w:rPr>
        <w:t>.</w:t>
      </w:r>
    </w:p>
    <w:p w:rsidR="00067737" w:rsidRPr="00193C4C" w:rsidRDefault="00067737"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Увеличены бюджетные ассигнования главного распорядителя бюджетных средств Новосибирской области за счет средств областного бюджета в сумме 1</w:t>
      </w:r>
      <w:r w:rsidR="00A84EC2" w:rsidRPr="00193C4C">
        <w:rPr>
          <w:rFonts w:eastAsia="Calibri"/>
          <w:color w:val="000000" w:themeColor="text1"/>
          <w:sz w:val="28"/>
          <w:szCs w:val="28"/>
          <w:lang w:eastAsia="en-US"/>
        </w:rPr>
        <w:t> </w:t>
      </w:r>
      <w:r w:rsidRPr="00193C4C">
        <w:rPr>
          <w:rFonts w:eastAsia="Calibri"/>
          <w:color w:val="000000" w:themeColor="text1"/>
          <w:sz w:val="28"/>
          <w:szCs w:val="28"/>
          <w:lang w:eastAsia="en-US"/>
        </w:rPr>
        <w:t>357,5 тыс. рублей, в том числе по следующим кодам бюджетной классификации:</w:t>
      </w:r>
    </w:p>
    <w:p w:rsidR="00067737" w:rsidRPr="00193C4C" w:rsidRDefault="00067737"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015 0709 99.0.00.55490 120 на сумму 1</w:t>
      </w:r>
      <w:r w:rsidR="00A84EC2" w:rsidRPr="00193C4C">
        <w:rPr>
          <w:rFonts w:eastAsia="Calibri"/>
          <w:color w:val="000000" w:themeColor="text1"/>
          <w:sz w:val="28"/>
          <w:szCs w:val="28"/>
          <w:lang w:eastAsia="en-US"/>
        </w:rPr>
        <w:t> </w:t>
      </w:r>
      <w:r w:rsidRPr="00193C4C">
        <w:rPr>
          <w:rFonts w:eastAsia="Calibri"/>
          <w:color w:val="000000" w:themeColor="text1"/>
          <w:sz w:val="28"/>
          <w:szCs w:val="28"/>
          <w:lang w:eastAsia="en-US"/>
        </w:rPr>
        <w:t>357,5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w:t>
      </w:r>
    </w:p>
    <w:p w:rsidR="00067737" w:rsidRPr="00193C4C" w:rsidRDefault="00067737"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За отчетный период расходы производились в рамках непрограммных направлений областного бюджета за счет средств областного бюджета по разделу (подразделу) 0709 «Другие вопросы в области образования» по направлениям: </w:t>
      </w:r>
    </w:p>
    <w:p w:rsidR="00067737" w:rsidRPr="00193C4C" w:rsidRDefault="00067737"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 «Финансовое обеспечение функций органов государственной власти и государственных органов» в сумме 42</w:t>
      </w:r>
      <w:r w:rsidR="00A84EC2" w:rsidRPr="00193C4C">
        <w:rPr>
          <w:rFonts w:eastAsia="Calibri"/>
          <w:color w:val="000000" w:themeColor="text1"/>
          <w:sz w:val="28"/>
          <w:szCs w:val="28"/>
          <w:lang w:eastAsia="en-US"/>
        </w:rPr>
        <w:t> </w:t>
      </w:r>
      <w:r w:rsidRPr="00193C4C">
        <w:rPr>
          <w:rFonts w:eastAsia="Calibri"/>
          <w:color w:val="000000" w:themeColor="text1"/>
          <w:sz w:val="28"/>
          <w:szCs w:val="28"/>
          <w:lang w:eastAsia="en-US"/>
        </w:rPr>
        <w:t>037,4</w:t>
      </w:r>
      <w:r w:rsidR="00A84EC2"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w:t>
      </w:r>
      <w:r w:rsidR="00A84EC2" w:rsidRPr="00193C4C">
        <w:rPr>
          <w:rFonts w:eastAsia="Calibri"/>
          <w:color w:val="000000" w:themeColor="text1"/>
          <w:sz w:val="28"/>
          <w:szCs w:val="28"/>
          <w:lang w:eastAsia="en-US"/>
        </w:rPr>
        <w:t> </w:t>
      </w:r>
      <w:r w:rsidRPr="00193C4C">
        <w:rPr>
          <w:rFonts w:eastAsia="Calibri"/>
          <w:color w:val="000000" w:themeColor="text1"/>
          <w:sz w:val="28"/>
          <w:szCs w:val="28"/>
          <w:lang w:eastAsia="en-US"/>
        </w:rPr>
        <w:t>рублей или 97,3% кассового исполнения к утвержденным годовым бюджетным назначениям и к уточненной сводной бюджетной росписи.</w:t>
      </w:r>
    </w:p>
    <w:p w:rsidR="00067737" w:rsidRPr="00193C4C" w:rsidRDefault="00067737"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аналогичным периодом 2024 года, расходы увеличились на 2</w:t>
      </w:r>
      <w:r w:rsidR="00EB42AB" w:rsidRPr="00193C4C">
        <w:rPr>
          <w:rFonts w:eastAsia="Calibri"/>
          <w:color w:val="000000" w:themeColor="text1"/>
          <w:sz w:val="28"/>
          <w:szCs w:val="28"/>
          <w:lang w:eastAsia="en-US"/>
        </w:rPr>
        <w:t> </w:t>
      </w:r>
      <w:r w:rsidRPr="00193C4C">
        <w:rPr>
          <w:rFonts w:eastAsia="Calibri"/>
          <w:color w:val="000000" w:themeColor="text1"/>
          <w:sz w:val="28"/>
          <w:szCs w:val="28"/>
          <w:lang w:eastAsia="en-US"/>
        </w:rPr>
        <w:t>139,1</w:t>
      </w:r>
      <w:r w:rsidR="00EB42AB"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w:t>
      </w:r>
      <w:r w:rsidR="00EB42AB" w:rsidRPr="00193C4C">
        <w:rPr>
          <w:rFonts w:eastAsia="Calibri"/>
          <w:color w:val="000000" w:themeColor="text1"/>
          <w:sz w:val="28"/>
          <w:szCs w:val="28"/>
          <w:lang w:eastAsia="en-US"/>
        </w:rPr>
        <w:t> </w:t>
      </w:r>
      <w:r w:rsidRPr="00193C4C">
        <w:rPr>
          <w:rFonts w:eastAsia="Calibri"/>
          <w:color w:val="000000" w:themeColor="text1"/>
          <w:sz w:val="28"/>
          <w:szCs w:val="28"/>
          <w:lang w:eastAsia="en-US"/>
        </w:rPr>
        <w:t>рублей (или на 5,</w:t>
      </w:r>
      <w:r w:rsidR="008F5887" w:rsidRPr="00193C4C">
        <w:rPr>
          <w:rFonts w:eastAsia="Calibri"/>
          <w:color w:val="000000" w:themeColor="text1"/>
          <w:sz w:val="28"/>
          <w:szCs w:val="28"/>
          <w:lang w:eastAsia="en-US"/>
        </w:rPr>
        <w:t>4</w:t>
      </w:r>
      <w:r w:rsidRPr="00193C4C">
        <w:rPr>
          <w:rFonts w:eastAsia="Calibri"/>
          <w:color w:val="000000" w:themeColor="text1"/>
          <w:sz w:val="28"/>
          <w:szCs w:val="28"/>
          <w:lang w:eastAsia="en-US"/>
        </w:rPr>
        <w:t>%) в связи с проведенной индексацией фондов оплаты труда с учетом роста среднемесячной начисленной заработной платы в</w:t>
      </w:r>
      <w:r w:rsidR="00EB42AB" w:rsidRPr="00193C4C">
        <w:rPr>
          <w:rFonts w:eastAsia="Calibri"/>
          <w:color w:val="000000" w:themeColor="text1"/>
          <w:sz w:val="28"/>
          <w:szCs w:val="28"/>
          <w:lang w:eastAsia="en-US"/>
        </w:rPr>
        <w:t> </w:t>
      </w:r>
      <w:r w:rsidRPr="00193C4C">
        <w:rPr>
          <w:rFonts w:eastAsia="Calibri"/>
          <w:color w:val="000000" w:themeColor="text1"/>
          <w:sz w:val="28"/>
          <w:szCs w:val="28"/>
          <w:lang w:eastAsia="en-US"/>
        </w:rPr>
        <w:t>целом по экономике.</w:t>
      </w:r>
    </w:p>
    <w:p w:rsidR="00067737" w:rsidRPr="00193C4C" w:rsidRDefault="00067737" w:rsidP="00193C4C">
      <w:pPr>
        <w:spacing w:after="160"/>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E500CB"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«Поощрение за достижение показателей деятельности органов исполнительной власти субъектов Российской Федерации» в сумме </w:t>
      </w:r>
      <w:r w:rsidR="00CD6125" w:rsidRPr="00193C4C">
        <w:rPr>
          <w:rFonts w:eastAsia="Calibri"/>
          <w:color w:val="000000" w:themeColor="text1"/>
          <w:sz w:val="28"/>
          <w:szCs w:val="28"/>
          <w:lang w:eastAsia="en-US"/>
        </w:rPr>
        <w:t xml:space="preserve">1 348,9 </w:t>
      </w:r>
      <w:r w:rsidRPr="00193C4C">
        <w:rPr>
          <w:rFonts w:eastAsia="Calibri"/>
          <w:color w:val="000000" w:themeColor="text1"/>
          <w:sz w:val="28"/>
          <w:szCs w:val="28"/>
          <w:lang w:eastAsia="en-US"/>
        </w:rPr>
        <w:t xml:space="preserve">тыс. рублей или 99,4% кассового исполнения к уточненной бюджетной росписи. </w:t>
      </w:r>
    </w:p>
    <w:p w:rsidR="00177399" w:rsidRPr="00193C4C" w:rsidRDefault="00177399" w:rsidP="00193C4C">
      <w:pPr>
        <w:autoSpaceDE w:val="0"/>
        <w:autoSpaceDN w:val="0"/>
        <w:adjustRightInd w:val="0"/>
        <w:ind w:firstLine="709"/>
        <w:contextualSpacing/>
        <w:jc w:val="both"/>
        <w:rPr>
          <w:color w:val="000000" w:themeColor="text1"/>
          <w:sz w:val="28"/>
          <w:szCs w:val="28"/>
        </w:rPr>
      </w:pPr>
    </w:p>
    <w:p w:rsidR="003C03F3" w:rsidRPr="00193C4C" w:rsidRDefault="00B50DF4" w:rsidP="00193C4C">
      <w:pPr>
        <w:pStyle w:val="1"/>
        <w:jc w:val="center"/>
        <w:rPr>
          <w:b/>
          <w:color w:val="000000" w:themeColor="text1"/>
          <w:szCs w:val="28"/>
          <w:lang w:val="ru-RU"/>
        </w:rPr>
      </w:pPr>
      <w:r w:rsidRPr="00193C4C">
        <w:rPr>
          <w:b/>
          <w:color w:val="000000" w:themeColor="text1"/>
          <w:szCs w:val="28"/>
          <w:lang w:val="ru-RU"/>
        </w:rPr>
        <w:t xml:space="preserve">Министерство науки и инновационной политики </w:t>
      </w:r>
    </w:p>
    <w:p w:rsidR="003C03F3" w:rsidRPr="00193C4C" w:rsidRDefault="00B50DF4" w:rsidP="00193C4C">
      <w:pPr>
        <w:pStyle w:val="1"/>
        <w:jc w:val="center"/>
        <w:rPr>
          <w:b/>
          <w:color w:val="000000" w:themeColor="text1"/>
          <w:szCs w:val="28"/>
          <w:lang w:val="ru-RU"/>
        </w:rPr>
      </w:pPr>
      <w:r w:rsidRPr="00193C4C">
        <w:rPr>
          <w:b/>
          <w:color w:val="000000" w:themeColor="text1"/>
          <w:szCs w:val="28"/>
          <w:lang w:val="ru-RU"/>
        </w:rPr>
        <w:t>Новосибирской области – 021</w:t>
      </w:r>
    </w:p>
    <w:p w:rsidR="008E0C33" w:rsidRPr="00193C4C" w:rsidRDefault="008E0C33" w:rsidP="00193C4C">
      <w:pPr>
        <w:jc w:val="both"/>
        <w:rPr>
          <w:color w:val="000000" w:themeColor="text1"/>
          <w:sz w:val="28"/>
          <w:szCs w:val="28"/>
        </w:rPr>
      </w:pPr>
    </w:p>
    <w:p w:rsidR="008900B3" w:rsidRPr="00193C4C" w:rsidRDefault="000A2EA7" w:rsidP="00193C4C">
      <w:pPr>
        <w:ind w:firstLine="708"/>
        <w:jc w:val="both"/>
        <w:rPr>
          <w:color w:val="000000" w:themeColor="text1"/>
          <w:sz w:val="28"/>
          <w:szCs w:val="28"/>
        </w:rPr>
      </w:pPr>
      <w:r w:rsidRPr="00193C4C">
        <w:rPr>
          <w:color w:val="000000" w:themeColor="text1"/>
          <w:sz w:val="28"/>
          <w:szCs w:val="28"/>
        </w:rPr>
        <w:t>Министерство науки и инновационной политики Новосибирской области является областным исполнительным органом Новосибирской области, осуществляющим функции по выработке и реализации единой государственной политики Новосибирской области, государственному управлению и нормативному правовому регулированию в сферах науки и инноваций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подведомственных учреждений Новосибирской области</w:t>
      </w:r>
      <w:r w:rsidR="00B50DF4" w:rsidRPr="00193C4C">
        <w:rPr>
          <w:color w:val="000000" w:themeColor="text1"/>
          <w:sz w:val="28"/>
          <w:szCs w:val="28"/>
        </w:rPr>
        <w:t>.</w:t>
      </w:r>
    </w:p>
    <w:p w:rsidR="008352E4" w:rsidRPr="00193C4C" w:rsidRDefault="008352E4" w:rsidP="00193C4C">
      <w:pPr>
        <w:ind w:firstLine="709"/>
        <w:jc w:val="both"/>
        <w:rPr>
          <w:color w:val="000000" w:themeColor="text1"/>
          <w:sz w:val="28"/>
          <w:szCs w:val="28"/>
        </w:rPr>
      </w:pPr>
      <w:r w:rsidRPr="00193C4C">
        <w:rPr>
          <w:color w:val="000000" w:themeColor="text1"/>
          <w:sz w:val="28"/>
          <w:szCs w:val="28"/>
        </w:rPr>
        <w:t xml:space="preserve">В целом расходы по министерству науки и инновационной политики Новосибирской области за 2025 года произведены в сумме 1 458 051,8 тыс. рублей </w:t>
      </w:r>
      <w:r w:rsidRPr="00193C4C">
        <w:rPr>
          <w:snapToGrid w:val="0"/>
          <w:color w:val="000000" w:themeColor="text1"/>
          <w:sz w:val="28"/>
          <w:szCs w:val="28"/>
        </w:rPr>
        <w:t xml:space="preserve">или 99,7% </w:t>
      </w:r>
      <w:r w:rsidRPr="00193C4C">
        <w:rPr>
          <w:color w:val="000000" w:themeColor="text1"/>
          <w:sz w:val="28"/>
          <w:szCs w:val="28"/>
        </w:rPr>
        <w:t xml:space="preserve">к уточнённой сводной бюджетной росписи за 2025 год </w:t>
      </w:r>
      <w:r w:rsidRPr="00193C4C">
        <w:rPr>
          <w:snapToGrid w:val="0"/>
          <w:color w:val="000000" w:themeColor="text1"/>
          <w:sz w:val="28"/>
          <w:szCs w:val="28"/>
        </w:rPr>
        <w:t>в сумме 1 462 271,8 тыс. рублей, за аналогичный период 2024 года расходы исполнены в</w:t>
      </w:r>
      <w:r w:rsidR="00643F75" w:rsidRPr="00193C4C">
        <w:rPr>
          <w:snapToGrid w:val="0"/>
          <w:color w:val="000000" w:themeColor="text1"/>
          <w:sz w:val="28"/>
          <w:szCs w:val="28"/>
        </w:rPr>
        <w:t> </w:t>
      </w:r>
      <w:r w:rsidRPr="00193C4C">
        <w:rPr>
          <w:snapToGrid w:val="0"/>
          <w:color w:val="000000" w:themeColor="text1"/>
          <w:sz w:val="28"/>
          <w:szCs w:val="28"/>
        </w:rPr>
        <w:t xml:space="preserve">сумме </w:t>
      </w:r>
      <w:r w:rsidRPr="00193C4C">
        <w:rPr>
          <w:color w:val="000000" w:themeColor="text1"/>
          <w:sz w:val="28"/>
          <w:szCs w:val="28"/>
        </w:rPr>
        <w:t>2 530 691,4</w:t>
      </w:r>
      <w:r w:rsidR="00643F75" w:rsidRPr="00193C4C">
        <w:rPr>
          <w:color w:val="000000" w:themeColor="text1"/>
          <w:sz w:val="28"/>
          <w:szCs w:val="28"/>
        </w:rPr>
        <w:t> </w:t>
      </w:r>
      <w:r w:rsidRPr="00193C4C">
        <w:rPr>
          <w:color w:val="000000" w:themeColor="text1"/>
          <w:sz w:val="28"/>
          <w:szCs w:val="28"/>
        </w:rPr>
        <w:t>тыс.</w:t>
      </w:r>
      <w:r w:rsidR="00643F75" w:rsidRPr="00193C4C">
        <w:rPr>
          <w:color w:val="000000" w:themeColor="text1"/>
          <w:sz w:val="28"/>
          <w:szCs w:val="28"/>
        </w:rPr>
        <w:t> </w:t>
      </w:r>
      <w:r w:rsidRPr="00193C4C">
        <w:rPr>
          <w:color w:val="000000" w:themeColor="text1"/>
          <w:sz w:val="28"/>
          <w:szCs w:val="28"/>
        </w:rPr>
        <w:t>рублей или 99,9% от годового назначения в сумме 2 534 262,6 тыс. рублей.</w:t>
      </w:r>
    </w:p>
    <w:p w:rsidR="008352E4" w:rsidRPr="00193C4C" w:rsidRDefault="008352E4" w:rsidP="00193C4C">
      <w:pPr>
        <w:ind w:firstLine="709"/>
        <w:jc w:val="both"/>
        <w:rPr>
          <w:color w:val="000000" w:themeColor="text1"/>
          <w:sz w:val="28"/>
          <w:szCs w:val="28"/>
        </w:rPr>
      </w:pPr>
      <w:r w:rsidRPr="00193C4C">
        <w:rPr>
          <w:snapToGrid w:val="0"/>
          <w:color w:val="000000" w:themeColor="text1"/>
          <w:sz w:val="28"/>
          <w:szCs w:val="28"/>
        </w:rPr>
        <w:t>По сравнению с исполнением за</w:t>
      </w:r>
      <w:r w:rsidRPr="00193C4C">
        <w:rPr>
          <w:color w:val="000000" w:themeColor="text1"/>
          <w:sz w:val="28"/>
          <w:szCs w:val="28"/>
        </w:rPr>
        <w:t xml:space="preserve"> аналогичный период </w:t>
      </w:r>
      <w:r w:rsidRPr="00193C4C">
        <w:rPr>
          <w:snapToGrid w:val="0"/>
          <w:color w:val="000000" w:themeColor="text1"/>
          <w:sz w:val="28"/>
          <w:szCs w:val="28"/>
        </w:rPr>
        <w:t xml:space="preserve">2024 года, расходы уменьшились на 1 072 639,6 тыс. рублей, что связано с </w:t>
      </w:r>
      <w:r w:rsidRPr="00193C4C">
        <w:rPr>
          <w:color w:val="000000" w:themeColor="text1"/>
          <w:sz w:val="28"/>
          <w:szCs w:val="28"/>
        </w:rPr>
        <w:t xml:space="preserve">расходами на финансовое обеспечение создания объектов инфраструктуры и (или) технологического </w:t>
      </w:r>
      <w:r w:rsidRPr="00193C4C">
        <w:rPr>
          <w:color w:val="000000" w:themeColor="text1"/>
          <w:sz w:val="28"/>
          <w:szCs w:val="28"/>
        </w:rPr>
        <w:lastRenderedPageBreak/>
        <w:t>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в 2024 году. За исключением данных расходов, произошло увеличение в связи с проведенной 01.11.2024 индексацией фондов оплаты труда работников подведомственного государственного учреждения и сотрудников органа государственной власти.</w:t>
      </w:r>
    </w:p>
    <w:p w:rsidR="008352E4" w:rsidRPr="00193C4C" w:rsidRDefault="008352E4" w:rsidP="00193C4C">
      <w:pPr>
        <w:ind w:firstLine="709"/>
        <w:jc w:val="both"/>
        <w:rPr>
          <w:snapToGrid w:val="0"/>
          <w:color w:val="000000" w:themeColor="text1"/>
          <w:sz w:val="28"/>
          <w:szCs w:val="28"/>
        </w:rPr>
      </w:pPr>
      <w:r w:rsidRPr="00193C4C">
        <w:rPr>
          <w:snapToGrid w:val="0"/>
          <w:color w:val="000000" w:themeColor="text1"/>
          <w:sz w:val="28"/>
          <w:szCs w:val="28"/>
        </w:rPr>
        <w:t>Отклонение уточненных бюджетных ассигнований от утвержденных Законом Новосибирской области от 20.12.2024 № 546-ОЗ «Об областном бюджете Новосибирской области на 2025 год и плановый период 2026 и 2027 годов» составило 3 009,4 тыс. рублей в связи:</w:t>
      </w:r>
    </w:p>
    <w:p w:rsidR="008352E4" w:rsidRPr="00193C4C" w:rsidRDefault="008352E4" w:rsidP="00193C4C">
      <w:pPr>
        <w:ind w:firstLine="709"/>
        <w:jc w:val="both"/>
        <w:rPr>
          <w:snapToGrid w:val="0"/>
          <w:color w:val="000000" w:themeColor="text1"/>
          <w:sz w:val="28"/>
          <w:szCs w:val="28"/>
        </w:rPr>
      </w:pPr>
      <w:r w:rsidRPr="00193C4C">
        <w:rPr>
          <w:color w:val="000000" w:themeColor="text1"/>
          <w:sz w:val="28"/>
          <w:szCs w:val="28"/>
        </w:rPr>
        <w:t xml:space="preserve">- уменьшением бюджетных ассигнований в соответствии с протоколом заседания Правительства Новосибирской области: </w:t>
      </w:r>
      <w:r w:rsidRPr="00193C4C">
        <w:rPr>
          <w:snapToGrid w:val="0"/>
          <w:color w:val="000000" w:themeColor="text1"/>
          <w:sz w:val="28"/>
          <w:szCs w:val="28"/>
        </w:rPr>
        <w:t xml:space="preserve">от 17.11.225 № 62 </w:t>
      </w:r>
      <w:r w:rsidRPr="00193C4C">
        <w:rPr>
          <w:color w:val="000000" w:themeColor="text1"/>
          <w:sz w:val="28"/>
          <w:szCs w:val="28"/>
        </w:rPr>
        <w:t>в сумме 0,2</w:t>
      </w:r>
      <w:r w:rsidR="00FA7189" w:rsidRPr="00193C4C">
        <w:rPr>
          <w:color w:val="000000" w:themeColor="text1"/>
          <w:sz w:val="28"/>
          <w:szCs w:val="28"/>
        </w:rPr>
        <w:t> </w:t>
      </w:r>
      <w:r w:rsidRPr="00193C4C">
        <w:rPr>
          <w:color w:val="000000" w:themeColor="text1"/>
          <w:sz w:val="28"/>
          <w:szCs w:val="28"/>
        </w:rPr>
        <w:t>тыс. рублей.</w:t>
      </w:r>
    </w:p>
    <w:p w:rsidR="008352E4" w:rsidRPr="00193C4C" w:rsidRDefault="00FA7189" w:rsidP="00193C4C">
      <w:pPr>
        <w:ind w:firstLine="709"/>
        <w:jc w:val="both"/>
        <w:outlineLvl w:val="1"/>
        <w:rPr>
          <w:color w:val="000000" w:themeColor="text1"/>
          <w:sz w:val="28"/>
          <w:szCs w:val="28"/>
        </w:rPr>
      </w:pPr>
      <w:r w:rsidRPr="00193C4C">
        <w:rPr>
          <w:color w:val="000000" w:themeColor="text1"/>
          <w:sz w:val="28"/>
          <w:szCs w:val="28"/>
        </w:rPr>
        <w:t>- у</w:t>
      </w:r>
      <w:r w:rsidR="008352E4" w:rsidRPr="00193C4C">
        <w:rPr>
          <w:color w:val="000000" w:themeColor="text1"/>
          <w:sz w:val="28"/>
          <w:szCs w:val="28"/>
        </w:rPr>
        <w:t>величен</w:t>
      </w:r>
      <w:r w:rsidRPr="00193C4C">
        <w:rPr>
          <w:color w:val="000000" w:themeColor="text1"/>
          <w:sz w:val="28"/>
          <w:szCs w:val="28"/>
        </w:rPr>
        <w:t>ием</w:t>
      </w:r>
      <w:r w:rsidR="008352E4" w:rsidRPr="00193C4C">
        <w:rPr>
          <w:color w:val="000000" w:themeColor="text1"/>
          <w:sz w:val="28"/>
          <w:szCs w:val="28"/>
        </w:rPr>
        <w:t xml:space="preserve"> бюджетные ассигнования в соответствии с распоряжением Правительства Новосибирской области от 25.08.2025 № 349-рп ДСП в сумме 3 009,5 тыс. рублей.</w:t>
      </w:r>
    </w:p>
    <w:p w:rsidR="00682CE3" w:rsidRPr="00193C4C" w:rsidRDefault="00682CE3" w:rsidP="00193C4C">
      <w:pPr>
        <w:ind w:firstLine="709"/>
        <w:jc w:val="both"/>
        <w:rPr>
          <w:i/>
          <w:color w:val="000000" w:themeColor="text1"/>
          <w:sz w:val="28"/>
          <w:szCs w:val="28"/>
          <w:lang w:eastAsia="x-none"/>
        </w:rPr>
      </w:pPr>
      <w:r w:rsidRPr="00193C4C">
        <w:rPr>
          <w:i/>
          <w:color w:val="000000" w:themeColor="text1"/>
          <w:sz w:val="28"/>
          <w:szCs w:val="28"/>
          <w:lang w:eastAsia="x-none"/>
        </w:rPr>
        <w:t>По разделу 0100 «Общегосударственные вопросы»</w:t>
      </w:r>
    </w:p>
    <w:p w:rsidR="00682CE3" w:rsidRPr="00193C4C" w:rsidRDefault="00682CE3" w:rsidP="00193C4C">
      <w:pPr>
        <w:ind w:firstLine="720"/>
        <w:jc w:val="both"/>
        <w:rPr>
          <w:i/>
          <w:color w:val="000000" w:themeColor="text1"/>
          <w:sz w:val="28"/>
          <w:szCs w:val="28"/>
        </w:rPr>
      </w:pPr>
      <w:r w:rsidRPr="00193C4C">
        <w:rPr>
          <w:i/>
          <w:color w:val="000000" w:themeColor="text1"/>
          <w:sz w:val="28"/>
          <w:szCs w:val="28"/>
        </w:rPr>
        <w:t>По подразделу 0110 «Фундаментальные исследования»</w:t>
      </w:r>
    </w:p>
    <w:p w:rsidR="005865BA" w:rsidRPr="00193C4C" w:rsidRDefault="005865BA" w:rsidP="00193C4C">
      <w:pPr>
        <w:ind w:firstLine="709"/>
        <w:jc w:val="both"/>
        <w:rPr>
          <w:color w:val="000000" w:themeColor="text1"/>
          <w:sz w:val="28"/>
          <w:szCs w:val="28"/>
        </w:rPr>
      </w:pPr>
      <w:r w:rsidRPr="00193C4C">
        <w:rPr>
          <w:color w:val="000000" w:themeColor="text1"/>
          <w:sz w:val="28"/>
          <w:szCs w:val="28"/>
        </w:rPr>
        <w:t>В рамках расходов на реализацию комплекса процессных мероприятий «Поддержка субъектов научной, научно-технической и инновационной деятельности, в том числе с привлечением федеральных органов исполнительной власти, федеральных институтов развития и фондов» по направлению «Предоставление мер государственной поддержки субъектам научной и научно-технической деятельности совместно с государственными и негосударственными фондами» кассовое исполнение составило 86</w:t>
      </w:r>
      <w:r w:rsidR="00535E3A" w:rsidRPr="00193C4C">
        <w:rPr>
          <w:color w:val="000000" w:themeColor="text1"/>
          <w:sz w:val="28"/>
          <w:szCs w:val="28"/>
        </w:rPr>
        <w:t> </w:t>
      </w:r>
      <w:r w:rsidRPr="00193C4C">
        <w:rPr>
          <w:color w:val="000000" w:themeColor="text1"/>
          <w:sz w:val="28"/>
          <w:szCs w:val="28"/>
        </w:rPr>
        <w:t>400,0</w:t>
      </w:r>
      <w:r w:rsidR="00535E3A" w:rsidRPr="00193C4C">
        <w:rPr>
          <w:color w:val="000000" w:themeColor="text1"/>
          <w:sz w:val="28"/>
          <w:szCs w:val="28"/>
        </w:rPr>
        <w:t> </w:t>
      </w:r>
      <w:r w:rsidRPr="00193C4C">
        <w:rPr>
          <w:color w:val="000000" w:themeColor="text1"/>
          <w:sz w:val="28"/>
          <w:szCs w:val="28"/>
        </w:rPr>
        <w:t>тыс.</w:t>
      </w:r>
      <w:r w:rsidR="00535E3A" w:rsidRPr="00193C4C">
        <w:rPr>
          <w:color w:val="000000" w:themeColor="text1"/>
          <w:sz w:val="28"/>
          <w:szCs w:val="28"/>
        </w:rPr>
        <w:t> </w:t>
      </w:r>
      <w:r w:rsidRPr="00193C4C">
        <w:rPr>
          <w:color w:val="000000" w:themeColor="text1"/>
          <w:sz w:val="28"/>
          <w:szCs w:val="28"/>
        </w:rPr>
        <w:t>рублей или 100,0% к</w:t>
      </w:r>
      <w:r w:rsidR="00535E3A" w:rsidRPr="00193C4C">
        <w:rPr>
          <w:color w:val="000000" w:themeColor="text1"/>
          <w:sz w:val="28"/>
          <w:szCs w:val="28"/>
        </w:rPr>
        <w:t> </w:t>
      </w:r>
      <w:r w:rsidRPr="00193C4C">
        <w:rPr>
          <w:color w:val="000000" w:themeColor="text1"/>
          <w:sz w:val="28"/>
          <w:szCs w:val="28"/>
        </w:rPr>
        <w:t>уточненной сводной бюджетной росписи. Аналогичные финансовые средства (86</w:t>
      </w:r>
      <w:r w:rsidR="00535E3A" w:rsidRPr="00193C4C">
        <w:rPr>
          <w:color w:val="000000" w:themeColor="text1"/>
          <w:sz w:val="28"/>
          <w:szCs w:val="28"/>
        </w:rPr>
        <w:t> </w:t>
      </w:r>
      <w:r w:rsidRPr="00193C4C">
        <w:rPr>
          <w:color w:val="000000" w:themeColor="text1"/>
          <w:sz w:val="28"/>
          <w:szCs w:val="28"/>
        </w:rPr>
        <w:t>400,0 тыс. рублей) были направлены из средств Российского научного фонда (далее – РНФ). За 2024 год расходы по данному мероприятию исполнены в сумме 85</w:t>
      </w:r>
      <w:r w:rsidR="00535E3A" w:rsidRPr="00193C4C">
        <w:rPr>
          <w:color w:val="000000" w:themeColor="text1"/>
          <w:sz w:val="28"/>
          <w:szCs w:val="28"/>
        </w:rPr>
        <w:t> </w:t>
      </w:r>
      <w:r w:rsidRPr="00193C4C">
        <w:rPr>
          <w:color w:val="000000" w:themeColor="text1"/>
          <w:sz w:val="28"/>
          <w:szCs w:val="28"/>
        </w:rPr>
        <w:t>265,0 тыс. рублей или 100,0% к уточненной сводной бюджетной росписи. По сравнению с 2024 годом кассовые расходы в 2025 году увеличилась на 1</w:t>
      </w:r>
      <w:r w:rsidR="00535E3A" w:rsidRPr="00193C4C">
        <w:rPr>
          <w:color w:val="000000" w:themeColor="text1"/>
          <w:sz w:val="28"/>
          <w:szCs w:val="28"/>
        </w:rPr>
        <w:t> </w:t>
      </w:r>
      <w:r w:rsidRPr="00193C4C">
        <w:rPr>
          <w:color w:val="000000" w:themeColor="text1"/>
          <w:sz w:val="28"/>
          <w:szCs w:val="28"/>
        </w:rPr>
        <w:t>135,0</w:t>
      </w:r>
      <w:r w:rsidR="00535E3A" w:rsidRPr="00193C4C">
        <w:rPr>
          <w:color w:val="000000" w:themeColor="text1"/>
          <w:sz w:val="28"/>
          <w:szCs w:val="28"/>
        </w:rPr>
        <w:t> </w:t>
      </w:r>
      <w:r w:rsidRPr="00193C4C">
        <w:rPr>
          <w:color w:val="000000" w:themeColor="text1"/>
          <w:sz w:val="28"/>
          <w:szCs w:val="28"/>
        </w:rPr>
        <w:t>тыс.</w:t>
      </w:r>
      <w:r w:rsidR="00535E3A" w:rsidRPr="00193C4C">
        <w:rPr>
          <w:color w:val="000000" w:themeColor="text1"/>
          <w:sz w:val="28"/>
          <w:szCs w:val="28"/>
        </w:rPr>
        <w:t> </w:t>
      </w:r>
      <w:r w:rsidRPr="00193C4C">
        <w:rPr>
          <w:color w:val="000000" w:themeColor="text1"/>
          <w:sz w:val="28"/>
          <w:szCs w:val="28"/>
        </w:rPr>
        <w:t>рублей (1,3%), в связи с увеличением числа победителей конкурса.</w:t>
      </w:r>
    </w:p>
    <w:p w:rsidR="000A65B6" w:rsidRPr="00193C4C" w:rsidRDefault="005865BA" w:rsidP="00193C4C">
      <w:pPr>
        <w:ind w:firstLine="709"/>
        <w:jc w:val="both"/>
        <w:rPr>
          <w:color w:val="000000" w:themeColor="text1"/>
          <w:sz w:val="28"/>
          <w:szCs w:val="28"/>
        </w:rPr>
      </w:pPr>
      <w:r w:rsidRPr="00193C4C">
        <w:rPr>
          <w:color w:val="000000" w:themeColor="text1"/>
          <w:sz w:val="28"/>
          <w:szCs w:val="28"/>
        </w:rPr>
        <w:t>Получателей господдержки в отчетном периоде 63, из них победители региональных конкурсов, проведенных РНФ в 2024 году – 26, (19</w:t>
      </w:r>
      <w:r w:rsidR="00535E3A" w:rsidRPr="00193C4C">
        <w:rPr>
          <w:color w:val="000000" w:themeColor="text1"/>
          <w:sz w:val="28"/>
          <w:szCs w:val="28"/>
        </w:rPr>
        <w:t> </w:t>
      </w:r>
      <w:r w:rsidRPr="00193C4C">
        <w:rPr>
          <w:color w:val="000000" w:themeColor="text1"/>
          <w:sz w:val="28"/>
          <w:szCs w:val="28"/>
        </w:rPr>
        <w:t>500,0 тыс. рублей), победители региональных конкурсов, проведенных РНФ в 2025 году, – 37 (66</w:t>
      </w:r>
      <w:r w:rsidR="00535E3A" w:rsidRPr="00193C4C">
        <w:rPr>
          <w:color w:val="000000" w:themeColor="text1"/>
          <w:sz w:val="28"/>
          <w:szCs w:val="28"/>
        </w:rPr>
        <w:t> </w:t>
      </w:r>
      <w:r w:rsidRPr="00193C4C">
        <w:rPr>
          <w:color w:val="000000" w:themeColor="text1"/>
          <w:sz w:val="28"/>
          <w:szCs w:val="28"/>
        </w:rPr>
        <w:t>900,0 тыс. рублей).</w:t>
      </w:r>
    </w:p>
    <w:p w:rsidR="00682CE3" w:rsidRPr="00193C4C" w:rsidRDefault="00682CE3" w:rsidP="00193C4C">
      <w:pPr>
        <w:ind w:firstLine="709"/>
        <w:jc w:val="both"/>
        <w:rPr>
          <w:i/>
          <w:color w:val="000000" w:themeColor="text1"/>
          <w:sz w:val="28"/>
          <w:szCs w:val="28"/>
          <w:lang w:eastAsia="x-none"/>
        </w:rPr>
      </w:pPr>
      <w:r w:rsidRPr="00193C4C">
        <w:rPr>
          <w:i/>
          <w:color w:val="000000" w:themeColor="text1"/>
          <w:sz w:val="28"/>
          <w:szCs w:val="28"/>
          <w:lang w:eastAsia="x-none"/>
        </w:rPr>
        <w:t>По подразделу 0113 «Другие общегосударственные вопросы»</w:t>
      </w:r>
    </w:p>
    <w:p w:rsidR="005865BA" w:rsidRPr="00193C4C" w:rsidRDefault="005865BA" w:rsidP="00193C4C">
      <w:pPr>
        <w:ind w:firstLine="720"/>
        <w:jc w:val="both"/>
        <w:rPr>
          <w:color w:val="000000" w:themeColor="text1"/>
          <w:sz w:val="28"/>
          <w:szCs w:val="28"/>
        </w:rPr>
      </w:pPr>
      <w:r w:rsidRPr="00193C4C">
        <w:rPr>
          <w:color w:val="000000" w:themeColor="text1"/>
          <w:sz w:val="28"/>
          <w:szCs w:val="28"/>
        </w:rPr>
        <w:t>В рамках комплекса процессных мероприятий «Обеспечение нормативно-правового сопровождения научной, научно-технологической и инновационной деятельности, взаимодействие с институтами развития, в том числе взносы в Ассоциацию инновационных регионов России» взносы в Ассоциацию инновационных регионов России расходы произведены в сумме 5 000,0 тыс. рублей или 100% к годовому назначению.</w:t>
      </w:r>
    </w:p>
    <w:p w:rsidR="00682CE3" w:rsidRPr="00193C4C" w:rsidRDefault="00682CE3" w:rsidP="00193C4C">
      <w:pPr>
        <w:ind w:firstLine="709"/>
        <w:jc w:val="both"/>
        <w:rPr>
          <w:i/>
          <w:color w:val="000000" w:themeColor="text1"/>
          <w:sz w:val="28"/>
          <w:szCs w:val="28"/>
          <w:lang w:eastAsia="x-none"/>
        </w:rPr>
      </w:pPr>
      <w:r w:rsidRPr="00193C4C">
        <w:rPr>
          <w:i/>
          <w:color w:val="000000" w:themeColor="text1"/>
          <w:sz w:val="28"/>
          <w:szCs w:val="28"/>
          <w:lang w:eastAsia="x-none"/>
        </w:rPr>
        <w:t>По разделу 0400 «Национальная экономика»</w:t>
      </w:r>
    </w:p>
    <w:p w:rsidR="00682CE3" w:rsidRPr="00193C4C" w:rsidRDefault="00682CE3" w:rsidP="00193C4C">
      <w:pPr>
        <w:ind w:firstLine="709"/>
        <w:jc w:val="both"/>
        <w:rPr>
          <w:i/>
          <w:color w:val="000000" w:themeColor="text1"/>
          <w:sz w:val="28"/>
          <w:szCs w:val="28"/>
          <w:lang w:eastAsia="x-none"/>
        </w:rPr>
      </w:pPr>
      <w:r w:rsidRPr="00193C4C">
        <w:rPr>
          <w:i/>
          <w:color w:val="000000" w:themeColor="text1"/>
          <w:sz w:val="28"/>
          <w:szCs w:val="28"/>
          <w:lang w:eastAsia="x-none"/>
        </w:rPr>
        <w:t>По подразделу 0411 «Прикладные научные исследования в области национальной экономики»</w:t>
      </w:r>
    </w:p>
    <w:p w:rsidR="005865BA" w:rsidRPr="00193C4C" w:rsidRDefault="005865BA" w:rsidP="00193C4C">
      <w:pPr>
        <w:ind w:firstLine="709"/>
        <w:jc w:val="both"/>
        <w:rPr>
          <w:color w:val="000000" w:themeColor="text1"/>
          <w:sz w:val="28"/>
          <w:szCs w:val="28"/>
        </w:rPr>
      </w:pPr>
      <w:r w:rsidRPr="00193C4C">
        <w:rPr>
          <w:color w:val="000000" w:themeColor="text1"/>
          <w:sz w:val="28"/>
          <w:szCs w:val="28"/>
        </w:rPr>
        <w:lastRenderedPageBreak/>
        <w:t>По комплексу процессных мероприятий «Поддержка субъектов научной, научно-технической и инновационной деятельности, в том числе с привлечением федеральных органов исполнительной власти, федеральных институтов развития и фондов» на предоставление мер государственной поддержки на создание научных лабораторий под руководством молодых ученых расходы исполнены в сумме 45</w:t>
      </w:r>
      <w:r w:rsidR="00535E3A" w:rsidRPr="00193C4C">
        <w:rPr>
          <w:color w:val="000000" w:themeColor="text1"/>
          <w:sz w:val="28"/>
          <w:szCs w:val="28"/>
        </w:rPr>
        <w:t> </w:t>
      </w:r>
      <w:r w:rsidRPr="00193C4C">
        <w:rPr>
          <w:color w:val="000000" w:themeColor="text1"/>
          <w:sz w:val="28"/>
          <w:szCs w:val="28"/>
        </w:rPr>
        <w:t>000,0 тыс. рублей или 100,0% к уточненной сводной бюджетной росписи. За</w:t>
      </w:r>
      <w:r w:rsidR="00535E3A" w:rsidRPr="00193C4C">
        <w:rPr>
          <w:color w:val="000000" w:themeColor="text1"/>
          <w:sz w:val="28"/>
          <w:szCs w:val="28"/>
        </w:rPr>
        <w:t> </w:t>
      </w:r>
      <w:r w:rsidRPr="00193C4C">
        <w:rPr>
          <w:color w:val="000000" w:themeColor="text1"/>
          <w:sz w:val="28"/>
          <w:szCs w:val="28"/>
        </w:rPr>
        <w:t>2024 года кассовые расходы исполнены сумме 45</w:t>
      </w:r>
      <w:r w:rsidR="00535E3A" w:rsidRPr="00193C4C">
        <w:rPr>
          <w:color w:val="000000" w:themeColor="text1"/>
          <w:sz w:val="28"/>
          <w:szCs w:val="28"/>
        </w:rPr>
        <w:t> </w:t>
      </w:r>
      <w:r w:rsidRPr="00193C4C">
        <w:rPr>
          <w:color w:val="000000" w:themeColor="text1"/>
          <w:sz w:val="28"/>
          <w:szCs w:val="28"/>
        </w:rPr>
        <w:t>000,0 тыс. рублей или 100,0% к уточненной сводной бюджетной росписи.</w:t>
      </w:r>
    </w:p>
    <w:p w:rsidR="005865BA" w:rsidRPr="00193C4C" w:rsidRDefault="005865BA" w:rsidP="00193C4C">
      <w:pPr>
        <w:ind w:firstLine="709"/>
        <w:jc w:val="both"/>
        <w:rPr>
          <w:color w:val="000000" w:themeColor="text1"/>
          <w:sz w:val="28"/>
          <w:szCs w:val="28"/>
        </w:rPr>
      </w:pPr>
      <w:r w:rsidRPr="00193C4C">
        <w:rPr>
          <w:color w:val="000000" w:themeColor="text1"/>
          <w:sz w:val="28"/>
          <w:szCs w:val="28"/>
        </w:rPr>
        <w:t xml:space="preserve">Гранты в форме субсидий предоставлены трем федеральным государственным бюджетным учреждениям на второй год реализации проектов: </w:t>
      </w:r>
    </w:p>
    <w:p w:rsidR="005865BA" w:rsidRPr="00193C4C" w:rsidRDefault="005865BA" w:rsidP="00193C4C">
      <w:pPr>
        <w:ind w:firstLine="709"/>
        <w:jc w:val="both"/>
        <w:rPr>
          <w:color w:val="000000" w:themeColor="text1"/>
          <w:sz w:val="28"/>
          <w:szCs w:val="28"/>
        </w:rPr>
      </w:pPr>
      <w:r w:rsidRPr="00193C4C">
        <w:rPr>
          <w:color w:val="000000" w:themeColor="text1"/>
          <w:sz w:val="28"/>
          <w:szCs w:val="28"/>
        </w:rPr>
        <w:t>1)</w:t>
      </w:r>
      <w:r w:rsidR="00535E3A" w:rsidRPr="00193C4C">
        <w:rPr>
          <w:color w:val="000000" w:themeColor="text1"/>
          <w:sz w:val="28"/>
          <w:szCs w:val="28"/>
        </w:rPr>
        <w:t> </w:t>
      </w:r>
      <w:r w:rsidRPr="00193C4C">
        <w:rPr>
          <w:color w:val="000000" w:themeColor="text1"/>
          <w:sz w:val="28"/>
          <w:szCs w:val="28"/>
        </w:rPr>
        <w:t>«Разработка технологий повышения эффективности трансплантации гемопоэтических стволовых клеток на основе клеточных технологий и новых методов прогнозирования рецидива»;</w:t>
      </w:r>
    </w:p>
    <w:p w:rsidR="005865BA" w:rsidRPr="00193C4C" w:rsidRDefault="005865BA" w:rsidP="00193C4C">
      <w:pPr>
        <w:ind w:firstLine="709"/>
        <w:jc w:val="both"/>
        <w:rPr>
          <w:color w:val="000000" w:themeColor="text1"/>
          <w:sz w:val="28"/>
          <w:szCs w:val="28"/>
        </w:rPr>
      </w:pPr>
      <w:r w:rsidRPr="00193C4C">
        <w:rPr>
          <w:color w:val="000000" w:themeColor="text1"/>
          <w:sz w:val="28"/>
          <w:szCs w:val="28"/>
        </w:rPr>
        <w:t>2)</w:t>
      </w:r>
      <w:r w:rsidR="00535E3A" w:rsidRPr="00193C4C">
        <w:rPr>
          <w:color w:val="000000" w:themeColor="text1"/>
          <w:sz w:val="28"/>
          <w:szCs w:val="28"/>
        </w:rPr>
        <w:t> </w:t>
      </w:r>
      <w:r w:rsidRPr="00193C4C">
        <w:rPr>
          <w:color w:val="000000" w:themeColor="text1"/>
          <w:sz w:val="28"/>
          <w:szCs w:val="28"/>
        </w:rPr>
        <w:t>«Разработка технологий комплексной переработки сырья растений Сибири и Дальнего Востока с получением препаратов для медицины, сельского хозяйства, пищевой и косметической промышленности»;</w:t>
      </w:r>
    </w:p>
    <w:p w:rsidR="005865BA" w:rsidRPr="00193C4C" w:rsidRDefault="005865BA" w:rsidP="00193C4C">
      <w:pPr>
        <w:ind w:firstLine="709"/>
        <w:jc w:val="both"/>
        <w:rPr>
          <w:color w:val="000000" w:themeColor="text1"/>
          <w:sz w:val="28"/>
          <w:szCs w:val="28"/>
        </w:rPr>
      </w:pPr>
      <w:r w:rsidRPr="00193C4C">
        <w:rPr>
          <w:color w:val="000000" w:themeColor="text1"/>
          <w:sz w:val="28"/>
          <w:szCs w:val="28"/>
        </w:rPr>
        <w:t>3)</w:t>
      </w:r>
      <w:r w:rsidR="00535E3A" w:rsidRPr="00193C4C">
        <w:rPr>
          <w:color w:val="000000" w:themeColor="text1"/>
          <w:sz w:val="28"/>
          <w:szCs w:val="28"/>
        </w:rPr>
        <w:t> </w:t>
      </w:r>
      <w:r w:rsidRPr="00193C4C">
        <w:rPr>
          <w:color w:val="000000" w:themeColor="text1"/>
          <w:sz w:val="28"/>
          <w:szCs w:val="28"/>
        </w:rPr>
        <w:t>«</w:t>
      </w:r>
      <w:proofErr w:type="spellStart"/>
      <w:r w:rsidRPr="00193C4C">
        <w:rPr>
          <w:color w:val="000000" w:themeColor="text1"/>
          <w:sz w:val="28"/>
          <w:szCs w:val="28"/>
        </w:rPr>
        <w:t>Биоразлагаемые</w:t>
      </w:r>
      <w:proofErr w:type="spellEnd"/>
      <w:r w:rsidRPr="00193C4C">
        <w:rPr>
          <w:color w:val="000000" w:themeColor="text1"/>
          <w:sz w:val="28"/>
          <w:szCs w:val="28"/>
        </w:rPr>
        <w:t xml:space="preserve"> гели на основе природных и синтетических полимеров с возможностью депонирования бактерий и их метаболитов, полезных для растениеводства». </w:t>
      </w:r>
    </w:p>
    <w:p w:rsidR="005865BA" w:rsidRPr="00193C4C" w:rsidRDefault="005865BA" w:rsidP="00193C4C">
      <w:pPr>
        <w:ind w:firstLine="720"/>
        <w:jc w:val="both"/>
        <w:rPr>
          <w:color w:val="000000" w:themeColor="text1"/>
          <w:sz w:val="28"/>
          <w:szCs w:val="28"/>
        </w:rPr>
      </w:pPr>
      <w:r w:rsidRPr="00193C4C">
        <w:rPr>
          <w:color w:val="000000" w:themeColor="text1"/>
          <w:sz w:val="28"/>
          <w:szCs w:val="28"/>
        </w:rPr>
        <w:t>В рамках комплекса процессных мероприятий «Поддержка талантливой молодежи (молодых ученых и специалистов, аспирантов и докторантов) и вовлечение ее в научную, научно-техническую деятельность и технологическое предпринимательство» расходы произведены в сумме 17 809,7</w:t>
      </w:r>
      <w:r w:rsidR="00535E3A" w:rsidRPr="00193C4C">
        <w:rPr>
          <w:color w:val="000000" w:themeColor="text1"/>
          <w:sz w:val="28"/>
          <w:szCs w:val="28"/>
        </w:rPr>
        <w:t> </w:t>
      </w:r>
      <w:r w:rsidRPr="00193C4C">
        <w:rPr>
          <w:color w:val="000000" w:themeColor="text1"/>
          <w:sz w:val="28"/>
          <w:szCs w:val="28"/>
        </w:rPr>
        <w:t>тыс.</w:t>
      </w:r>
      <w:r w:rsidR="00535E3A" w:rsidRPr="00193C4C">
        <w:rPr>
          <w:color w:val="000000" w:themeColor="text1"/>
          <w:sz w:val="28"/>
          <w:szCs w:val="28"/>
        </w:rPr>
        <w:t> </w:t>
      </w:r>
      <w:r w:rsidRPr="00193C4C">
        <w:rPr>
          <w:color w:val="000000" w:themeColor="text1"/>
          <w:sz w:val="28"/>
          <w:szCs w:val="28"/>
        </w:rPr>
        <w:t>рублей или 97,3% к уточненной сводной бюджетной росписи в сумме 18 309,7</w:t>
      </w:r>
      <w:r w:rsidR="00535E3A" w:rsidRPr="00193C4C">
        <w:rPr>
          <w:color w:val="000000" w:themeColor="text1"/>
          <w:sz w:val="28"/>
          <w:szCs w:val="28"/>
        </w:rPr>
        <w:t> </w:t>
      </w:r>
      <w:r w:rsidRPr="00193C4C">
        <w:rPr>
          <w:color w:val="000000" w:themeColor="text1"/>
          <w:sz w:val="28"/>
          <w:szCs w:val="28"/>
        </w:rPr>
        <w:t>тыс.</w:t>
      </w:r>
      <w:r w:rsidR="00535E3A" w:rsidRPr="00193C4C">
        <w:rPr>
          <w:color w:val="000000" w:themeColor="text1"/>
          <w:sz w:val="28"/>
          <w:szCs w:val="28"/>
        </w:rPr>
        <w:t> </w:t>
      </w:r>
      <w:r w:rsidRPr="00193C4C">
        <w:rPr>
          <w:color w:val="000000" w:themeColor="text1"/>
          <w:sz w:val="28"/>
          <w:szCs w:val="28"/>
        </w:rPr>
        <w:t>рублей, расходы исполнены следующим образом:</w:t>
      </w:r>
    </w:p>
    <w:p w:rsidR="005865BA" w:rsidRPr="00193C4C" w:rsidRDefault="005865BA" w:rsidP="00193C4C">
      <w:pPr>
        <w:ind w:firstLine="720"/>
        <w:jc w:val="both"/>
        <w:rPr>
          <w:color w:val="000000" w:themeColor="text1"/>
          <w:sz w:val="28"/>
          <w:szCs w:val="28"/>
        </w:rPr>
      </w:pPr>
      <w:r w:rsidRPr="00193C4C">
        <w:rPr>
          <w:color w:val="000000" w:themeColor="text1"/>
          <w:sz w:val="28"/>
          <w:szCs w:val="28"/>
        </w:rPr>
        <w:t>- на предоставление именных премий Правительства Новосибирской области в сумме 3 374,7 тыс. рублей;</w:t>
      </w:r>
    </w:p>
    <w:p w:rsidR="005865BA" w:rsidRPr="00193C4C" w:rsidRDefault="005865BA" w:rsidP="00193C4C">
      <w:pPr>
        <w:ind w:firstLine="720"/>
        <w:jc w:val="both"/>
        <w:rPr>
          <w:color w:val="000000" w:themeColor="text1"/>
          <w:sz w:val="28"/>
          <w:szCs w:val="28"/>
        </w:rPr>
      </w:pPr>
      <w:r w:rsidRPr="00193C4C">
        <w:rPr>
          <w:color w:val="000000" w:themeColor="text1"/>
          <w:sz w:val="28"/>
          <w:szCs w:val="28"/>
        </w:rPr>
        <w:t>- на предоставление грантов Правительства Новосибирской области в сфере научной и научно-технической деятельности в сумме 14 435,0</w:t>
      </w:r>
      <w:r w:rsidR="00535E3A" w:rsidRPr="00193C4C">
        <w:rPr>
          <w:color w:val="000000" w:themeColor="text1"/>
          <w:sz w:val="28"/>
          <w:szCs w:val="28"/>
        </w:rPr>
        <w:t> </w:t>
      </w:r>
      <w:r w:rsidRPr="00193C4C">
        <w:rPr>
          <w:color w:val="000000" w:themeColor="text1"/>
          <w:sz w:val="28"/>
          <w:szCs w:val="28"/>
        </w:rPr>
        <w:t>тыс.</w:t>
      </w:r>
      <w:r w:rsidR="00535E3A" w:rsidRPr="00193C4C">
        <w:rPr>
          <w:color w:val="000000" w:themeColor="text1"/>
          <w:sz w:val="28"/>
          <w:szCs w:val="28"/>
        </w:rPr>
        <w:t> </w:t>
      </w:r>
      <w:r w:rsidRPr="00193C4C">
        <w:rPr>
          <w:color w:val="000000" w:themeColor="text1"/>
          <w:sz w:val="28"/>
          <w:szCs w:val="28"/>
        </w:rPr>
        <w:t>рублей или 96,7% к уточненной сводной бюджетной росписи в сумме 14 935,0 тыс. рублей.</w:t>
      </w:r>
    </w:p>
    <w:p w:rsidR="00342DCC" w:rsidRPr="00193C4C" w:rsidRDefault="00682CE3" w:rsidP="00193C4C">
      <w:pPr>
        <w:ind w:firstLine="709"/>
        <w:jc w:val="both"/>
        <w:rPr>
          <w:i/>
          <w:color w:val="000000" w:themeColor="text1"/>
          <w:sz w:val="28"/>
          <w:szCs w:val="28"/>
          <w:lang w:eastAsia="x-none"/>
        </w:rPr>
      </w:pPr>
      <w:r w:rsidRPr="00193C4C">
        <w:rPr>
          <w:i/>
          <w:color w:val="000000" w:themeColor="text1"/>
          <w:sz w:val="28"/>
          <w:szCs w:val="28"/>
          <w:lang w:eastAsia="x-none"/>
        </w:rPr>
        <w:t>По подразделу 0412 «Другие вопросы в области национальной экономики»</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 xml:space="preserve">В рамках проекта «Развитие Технопарка Новосибирского Академгородка на площадке по ул. Инженерной» расходы произведены в сумме 617 339,0 тыс. рублей </w:t>
      </w:r>
      <w:r w:rsidRPr="00193C4C">
        <w:rPr>
          <w:snapToGrid w:val="0"/>
          <w:color w:val="000000" w:themeColor="text1"/>
          <w:sz w:val="28"/>
          <w:szCs w:val="28"/>
        </w:rPr>
        <w:t xml:space="preserve">или 100% </w:t>
      </w:r>
      <w:r w:rsidRPr="00193C4C">
        <w:rPr>
          <w:color w:val="000000" w:themeColor="text1"/>
          <w:sz w:val="28"/>
          <w:szCs w:val="28"/>
        </w:rPr>
        <w:t xml:space="preserve">к годовому назначению. </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 xml:space="preserve">В рамках проекта «Развитие Технопарка Новосибирского Академгородка на ул. Академика </w:t>
      </w:r>
      <w:proofErr w:type="spellStart"/>
      <w:r w:rsidRPr="00193C4C">
        <w:rPr>
          <w:color w:val="000000" w:themeColor="text1"/>
          <w:sz w:val="28"/>
          <w:szCs w:val="28"/>
        </w:rPr>
        <w:t>Будкера</w:t>
      </w:r>
      <w:proofErr w:type="spellEnd"/>
      <w:r w:rsidRPr="00193C4C">
        <w:rPr>
          <w:color w:val="000000" w:themeColor="text1"/>
          <w:sz w:val="28"/>
          <w:szCs w:val="28"/>
        </w:rPr>
        <w:t>» расходы произведены в сумме 20 000,0 тыс. рублей</w:t>
      </w:r>
      <w:r w:rsidRPr="00193C4C">
        <w:rPr>
          <w:snapToGrid w:val="0"/>
          <w:color w:val="000000" w:themeColor="text1"/>
          <w:sz w:val="28"/>
          <w:szCs w:val="28"/>
        </w:rPr>
        <w:t xml:space="preserve"> или 100% </w:t>
      </w:r>
      <w:r w:rsidRPr="00193C4C">
        <w:rPr>
          <w:color w:val="000000" w:themeColor="text1"/>
          <w:sz w:val="28"/>
          <w:szCs w:val="28"/>
        </w:rPr>
        <w:t>к годовому назначению.</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В рамках регионального проекта «Поддержка развития территорий с высокой концентрацией научно-технического потенциала, включая наукограды Российской Федерации» расходы произведены в сумме 39 502,7 тыс. рублей или 100% к</w:t>
      </w:r>
      <w:r w:rsidR="003D526F" w:rsidRPr="00193C4C">
        <w:rPr>
          <w:color w:val="000000" w:themeColor="text1"/>
          <w:sz w:val="28"/>
          <w:szCs w:val="28"/>
          <w:lang w:val="en-US"/>
        </w:rPr>
        <w:t> </w:t>
      </w:r>
      <w:r w:rsidRPr="00193C4C">
        <w:rPr>
          <w:color w:val="000000" w:themeColor="text1"/>
          <w:sz w:val="28"/>
          <w:szCs w:val="28"/>
        </w:rPr>
        <w:t>уточненной сводной бюджетной росписи (за счет федеральных средств предусмотрено 30 417,1 тыс. рублей, за счет областных средств – 9 085,6 тыс. рублей).</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 xml:space="preserve">В рамках комплекса процессных мероприятий «Поддержка талантливой молодежи (молодых ученых и специалистов, аспирантов и докторантов) и вовлечение ее в научную, научно-техническую деятельность и технологическое предпринимательство» расходы произведены на предоставление именных </w:t>
      </w:r>
      <w:r w:rsidRPr="00193C4C">
        <w:rPr>
          <w:color w:val="000000" w:themeColor="text1"/>
          <w:sz w:val="28"/>
          <w:szCs w:val="28"/>
        </w:rPr>
        <w:lastRenderedPageBreak/>
        <w:t xml:space="preserve">стипендий Правительства Новосибирской области аспирантам и докторантам в сумме 3 715,8 тыс. рублей или </w:t>
      </w:r>
      <w:r w:rsidRPr="00193C4C">
        <w:rPr>
          <w:snapToGrid w:val="0"/>
          <w:color w:val="000000" w:themeColor="text1"/>
          <w:sz w:val="28"/>
          <w:szCs w:val="28"/>
        </w:rPr>
        <w:t xml:space="preserve">94,9% к </w:t>
      </w:r>
      <w:r w:rsidRPr="00193C4C">
        <w:rPr>
          <w:color w:val="000000" w:themeColor="text1"/>
          <w:sz w:val="28"/>
          <w:szCs w:val="28"/>
        </w:rPr>
        <w:t>годовому назначению в сумме 3 915,2 тыс. рублей. Низкое исполнение за отчетный период обусловлено прекращением выплат именных стипендии аспирантам по причине окончания ими аспирантуры.</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В рамках комплекса процессных мероприятий «Поддержка организаций, формирующих инновационную инфраструктуру» средства предусмотрены на предоставление субсидии на обеспечение деятельности (оказание услуг) государственных учреждений, кассовое исполнение составило 123 164,0 тыс. рублей или 99,1% от уточненной сводной бюджетной росписи в сумме 124 246,3 тыс. рублей.</w:t>
      </w:r>
    </w:p>
    <w:p w:rsidR="00714FFF" w:rsidRPr="00193C4C" w:rsidRDefault="00714FFF" w:rsidP="00193C4C">
      <w:pPr>
        <w:ind w:firstLine="708"/>
        <w:jc w:val="both"/>
        <w:rPr>
          <w:color w:val="000000" w:themeColor="text1"/>
          <w:sz w:val="28"/>
          <w:szCs w:val="28"/>
        </w:rPr>
      </w:pPr>
      <w:r w:rsidRPr="00193C4C">
        <w:rPr>
          <w:color w:val="000000" w:themeColor="text1"/>
          <w:sz w:val="28"/>
          <w:szCs w:val="28"/>
        </w:rPr>
        <w:t xml:space="preserve">В рамках комплекса процессных мероприятий «Реализация мер, направленных на популяризацию значимых результатов в области науки, технологий и инноваций, проведение форумов, </w:t>
      </w:r>
      <w:proofErr w:type="spellStart"/>
      <w:r w:rsidRPr="00193C4C">
        <w:rPr>
          <w:color w:val="000000" w:themeColor="text1"/>
          <w:sz w:val="28"/>
          <w:szCs w:val="28"/>
        </w:rPr>
        <w:t>конгрессных</w:t>
      </w:r>
      <w:proofErr w:type="spellEnd"/>
      <w:r w:rsidRPr="00193C4C">
        <w:rPr>
          <w:color w:val="000000" w:themeColor="text1"/>
          <w:sz w:val="28"/>
          <w:szCs w:val="28"/>
        </w:rPr>
        <w:t xml:space="preserve">, </w:t>
      </w:r>
      <w:proofErr w:type="spellStart"/>
      <w:r w:rsidRPr="00193C4C">
        <w:rPr>
          <w:color w:val="000000" w:themeColor="text1"/>
          <w:sz w:val="28"/>
          <w:szCs w:val="28"/>
        </w:rPr>
        <w:t>выставочно</w:t>
      </w:r>
      <w:proofErr w:type="spellEnd"/>
      <w:r w:rsidRPr="00193C4C">
        <w:rPr>
          <w:color w:val="000000" w:themeColor="text1"/>
          <w:sz w:val="28"/>
          <w:szCs w:val="28"/>
        </w:rPr>
        <w:t>- ярмарочных мероприятий, реализацию информационной политики, направленной на развитие технологической культуры, восприимчивости населения к</w:t>
      </w:r>
      <w:r w:rsidR="00EC6013" w:rsidRPr="00193C4C">
        <w:rPr>
          <w:color w:val="000000" w:themeColor="text1"/>
          <w:sz w:val="28"/>
          <w:szCs w:val="28"/>
        </w:rPr>
        <w:t> </w:t>
      </w:r>
      <w:r w:rsidRPr="00193C4C">
        <w:rPr>
          <w:color w:val="000000" w:themeColor="text1"/>
          <w:sz w:val="28"/>
          <w:szCs w:val="28"/>
        </w:rPr>
        <w:t>инновационной деятельности» расходы исполнены в сумме 156 487,0 тыс. рублей или 99,8% к уточненной сводной бюджетной росписи в сумме 156 873,1 тыс. рублей, в том числе:</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 xml:space="preserve">- расходы на организацию и проведение международных форумов, </w:t>
      </w:r>
      <w:proofErr w:type="spellStart"/>
      <w:r w:rsidRPr="00193C4C">
        <w:rPr>
          <w:color w:val="000000" w:themeColor="text1"/>
          <w:sz w:val="28"/>
          <w:szCs w:val="28"/>
        </w:rPr>
        <w:t>конгрессных</w:t>
      </w:r>
      <w:proofErr w:type="spellEnd"/>
      <w:r w:rsidRPr="00193C4C">
        <w:rPr>
          <w:color w:val="000000" w:themeColor="text1"/>
          <w:sz w:val="28"/>
          <w:szCs w:val="28"/>
        </w:rPr>
        <w:t xml:space="preserve">, </w:t>
      </w:r>
      <w:proofErr w:type="spellStart"/>
      <w:r w:rsidRPr="00193C4C">
        <w:rPr>
          <w:color w:val="000000" w:themeColor="text1"/>
          <w:sz w:val="28"/>
          <w:szCs w:val="28"/>
        </w:rPr>
        <w:t>выставочно</w:t>
      </w:r>
      <w:proofErr w:type="spellEnd"/>
      <w:r w:rsidRPr="00193C4C">
        <w:rPr>
          <w:color w:val="000000" w:themeColor="text1"/>
          <w:sz w:val="28"/>
          <w:szCs w:val="28"/>
        </w:rPr>
        <w:t>-ярмарочных мероприятий исполнены в полном объеме в сумме 40 000,0 тыс. рублей;</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 расходы на субсидию Фонду содействия развитию научно-технологической сферы Новосибирской области в целях организации и проведения Международного форума технологического развития «</w:t>
      </w:r>
      <w:proofErr w:type="spellStart"/>
      <w:r w:rsidRPr="00193C4C">
        <w:rPr>
          <w:color w:val="000000" w:themeColor="text1"/>
          <w:sz w:val="28"/>
          <w:szCs w:val="28"/>
        </w:rPr>
        <w:t>Технопром</w:t>
      </w:r>
      <w:proofErr w:type="spellEnd"/>
      <w:r w:rsidRPr="00193C4C">
        <w:rPr>
          <w:color w:val="000000" w:themeColor="text1"/>
          <w:sz w:val="28"/>
          <w:szCs w:val="28"/>
        </w:rPr>
        <w:t>» исполнены в</w:t>
      </w:r>
      <w:r w:rsidR="00EC6013" w:rsidRPr="00193C4C">
        <w:rPr>
          <w:color w:val="000000" w:themeColor="text1"/>
          <w:sz w:val="28"/>
          <w:szCs w:val="28"/>
        </w:rPr>
        <w:t> </w:t>
      </w:r>
      <w:r w:rsidRPr="00193C4C">
        <w:rPr>
          <w:color w:val="000000" w:themeColor="text1"/>
          <w:sz w:val="28"/>
          <w:szCs w:val="28"/>
        </w:rPr>
        <w:t>полном объеме в сумме 78 500,0 тыс. рублей</w:t>
      </w:r>
      <w:r w:rsidRPr="00193C4C">
        <w:rPr>
          <w:iCs/>
          <w:color w:val="000000" w:themeColor="text1"/>
          <w:sz w:val="28"/>
          <w:szCs w:val="28"/>
        </w:rPr>
        <w:t>;</w:t>
      </w:r>
    </w:p>
    <w:p w:rsidR="00714FFF" w:rsidRPr="00193C4C" w:rsidRDefault="00714FFF" w:rsidP="00193C4C">
      <w:pPr>
        <w:ind w:firstLine="720"/>
        <w:jc w:val="both"/>
        <w:rPr>
          <w:color w:val="000000" w:themeColor="text1"/>
          <w:sz w:val="28"/>
          <w:szCs w:val="28"/>
        </w:rPr>
      </w:pPr>
      <w:r w:rsidRPr="00193C4C">
        <w:rPr>
          <w:color w:val="000000" w:themeColor="text1"/>
          <w:sz w:val="28"/>
          <w:szCs w:val="28"/>
        </w:rPr>
        <w:t>- расходы на субсидию Фонду содействия развитию научно-технологической сферы Новосибирской области в целях организации и проведения Всероссийского фестиваля науки NAUKA 0+ в Новосибирской области исполнены в полном объеме в сумме 4 000,0 тыс. рублей;</w:t>
      </w:r>
    </w:p>
    <w:p w:rsidR="00714FFF" w:rsidRPr="00193C4C" w:rsidRDefault="00714FFF" w:rsidP="00193C4C">
      <w:pPr>
        <w:ind w:firstLine="720"/>
        <w:jc w:val="both"/>
        <w:rPr>
          <w:iCs/>
          <w:color w:val="000000" w:themeColor="text1"/>
          <w:sz w:val="28"/>
          <w:szCs w:val="28"/>
        </w:rPr>
      </w:pPr>
      <w:r w:rsidRPr="00193C4C">
        <w:rPr>
          <w:color w:val="000000" w:themeColor="text1"/>
          <w:sz w:val="28"/>
          <w:szCs w:val="28"/>
        </w:rPr>
        <w:t>- расходы на обеспечение деятельности Фонда содействия развитию научно-технологической сферы Новосибирской области произведены в сумме 33 987,0</w:t>
      </w:r>
      <w:r w:rsidR="00EC6013" w:rsidRPr="00193C4C">
        <w:rPr>
          <w:color w:val="000000" w:themeColor="text1"/>
          <w:sz w:val="28"/>
          <w:szCs w:val="28"/>
        </w:rPr>
        <w:t> </w:t>
      </w:r>
      <w:r w:rsidRPr="00193C4C">
        <w:rPr>
          <w:color w:val="000000" w:themeColor="text1"/>
          <w:sz w:val="28"/>
          <w:szCs w:val="28"/>
        </w:rPr>
        <w:t xml:space="preserve">тыс. рублей или </w:t>
      </w:r>
      <w:r w:rsidRPr="00193C4C">
        <w:rPr>
          <w:iCs/>
          <w:color w:val="000000" w:themeColor="text1"/>
          <w:sz w:val="28"/>
          <w:szCs w:val="28"/>
        </w:rPr>
        <w:t>98,9% к уточненной сводной бюджетной росписи в сумме 34 373,1 тыс. рублей.</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В рамках комплекса процессных мероприятий «Поддержка организаций, формирующих инновационную инфраструктуру» кассовое исполнение составило 234 888,6 тыс. рублей или 99,4% от уточненной сводной бюджетной росписи в</w:t>
      </w:r>
      <w:r w:rsidR="00EC6013" w:rsidRPr="00193C4C">
        <w:rPr>
          <w:color w:val="000000" w:themeColor="text1"/>
          <w:sz w:val="28"/>
          <w:szCs w:val="28"/>
        </w:rPr>
        <w:t> </w:t>
      </w:r>
      <w:r w:rsidRPr="00193C4C">
        <w:rPr>
          <w:color w:val="000000" w:themeColor="text1"/>
          <w:sz w:val="28"/>
          <w:szCs w:val="28"/>
        </w:rPr>
        <w:t>сумме 236 222,4 тыс. рублей, в том числе:</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 на предоставление мер государственной поддержки управляющим компаниям технопарков на возмещение затрат, связанных с предоставлением услуг субъектам инновационной деятельности» кассовое исполнение составило 20</w:t>
      </w:r>
      <w:r w:rsidR="00EC6013" w:rsidRPr="00193C4C">
        <w:rPr>
          <w:color w:val="000000" w:themeColor="text1"/>
          <w:sz w:val="28"/>
          <w:szCs w:val="28"/>
        </w:rPr>
        <w:t> </w:t>
      </w:r>
      <w:r w:rsidRPr="00193C4C">
        <w:rPr>
          <w:color w:val="000000" w:themeColor="text1"/>
          <w:sz w:val="28"/>
          <w:szCs w:val="28"/>
        </w:rPr>
        <w:t>400,0</w:t>
      </w:r>
      <w:r w:rsidR="00EC6013" w:rsidRPr="00193C4C">
        <w:rPr>
          <w:color w:val="000000" w:themeColor="text1"/>
          <w:sz w:val="28"/>
          <w:szCs w:val="28"/>
        </w:rPr>
        <w:t> </w:t>
      </w:r>
      <w:r w:rsidRPr="00193C4C">
        <w:rPr>
          <w:color w:val="000000" w:themeColor="text1"/>
          <w:sz w:val="28"/>
          <w:szCs w:val="28"/>
        </w:rPr>
        <w:t>тыс. рублей или 100,0% к уточненной сводной бюджетной росписи. Аналогичные расходы за 2024 год составили 20</w:t>
      </w:r>
      <w:r w:rsidR="00EC6013" w:rsidRPr="00193C4C">
        <w:rPr>
          <w:color w:val="000000" w:themeColor="text1"/>
          <w:sz w:val="28"/>
          <w:szCs w:val="28"/>
        </w:rPr>
        <w:t> </w:t>
      </w:r>
      <w:r w:rsidRPr="00193C4C">
        <w:rPr>
          <w:color w:val="000000" w:themeColor="text1"/>
          <w:sz w:val="28"/>
          <w:szCs w:val="28"/>
        </w:rPr>
        <w:t>400,0 тыс. рублей или 100,0% к уточненной сводной бюджетной росписи.</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 xml:space="preserve">– на предоставление мер государственной поддержки бизнес-инкубаторам на возмещение затрат, связанных с предоставлением услуг субъектам инновационной деятельности», кассовое исполнение составило 57 481,5 тыс. рублей или 100,0% к уточненной сводной бюджетной росписи. За 2024 год расходы по данному </w:t>
      </w:r>
      <w:r w:rsidRPr="00193C4C">
        <w:rPr>
          <w:color w:val="000000" w:themeColor="text1"/>
          <w:sz w:val="28"/>
          <w:szCs w:val="28"/>
        </w:rPr>
        <w:lastRenderedPageBreak/>
        <w:t>мероприятию исполнены в сумме 51 907,7 тыс. рублей или 100,0% к уточненной сводной бюджетной росписи. По сравнению с 2024 годом кассовые расходы в 2025 году увеличилась на 5 573,8 тыс. рублей (10,7%), в связи с ростом затрат бизнес-инкубаторов (на аренду помещений и оплату труда сотрудников).</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Количество резидентов бизнес-инкубатора Технопарка Новосибирского Академгородка на 01.01.2026 составило 133 компании. По итогам 2025 года в резиденты бизнес-инкубатора было рекомендовано 59 стартапов.</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 по направлению «Субсидия автономной некоммерческой организации «Научно-производственный центр беспилотных авиационных систем в Новосибирской области» в целях формирования научно-производственной инфраструктурной среды для реализации проектов по разработке, испытанию, производству, выводу на рынок и развитию беспилотных авиационных систем, развитию смежных отраслей на территории Новосибирской области кассовые расходы исполнены в сумме 33</w:t>
      </w:r>
      <w:r w:rsidR="00EC6013" w:rsidRPr="00193C4C">
        <w:rPr>
          <w:color w:val="000000" w:themeColor="text1"/>
          <w:sz w:val="28"/>
          <w:szCs w:val="28"/>
        </w:rPr>
        <w:t> </w:t>
      </w:r>
      <w:r w:rsidRPr="00193C4C">
        <w:rPr>
          <w:color w:val="000000" w:themeColor="text1"/>
          <w:sz w:val="28"/>
          <w:szCs w:val="28"/>
        </w:rPr>
        <w:t>843,1</w:t>
      </w:r>
      <w:r w:rsidR="00EC6013" w:rsidRPr="00193C4C">
        <w:rPr>
          <w:color w:val="000000" w:themeColor="text1"/>
          <w:sz w:val="28"/>
          <w:szCs w:val="28"/>
        </w:rPr>
        <w:t> </w:t>
      </w:r>
      <w:r w:rsidRPr="00193C4C">
        <w:rPr>
          <w:color w:val="000000" w:themeColor="text1"/>
          <w:sz w:val="28"/>
          <w:szCs w:val="28"/>
        </w:rPr>
        <w:t>тыс. рублей или 99,3% к уточненной сводной бюджетной росписи (34</w:t>
      </w:r>
      <w:r w:rsidR="00EC6013" w:rsidRPr="00193C4C">
        <w:rPr>
          <w:color w:val="000000" w:themeColor="text1"/>
          <w:sz w:val="28"/>
          <w:szCs w:val="28"/>
        </w:rPr>
        <w:t> </w:t>
      </w:r>
      <w:r w:rsidRPr="00193C4C">
        <w:rPr>
          <w:color w:val="000000" w:themeColor="text1"/>
          <w:sz w:val="28"/>
          <w:szCs w:val="28"/>
        </w:rPr>
        <w:t>094,6 тыс. рублей). За 2024 год кассовое исполнение составило 15</w:t>
      </w:r>
      <w:r w:rsidR="00EC6013" w:rsidRPr="00193C4C">
        <w:rPr>
          <w:color w:val="000000" w:themeColor="text1"/>
          <w:sz w:val="28"/>
          <w:szCs w:val="28"/>
        </w:rPr>
        <w:t> </w:t>
      </w:r>
      <w:r w:rsidRPr="00193C4C">
        <w:rPr>
          <w:color w:val="000000" w:themeColor="text1"/>
          <w:sz w:val="28"/>
          <w:szCs w:val="28"/>
        </w:rPr>
        <w:t>806,5 тыс. рублей или 99,6% к уточненной сводной бюджетной росписи (15</w:t>
      </w:r>
      <w:r w:rsidR="00EC6013" w:rsidRPr="00193C4C">
        <w:rPr>
          <w:color w:val="000000" w:themeColor="text1"/>
          <w:sz w:val="28"/>
          <w:szCs w:val="28"/>
        </w:rPr>
        <w:t> </w:t>
      </w:r>
      <w:r w:rsidRPr="00193C4C">
        <w:rPr>
          <w:color w:val="000000" w:themeColor="text1"/>
          <w:sz w:val="28"/>
          <w:szCs w:val="28"/>
        </w:rPr>
        <w:t>876,9 тыс. рублей). По сравнению с 2024 годом кассовые расходы в</w:t>
      </w:r>
      <w:r w:rsidR="00EC6013" w:rsidRPr="00193C4C">
        <w:rPr>
          <w:color w:val="000000" w:themeColor="text1"/>
          <w:sz w:val="28"/>
          <w:szCs w:val="28"/>
        </w:rPr>
        <w:t> </w:t>
      </w:r>
      <w:r w:rsidRPr="00193C4C">
        <w:rPr>
          <w:color w:val="000000" w:themeColor="text1"/>
          <w:sz w:val="28"/>
          <w:szCs w:val="28"/>
        </w:rPr>
        <w:t>2025 году увеличил</w:t>
      </w:r>
      <w:r w:rsidR="00EC6013" w:rsidRPr="00193C4C">
        <w:rPr>
          <w:color w:val="000000" w:themeColor="text1"/>
          <w:sz w:val="28"/>
          <w:szCs w:val="28"/>
        </w:rPr>
        <w:t>и</w:t>
      </w:r>
      <w:r w:rsidRPr="00193C4C">
        <w:rPr>
          <w:color w:val="000000" w:themeColor="text1"/>
          <w:sz w:val="28"/>
          <w:szCs w:val="28"/>
        </w:rPr>
        <w:t>сь на 18</w:t>
      </w:r>
      <w:r w:rsidR="00EC6013" w:rsidRPr="00193C4C">
        <w:rPr>
          <w:color w:val="000000" w:themeColor="text1"/>
          <w:sz w:val="28"/>
          <w:szCs w:val="28"/>
        </w:rPr>
        <w:t> </w:t>
      </w:r>
      <w:r w:rsidRPr="00193C4C">
        <w:rPr>
          <w:color w:val="000000" w:themeColor="text1"/>
          <w:sz w:val="28"/>
          <w:szCs w:val="28"/>
        </w:rPr>
        <w:t>036,6 тыс. рублей (114,1%), в связи с тем, что затраты на содержание АНО «НПЦ БАС НСО» в 2024 году произведены за 8</w:t>
      </w:r>
      <w:r w:rsidR="00EC6013" w:rsidRPr="00193C4C">
        <w:rPr>
          <w:color w:val="000000" w:themeColor="text1"/>
          <w:sz w:val="28"/>
          <w:szCs w:val="28"/>
        </w:rPr>
        <w:t> </w:t>
      </w:r>
      <w:r w:rsidRPr="00193C4C">
        <w:rPr>
          <w:color w:val="000000" w:themeColor="text1"/>
          <w:sz w:val="28"/>
          <w:szCs w:val="28"/>
        </w:rPr>
        <w:t>месяцев, а в 2025 году за полный финансовый год.</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 xml:space="preserve">В отчетном периоде 2025 года АНО «НПЦ БАС НСО» оказано 125 консультаций юридическим лицам и индивидуальным предпринимателям, зарегистрированным на территории Новосибирской области, о мерах поддержки научно-исследовательских, опытно-конструкторских, технологических работ, а также производства продукции, компонентов и комплектующих в области беспилотных авиационных систем, средств защиты от противоправного применения беспилотных авиационных систем. </w:t>
      </w:r>
    </w:p>
    <w:p w:rsidR="00714FFF" w:rsidRPr="00193C4C" w:rsidRDefault="00714FFF" w:rsidP="00193C4C">
      <w:pPr>
        <w:ind w:firstLine="709"/>
        <w:jc w:val="both"/>
        <w:rPr>
          <w:color w:val="000000" w:themeColor="text1"/>
          <w:sz w:val="28"/>
          <w:szCs w:val="28"/>
        </w:rPr>
      </w:pPr>
      <w:r w:rsidRPr="00193C4C">
        <w:rPr>
          <w:color w:val="000000" w:themeColor="text1"/>
          <w:sz w:val="28"/>
          <w:szCs w:val="28"/>
        </w:rPr>
        <w:t>В рамках комплекса процессных мероприятий «Поддержка субъектов научной, научно-технической и инновационной деятельности, в том числе с привлечением федеральных органов исполнительной власти, федеральных институтов развития и фондов» на предоставление мер государственной поддержки субъектам инновационной деятельности на подготовку, осуществление трансфера и коммерциализацию технологий, включая выпуск опытной партии продукции, ее сертификацию, модернизацию производства и прочие мероприятия кассовые расходы исполнены в сумме 123</w:t>
      </w:r>
      <w:r w:rsidR="00EC6013" w:rsidRPr="00193C4C">
        <w:rPr>
          <w:color w:val="000000" w:themeColor="text1"/>
          <w:sz w:val="28"/>
          <w:szCs w:val="28"/>
        </w:rPr>
        <w:t> </w:t>
      </w:r>
      <w:r w:rsidRPr="00193C4C">
        <w:rPr>
          <w:color w:val="000000" w:themeColor="text1"/>
          <w:sz w:val="28"/>
          <w:szCs w:val="28"/>
        </w:rPr>
        <w:t>523,9 тыс. рублей или 100,0% к уточненной сводной бюджетной росписи. За 2024 год расходы по данному мероприятию исполнены в сумме 149</w:t>
      </w:r>
      <w:r w:rsidR="00EC6013" w:rsidRPr="00193C4C">
        <w:rPr>
          <w:color w:val="000000" w:themeColor="text1"/>
          <w:sz w:val="28"/>
          <w:szCs w:val="28"/>
        </w:rPr>
        <w:t> </w:t>
      </w:r>
      <w:r w:rsidRPr="00193C4C">
        <w:rPr>
          <w:color w:val="000000" w:themeColor="text1"/>
          <w:sz w:val="28"/>
          <w:szCs w:val="28"/>
        </w:rPr>
        <w:t>510,4 тыс. рублей или 97,7% к уточненной сводной бюджетной росписи (153</w:t>
      </w:r>
      <w:r w:rsidR="00EC6013" w:rsidRPr="00193C4C">
        <w:rPr>
          <w:color w:val="000000" w:themeColor="text1"/>
          <w:sz w:val="28"/>
          <w:szCs w:val="28"/>
        </w:rPr>
        <w:t> </w:t>
      </w:r>
      <w:r w:rsidRPr="00193C4C">
        <w:rPr>
          <w:color w:val="000000" w:themeColor="text1"/>
          <w:sz w:val="28"/>
          <w:szCs w:val="28"/>
        </w:rPr>
        <w:t>010,4 тыс. рублей). По сравнению с 2024 годом кассовые расходы в 2025 году уменьшились на 25 986,5 тыс. рублей (17,4%), в связи с отсутствием заявок от субъектов инновационной деятельности на получение государственной поддержки.</w:t>
      </w:r>
    </w:p>
    <w:p w:rsidR="00714FFF" w:rsidRPr="00193C4C" w:rsidRDefault="00714FFF" w:rsidP="00193C4C">
      <w:pPr>
        <w:ind w:firstLine="709"/>
        <w:jc w:val="both"/>
        <w:rPr>
          <w:color w:val="000000" w:themeColor="text1"/>
          <w:sz w:val="28"/>
          <w:szCs w:val="28"/>
          <w:highlight w:val="yellow"/>
        </w:rPr>
      </w:pPr>
      <w:r w:rsidRPr="00193C4C">
        <w:rPr>
          <w:color w:val="000000" w:themeColor="text1"/>
          <w:sz w:val="28"/>
          <w:szCs w:val="28"/>
        </w:rPr>
        <w:t>В 2025 году субсидии были предоставлены 32 субъектам инновационной деятельности – юридическим лицам на общую сумму 123</w:t>
      </w:r>
      <w:r w:rsidR="00EC6013" w:rsidRPr="00193C4C">
        <w:rPr>
          <w:color w:val="000000" w:themeColor="text1"/>
          <w:sz w:val="28"/>
          <w:szCs w:val="28"/>
        </w:rPr>
        <w:t> </w:t>
      </w:r>
      <w:r w:rsidRPr="00193C4C">
        <w:rPr>
          <w:color w:val="000000" w:themeColor="text1"/>
          <w:sz w:val="28"/>
          <w:szCs w:val="28"/>
        </w:rPr>
        <w:t>523,9 тыс. рублей, в том числе: 23 организациям – победителям 2024 года, реализующим проекты второго года в объеме: 86</w:t>
      </w:r>
      <w:r w:rsidR="00EC6013" w:rsidRPr="00193C4C">
        <w:rPr>
          <w:color w:val="000000" w:themeColor="text1"/>
          <w:sz w:val="28"/>
          <w:szCs w:val="28"/>
        </w:rPr>
        <w:t> </w:t>
      </w:r>
      <w:r w:rsidRPr="00193C4C">
        <w:rPr>
          <w:color w:val="000000" w:themeColor="text1"/>
          <w:sz w:val="28"/>
          <w:szCs w:val="28"/>
        </w:rPr>
        <w:t>523,9 тыс. рублей и 9 организациям – победителям 2025 года в объеме 37</w:t>
      </w:r>
      <w:r w:rsidR="00EC6013" w:rsidRPr="00193C4C">
        <w:rPr>
          <w:color w:val="000000" w:themeColor="text1"/>
          <w:sz w:val="28"/>
          <w:szCs w:val="28"/>
        </w:rPr>
        <w:t> </w:t>
      </w:r>
      <w:r w:rsidRPr="00193C4C">
        <w:rPr>
          <w:color w:val="000000" w:themeColor="text1"/>
          <w:sz w:val="28"/>
          <w:szCs w:val="28"/>
        </w:rPr>
        <w:t xml:space="preserve">000,0 тыс. рублей. </w:t>
      </w:r>
    </w:p>
    <w:p w:rsidR="00714FFF" w:rsidRPr="00193C4C" w:rsidRDefault="00714FFF" w:rsidP="00193C4C">
      <w:pPr>
        <w:ind w:firstLine="708"/>
        <w:jc w:val="both"/>
        <w:rPr>
          <w:color w:val="000000" w:themeColor="text1"/>
          <w:sz w:val="28"/>
          <w:szCs w:val="28"/>
        </w:rPr>
      </w:pPr>
      <w:bookmarkStart w:id="12" w:name="_Hlk224814766"/>
      <w:r w:rsidRPr="00193C4C">
        <w:rPr>
          <w:color w:val="000000" w:themeColor="text1"/>
          <w:sz w:val="28"/>
          <w:szCs w:val="28"/>
        </w:rPr>
        <w:lastRenderedPageBreak/>
        <w:t>Расходы на «Финансовое обеспечение функций органов государственной власти и государственных органов» составили 105 375,5 тыс. рублей или 98,3% к уточненной сводной бюджетной росписи.</w:t>
      </w:r>
    </w:p>
    <w:p w:rsidR="00714FFF" w:rsidRPr="00193C4C" w:rsidRDefault="00714FFF" w:rsidP="00193C4C">
      <w:pPr>
        <w:ind w:firstLine="708"/>
        <w:jc w:val="both"/>
        <w:rPr>
          <w:color w:val="000000" w:themeColor="text1"/>
          <w:sz w:val="28"/>
          <w:szCs w:val="28"/>
        </w:rPr>
      </w:pPr>
      <w:r w:rsidRPr="00193C4C">
        <w:rPr>
          <w:color w:val="000000" w:themeColor="text1"/>
          <w:sz w:val="28"/>
          <w:szCs w:val="28"/>
        </w:rPr>
        <w:t>По сравнению с 2024 годом расходы увеличились на 8 489,9 тыс. рублей (или на 8,1%) в связи с проведенной 01.11.2024 индексацией фондов оплаты труда с учетом роста среднемесячной начисленной заработной платы в целом по экономике.</w:t>
      </w:r>
    </w:p>
    <w:p w:rsidR="00714FFF" w:rsidRPr="00193C4C" w:rsidRDefault="00714FFF" w:rsidP="00193C4C">
      <w:pPr>
        <w:ind w:firstLine="708"/>
        <w:jc w:val="both"/>
        <w:rPr>
          <w:color w:val="000000" w:themeColor="text1"/>
          <w:sz w:val="28"/>
          <w:szCs w:val="28"/>
        </w:rPr>
      </w:pPr>
      <w:r w:rsidRPr="00193C4C">
        <w:rPr>
          <w:color w:val="000000" w:themeColor="text1"/>
          <w:sz w:val="28"/>
          <w:szCs w:val="28"/>
        </w:rPr>
        <w:t xml:space="preserve">Расходы на «Поощрение за достижение показателей деятельности органов исполнительной власти субъектов Российской Федерации» составили 3 009,5 тыс. рублей или 100,0% к уточненной сводной бюджетной росписи. </w:t>
      </w:r>
    </w:p>
    <w:p w:rsidR="00714FFF" w:rsidRPr="00193C4C" w:rsidRDefault="00714FFF" w:rsidP="00193C4C">
      <w:pPr>
        <w:ind w:firstLine="708"/>
        <w:jc w:val="both"/>
        <w:rPr>
          <w:color w:val="000000" w:themeColor="text1"/>
          <w:sz w:val="28"/>
          <w:szCs w:val="28"/>
        </w:rPr>
      </w:pPr>
      <w:r w:rsidRPr="00193C4C">
        <w:rPr>
          <w:color w:val="000000" w:themeColor="text1"/>
          <w:sz w:val="28"/>
          <w:szCs w:val="28"/>
        </w:rPr>
        <w:t>По сравнению с 2024 годом расходы уменьшились на 962,5 тыс. рублей (или на 32,0%) в связи с осуществлением поощрения по итогам фактически достигнутых результатов деятельности.</w:t>
      </w:r>
      <w:bookmarkEnd w:id="12"/>
      <w:r w:rsidRPr="00193C4C">
        <w:rPr>
          <w:color w:val="000000" w:themeColor="text1"/>
          <w:sz w:val="28"/>
          <w:szCs w:val="28"/>
        </w:rPr>
        <w:t xml:space="preserve"> </w:t>
      </w:r>
    </w:p>
    <w:p w:rsidR="00EF7B2C" w:rsidRPr="00193C4C" w:rsidRDefault="00EF7B2C" w:rsidP="00193C4C">
      <w:pPr>
        <w:jc w:val="both"/>
        <w:rPr>
          <w:b/>
          <w:color w:val="000000" w:themeColor="text1"/>
          <w:sz w:val="28"/>
          <w:szCs w:val="28"/>
        </w:rPr>
      </w:pPr>
    </w:p>
    <w:p w:rsidR="003C03F3" w:rsidRPr="00193C4C" w:rsidRDefault="00B50DF4" w:rsidP="00193C4C">
      <w:pPr>
        <w:jc w:val="center"/>
        <w:rPr>
          <w:b/>
          <w:color w:val="000000" w:themeColor="text1"/>
          <w:sz w:val="28"/>
          <w:szCs w:val="28"/>
        </w:rPr>
      </w:pPr>
      <w:r w:rsidRPr="00193C4C">
        <w:rPr>
          <w:b/>
          <w:color w:val="000000" w:themeColor="text1"/>
          <w:sz w:val="28"/>
          <w:szCs w:val="28"/>
        </w:rPr>
        <w:t>Министерство труда и социального развития Новосибирской области – 023</w:t>
      </w:r>
    </w:p>
    <w:p w:rsidR="003C03F3" w:rsidRPr="00193C4C" w:rsidRDefault="003C03F3" w:rsidP="00193C4C">
      <w:pPr>
        <w:jc w:val="center"/>
        <w:rPr>
          <w:b/>
          <w:color w:val="000000" w:themeColor="text1"/>
          <w:sz w:val="28"/>
          <w:szCs w:val="28"/>
        </w:rPr>
      </w:pPr>
    </w:p>
    <w:p w:rsidR="003C03F3" w:rsidRPr="00193C4C" w:rsidRDefault="000A2EA7" w:rsidP="00193C4C">
      <w:pPr>
        <w:ind w:firstLine="540"/>
        <w:jc w:val="both"/>
        <w:rPr>
          <w:color w:val="000000" w:themeColor="text1"/>
          <w:sz w:val="28"/>
          <w:szCs w:val="28"/>
        </w:rPr>
      </w:pPr>
      <w:r w:rsidRPr="00193C4C">
        <w:rPr>
          <w:color w:val="000000" w:themeColor="text1"/>
          <w:sz w:val="28"/>
          <w:szCs w:val="28"/>
        </w:rPr>
        <w:t>Министерство труда и социального развития Новосибирской области является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сферах труда, занятости населения, социальной защиты населения, социального обслуживания граждан в Новосибирской области, опеки и попечительства, отдыха и оздоровления отдельных категорий граждан, в том числе детей, на территории Новосибирской области в пределах установленных федеральным законодательством и законодательством Новосибирской области полномочий, координацию и контроль за деятельностью находящихся в его ведении подведомственных государственных учреждений Новосибирской области</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В целом расходы по министерству труда и социального развития</w:t>
      </w:r>
      <w:r w:rsidRPr="00193C4C">
        <w:rPr>
          <w:b/>
          <w:color w:val="000000" w:themeColor="text1"/>
          <w:sz w:val="28"/>
          <w:szCs w:val="28"/>
          <w:highlight w:val="white"/>
        </w:rPr>
        <w:t xml:space="preserve"> </w:t>
      </w:r>
      <w:r w:rsidRPr="00193C4C">
        <w:rPr>
          <w:color w:val="000000" w:themeColor="text1"/>
          <w:sz w:val="28"/>
          <w:szCs w:val="28"/>
          <w:highlight w:val="white"/>
        </w:rPr>
        <w:t xml:space="preserve">Новосибирской области за 2025 год произведены в сумме 66 205 528,0 тыс. рублей, что составило 98,4 % от уточненной сводной бюджетной росписи на 2025 год в сумме 67 290 952,0 тыс. рублей. </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За аналогичный период 2024 года расходы исполнены в сумме 51 445 278,0 тыс. рублей. Исполнение за 2025 год по сравнению с исполнением за аналогичный период 2024 года увеличились на 14 760 250,0 тыс. рублей (28,7%), в том числе за счет увеличения финансирования мер социальной поддержки, включая:</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компенсация расходов по оплате коммунальных услуг, приобретению топлива и газоснабжению многодетным, приемным семьям;</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ежемесячные и единовременные денежные пособия членам семей погибших участников боевых действий;</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оказание государственной социальной помощи на основании социального контракта отдельным категориям граждан;</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выплаты отдельным категориям граждан, принимающим участие в специальной военной операции;</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w:t>
      </w:r>
      <w:r w:rsidR="00ED2460" w:rsidRPr="00193C4C">
        <w:rPr>
          <w:color w:val="000000" w:themeColor="text1"/>
          <w:sz w:val="28"/>
          <w:szCs w:val="28"/>
          <w:highlight w:val="white"/>
        </w:rPr>
        <w:t> </w:t>
      </w:r>
      <w:r w:rsidRPr="00193C4C">
        <w:rPr>
          <w:color w:val="000000" w:themeColor="text1"/>
          <w:sz w:val="28"/>
          <w:szCs w:val="28"/>
          <w:highlight w:val="white"/>
        </w:rPr>
        <w:t>единовременная выплата гражданам, заключившим контракт о прохождении военной службы;</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материальная помощь участникам специальной военной операции и членам их семей.</w:t>
      </w: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p>
    <w:p w:rsidR="00E03BC4" w:rsidRPr="00193C4C" w:rsidRDefault="00E03BC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rFonts w:eastAsia="Calibri"/>
          <w:color w:val="000000" w:themeColor="text1"/>
          <w:sz w:val="28"/>
          <w:szCs w:val="28"/>
          <w:highlight w:val="white"/>
          <w:lang w:eastAsia="en-US"/>
        </w:rPr>
        <w:lastRenderedPageBreak/>
        <w:t>Произведено уточнение бюджетных ассигнований по расходам на 2025 год по сравнению с утвержденными бюджетными ассигнованиями на сумму 3 413 480,6 тыс. рублей</w:t>
      </w:r>
      <w:r w:rsidRPr="00193C4C">
        <w:rPr>
          <w:color w:val="000000" w:themeColor="text1"/>
          <w:sz w:val="28"/>
          <w:szCs w:val="28"/>
          <w:highlight w:val="white"/>
        </w:rPr>
        <w:t>, в том числе:</w:t>
      </w:r>
    </w:p>
    <w:p w:rsidR="00E03BC4" w:rsidRPr="00193C4C" w:rsidRDefault="00E03BC4" w:rsidP="00193C4C">
      <w:pPr>
        <w:widowControl w:val="0"/>
        <w:ind w:firstLine="708"/>
        <w:jc w:val="both"/>
        <w:rPr>
          <w:color w:val="000000" w:themeColor="text1"/>
          <w:sz w:val="28"/>
          <w:szCs w:val="28"/>
          <w:highlight w:val="white"/>
          <w:u w:val="single"/>
        </w:rPr>
      </w:pPr>
      <w:r w:rsidRPr="00193C4C">
        <w:rPr>
          <w:color w:val="000000" w:themeColor="text1"/>
          <w:sz w:val="28"/>
          <w:szCs w:val="28"/>
          <w:highlight w:val="white"/>
          <w:u w:val="single"/>
        </w:rPr>
        <w:t>за счет средств областного бюджета</w:t>
      </w:r>
      <w:r w:rsidRPr="00193C4C">
        <w:rPr>
          <w:b/>
          <w:color w:val="000000" w:themeColor="text1"/>
          <w:sz w:val="28"/>
          <w:szCs w:val="28"/>
          <w:highlight w:val="white"/>
          <w:u w:val="single"/>
        </w:rPr>
        <w:t xml:space="preserve"> уменьшены</w:t>
      </w:r>
      <w:r w:rsidRPr="00193C4C">
        <w:rPr>
          <w:color w:val="000000" w:themeColor="text1"/>
          <w:sz w:val="28"/>
          <w:szCs w:val="28"/>
          <w:highlight w:val="white"/>
          <w:u w:val="single"/>
        </w:rPr>
        <w:t xml:space="preserve"> расходы на:</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обеспечение отдыха и (или) оздоровления детей школьного возраста, проживающих на территории Новосибирской области, детей, находящихся в трудной жизненной ситуации, детей-сирот и детей, оставшиеся без попечения родителей, а также лиц из числа детей-сирот и детей, оставшихся без попечения родителей, а также отдыха и оздоровления на территории Новосибирской области детей в возрасте от 7 до 17 лет (включительно) из Луганской Народной Республики, Донецкой Народной Республики, в том числе обеспечение проезда детей и совершеннолетних граждан-сопровождающих организованные группы детей в организации отдыха детей и их оздоровления, расположенные на территории Новосибирской области, и обратно в сумме 7 500,0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w:t>
      </w:r>
      <w:r w:rsidR="006473CC" w:rsidRPr="00193C4C">
        <w:rPr>
          <w:color w:val="000000" w:themeColor="text1"/>
          <w:sz w:val="28"/>
          <w:szCs w:val="28"/>
          <w:highlight w:val="white"/>
        </w:rPr>
        <w:t>ые</w:t>
      </w:r>
      <w:r w:rsidRPr="00193C4C">
        <w:rPr>
          <w:color w:val="000000" w:themeColor="text1"/>
          <w:sz w:val="28"/>
          <w:szCs w:val="28"/>
          <w:highlight w:val="white"/>
        </w:rPr>
        <w:t xml:space="preserve"> выплат</w:t>
      </w:r>
      <w:r w:rsidR="006473CC" w:rsidRPr="00193C4C">
        <w:rPr>
          <w:color w:val="000000" w:themeColor="text1"/>
          <w:sz w:val="28"/>
          <w:szCs w:val="28"/>
          <w:highlight w:val="white"/>
        </w:rPr>
        <w:t>ы</w:t>
      </w:r>
      <w:r w:rsidRPr="00193C4C">
        <w:rPr>
          <w:color w:val="000000" w:themeColor="text1"/>
          <w:sz w:val="28"/>
          <w:szCs w:val="28"/>
          <w:highlight w:val="white"/>
        </w:rPr>
        <w:t xml:space="preserve"> по государственным гарантиям пенсионного обеспечения в сумме 618,3 тыс. рублей</w:t>
      </w:r>
      <w:r w:rsidR="00E12269" w:rsidRPr="00193C4C">
        <w:rPr>
          <w:color w:val="000000" w:themeColor="text1"/>
          <w:sz w:val="28"/>
          <w:szCs w:val="28"/>
          <w:highlight w:val="white"/>
        </w:rPr>
        <w:t xml:space="preserve"> </w:t>
      </w:r>
      <w:r w:rsidR="00E12269" w:rsidRPr="00193C4C">
        <w:rPr>
          <w:color w:val="000000" w:themeColor="text1"/>
          <w:sz w:val="28"/>
          <w:szCs w:val="28"/>
        </w:rPr>
        <w:t>в связи со сложившейся экономией исходя из фактической численности получателей выплат</w:t>
      </w:r>
      <w:r w:rsidRPr="00193C4C">
        <w:rPr>
          <w:color w:val="000000" w:themeColor="text1"/>
          <w:sz w:val="28"/>
          <w:szCs w:val="28"/>
          <w:highlight w:val="white"/>
        </w:rPr>
        <w:t>;</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выплаты гражданам, удостоенным наград Новосибирской области в сумме 529,8</w:t>
      </w:r>
      <w:r w:rsidR="00812917" w:rsidRPr="00193C4C">
        <w:rPr>
          <w:color w:val="000000" w:themeColor="text1"/>
          <w:sz w:val="28"/>
          <w:szCs w:val="28"/>
          <w:highlight w:val="white"/>
        </w:rPr>
        <w:t> </w:t>
      </w:r>
      <w:r w:rsidRPr="00193C4C">
        <w:rPr>
          <w:color w:val="000000" w:themeColor="text1"/>
          <w:sz w:val="28"/>
          <w:szCs w:val="28"/>
          <w:highlight w:val="white"/>
        </w:rPr>
        <w:t>тыс. рублей</w:t>
      </w:r>
      <w:r w:rsidR="00512783" w:rsidRPr="00193C4C">
        <w:rPr>
          <w:color w:val="000000" w:themeColor="text1"/>
          <w:sz w:val="28"/>
          <w:szCs w:val="28"/>
          <w:highlight w:val="white"/>
        </w:rPr>
        <w:t xml:space="preserve"> </w:t>
      </w:r>
      <w:r w:rsidR="00512783" w:rsidRPr="00193C4C">
        <w:rPr>
          <w:color w:val="000000" w:themeColor="text1"/>
          <w:sz w:val="28"/>
          <w:szCs w:val="28"/>
        </w:rPr>
        <w:t>в связи со сложившейся экономией исходя из фактической численности получателей выплат</w:t>
      </w:r>
      <w:r w:rsidRPr="00193C4C">
        <w:rPr>
          <w:color w:val="000000" w:themeColor="text1"/>
          <w:sz w:val="28"/>
          <w:szCs w:val="28"/>
          <w:highlight w:val="white"/>
        </w:rPr>
        <w:t>;</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финансовое обеспечение деятельности (оказания услуг) государственных учреждений в сумме 1 599,7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по оплате жилого помещения и коммунальных услуг, приобретению топлива и газоснабжению реабилитированным лицам и лицам, признанным пострадавшими от политических репрессий в сумме 2 386,6</w:t>
      </w:r>
      <w:r w:rsidR="00812917" w:rsidRPr="00193C4C">
        <w:rPr>
          <w:color w:val="000000" w:themeColor="text1"/>
          <w:sz w:val="28"/>
          <w:szCs w:val="28"/>
          <w:highlight w:val="white"/>
        </w:rPr>
        <w:t> </w:t>
      </w:r>
      <w:r w:rsidRPr="00193C4C">
        <w:rPr>
          <w:color w:val="000000" w:themeColor="text1"/>
          <w:sz w:val="28"/>
          <w:szCs w:val="28"/>
          <w:highlight w:val="white"/>
        </w:rPr>
        <w:t>тыс.</w:t>
      </w:r>
      <w:r w:rsidR="00812917" w:rsidRPr="00193C4C">
        <w:rPr>
          <w:color w:val="000000" w:themeColor="text1"/>
          <w:sz w:val="28"/>
          <w:szCs w:val="28"/>
          <w:highlight w:val="white"/>
        </w:rPr>
        <w:t> </w:t>
      </w:r>
      <w:r w:rsidRPr="00193C4C">
        <w:rPr>
          <w:color w:val="000000" w:themeColor="text1"/>
          <w:sz w:val="28"/>
          <w:szCs w:val="28"/>
          <w:highlight w:val="white"/>
        </w:rPr>
        <w:t>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части расходов на проведение кадастровых работ отдельным категориям граждан, проживающим на территории Новосибирской области в сумме 1,8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возмещение затрат, связанных с погребением реабилитированных лиц в сумме 17,5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по оплате жилого помещения и коммунальных услуг, приобретению топлива и газоснабжению ветеранам труда Российской Федерации в сумме 1 530,9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на уплату взноса на капитальный ремонт общего имущества в многоквартирном доме отдельным категориям граждан, проживающих на территории Новосибирской области в сумме 16,4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денежную выплату на улучшение социально-бытовых условий ветеранам Великой Отечественной войны, инвалидам Великой Отечественной войны, супругам погибших (умерших) инвалидов Великой Отечественной войны, участников Великой Отечественной войны в сумме 54,5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предоставление гражданам субсидий на оплату жилого помещения и коммунальных услуг в сумме 2 485,9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 xml:space="preserve">компенсацию расходов по оплате жилого помещения и коммунальных услуг, приобретению топлива и газоснабжению гражданам Российской Федерации, постоянно проживающим на территории Новосибирской области, призванным на военную службу по мобилизации в Вооруженные Силы Российской Федерации в </w:t>
      </w:r>
      <w:r w:rsidRPr="00193C4C">
        <w:rPr>
          <w:color w:val="000000" w:themeColor="text1"/>
          <w:sz w:val="28"/>
          <w:szCs w:val="28"/>
          <w:highlight w:val="white"/>
        </w:rPr>
        <w:lastRenderedPageBreak/>
        <w:t>соответствии с Указом Президента Российской Федерации от 21 сентября 2022 года № 647 «Об объявлении частичной мобилизации» в сумме 1 550,2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организацию социально-медицинской реабилитации на основании реабилитационных сертификатов участников специальной военной операции, получивших увечье (контузию, травму, ранение) при прохождении военной службы (при выполнении специальных задач) в ходе специальной военной операции в сумме 12 000,0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и единовременные денежные выплаты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в сумме 1 402,8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и единовременные денежные выплаты ветеранам труда Новосибирской области в сумме 3 360,0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меру поддержки граждан, осуществляющих охрану общественного порядка на территории Новосибирской области в сумме 205 089,7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специальную социальную выплату отдельным категориям медицинских работников медицинских организаций, входящих в государственную систему здравоохранения Новосибирской области в сумме 4 585,5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выплаты отдельным категориям гражданам, принимающим участие в специальной военной операции в сумме 13 500,00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части стоимости обучения детей из многодетных семей по образовательным программам среднего профессионального образования на платной основе в сумме 1 666,7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поощрение студентов государственных и муниципальных образовательных организаций высшего образования из многодетных семей с 5-ю и более детьми (при успешном обучении) в период учебного процесса в виде ежемесячной стипендии</w:t>
      </w:r>
      <w:r w:rsidR="003A6F25" w:rsidRPr="00193C4C">
        <w:rPr>
          <w:color w:val="000000" w:themeColor="text1"/>
          <w:sz w:val="28"/>
          <w:szCs w:val="28"/>
          <w:highlight w:val="white"/>
        </w:rPr>
        <w:t xml:space="preserve"> </w:t>
      </w:r>
      <w:r w:rsidRPr="00193C4C">
        <w:rPr>
          <w:color w:val="000000" w:themeColor="text1"/>
          <w:sz w:val="28"/>
          <w:szCs w:val="28"/>
          <w:highlight w:val="white"/>
        </w:rPr>
        <w:t>в сумме 22,0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единовременную денежную выплату при поступлении ребенка из многодетной семьи в первый класс общеобразовательной организации, расположенной на территории Новосибирской области в сумме 9 421,5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единовременную денежную выплату при поступлении ребенка из многодетной семьи (в том числе совершеннолетнего, но не старше 23 лет) в образовательную организацию высшего образования для обучения по образовательной программе высшего образования в сумме 1 199,0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единовременную денежную выплату семьям, в которых родилось двое или более детей одновременно в сумме 572,0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родительской платы за присмотр и уход за детьми, посещающими государственные образовательные организации Новосибирской области и муниципальные образовательные организации, иные образовательные организации, реализующие образовательную программу дошкольного образования, граждан Российской Федерации, постоянно проживающих на территории Новосибирской области,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в сумме 9 117,1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lastRenderedPageBreak/>
        <w:t>дополнительные меры социальной поддержки многодетных семей, имеющих детей, на территории Новосибирской области в сумме 4 118,5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ежемесячную социальную выплату гражданам, имеющим ребенка-инвалида, а также родителям и иным законным представителям ВИЧ-инфицированного-несовершеннолетнего в возрасте до 18 лет, проживающим на территории Новосибирской области в сумме 493,0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ежемесячную выплату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проживающим на территории Новосибирской области в сумме 208,5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обеспечение жилыми помещениями детей-сирот и детей, оставшихся без попечения родителей, лиц из их числа в сумме 22 076,2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предоставление гражданам, имеющих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строительства в сумме 25 004,6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приобретение автомобильного транспорта для многодетных семей, воспитывающих семь и более несовершеннолетних детей (родных, усыновленных (удочеренных), принятых под опеку (попечительство), пасынков и падчериц), а также многодетных семей, имеющих 15 и более детей, в том числе приемных, вне зависимости от их возраста, организация и проведение торжественной церемонии вручения в сумме 1 862,0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обеспечение защиты жилищных и имущественных прав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лиц из числа детей-сирот и детей, оставшихся без попечения родителей, включая предоставление им мер социальной поддержки в сумме 11 307,7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финансовое обеспечение услуг доставки социальных выплат в сумме 50 044,6</w:t>
      </w:r>
      <w:r w:rsidR="00812917" w:rsidRPr="00193C4C">
        <w:rPr>
          <w:color w:val="000000" w:themeColor="text1"/>
          <w:sz w:val="28"/>
          <w:szCs w:val="28"/>
          <w:highlight w:val="white"/>
        </w:rPr>
        <w:t> </w:t>
      </w:r>
      <w:r w:rsidRPr="00193C4C">
        <w:rPr>
          <w:color w:val="000000" w:themeColor="text1"/>
          <w:sz w:val="28"/>
          <w:szCs w:val="28"/>
          <w:highlight w:val="white"/>
        </w:rPr>
        <w:t>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предоставление дополнительной социальной поддержки в рамках мероприятий по повышению качества жизни граждан пожилого возраста в Новосибирской области в сумме 116,1 тыс. рублей;</w:t>
      </w:r>
    </w:p>
    <w:p w:rsidR="002C1AA6" w:rsidRPr="00193C4C" w:rsidRDefault="002C1AA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бюджетные ассигнования главного распорядителя бюджетных средств Новосибирской области в сумме 1 157,8 тыс. рублей в целях финансового обеспечения мероприятий, связанных с предотвращением влияния ухудшения геополитической и экономической ситуации на развитие отраслей экономики, а также перераспределения бюджетных ассигнований на цели, определенные Правительством Новосибирской области по кодам бюджетной классификации:</w:t>
      </w:r>
    </w:p>
    <w:p w:rsidR="002C1AA6" w:rsidRPr="00193C4C" w:rsidRDefault="002C1AA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1006, 99.0.00.00190, 240 в сумме – 861,8 тыс. рублей;</w:t>
      </w:r>
    </w:p>
    <w:p w:rsidR="00FD435D" w:rsidRPr="00193C4C" w:rsidRDefault="002C1AA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1006, 28.3.01.00590, 240 в сумме – 296,0 тыс. рублей.</w:t>
      </w:r>
    </w:p>
    <w:p w:rsidR="004C61AB" w:rsidRPr="00193C4C" w:rsidRDefault="004C61A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p>
    <w:p w:rsidR="00E03BC4" w:rsidRPr="00193C4C" w:rsidRDefault="00E03BC4" w:rsidP="00193C4C">
      <w:pPr>
        <w:widowControl w:val="0"/>
        <w:ind w:firstLine="708"/>
        <w:jc w:val="both"/>
        <w:rPr>
          <w:color w:val="000000" w:themeColor="text1"/>
          <w:sz w:val="28"/>
          <w:szCs w:val="28"/>
          <w:highlight w:val="white"/>
          <w:u w:val="single"/>
        </w:rPr>
      </w:pPr>
      <w:r w:rsidRPr="00193C4C">
        <w:rPr>
          <w:color w:val="000000" w:themeColor="text1"/>
          <w:sz w:val="28"/>
          <w:szCs w:val="28"/>
          <w:highlight w:val="white"/>
          <w:u w:val="single"/>
        </w:rPr>
        <w:t xml:space="preserve">за счет средств областного бюджета </w:t>
      </w:r>
      <w:r w:rsidRPr="00193C4C">
        <w:rPr>
          <w:b/>
          <w:color w:val="000000" w:themeColor="text1"/>
          <w:sz w:val="28"/>
          <w:szCs w:val="28"/>
          <w:highlight w:val="white"/>
          <w:u w:val="single"/>
        </w:rPr>
        <w:t>увеличены</w:t>
      </w:r>
      <w:r w:rsidRPr="00193C4C">
        <w:rPr>
          <w:color w:val="000000" w:themeColor="text1"/>
          <w:sz w:val="28"/>
          <w:szCs w:val="28"/>
          <w:highlight w:val="white"/>
          <w:u w:val="single"/>
        </w:rPr>
        <w:t xml:space="preserve"> расходы на:</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приобретение товаров, работ и услуг в пользу граждан в целях их социального обеспечения за счет средств резервного фонда Правительства Новосибирской области в сумме 16 338,3 (12 138,3 + 4 200,00)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 xml:space="preserve">пособия, компенсации, меры социальной поддержки по публичным </w:t>
      </w:r>
      <w:r w:rsidRPr="00193C4C">
        <w:rPr>
          <w:color w:val="000000" w:themeColor="text1"/>
          <w:sz w:val="28"/>
          <w:szCs w:val="28"/>
          <w:highlight w:val="white"/>
        </w:rPr>
        <w:lastRenderedPageBreak/>
        <w:t xml:space="preserve">нормативным обязательствам за счет средств резервного фонда Правительства Новосибирской области в сумме 3 258 145,6 тыс. рублей; </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пособия, компенсации и иные социальные выплаты гражданам, кроме публичных нормативных обязательств за счет средств резервного фонда Правительства Новосибирской области в сумме 3 314,3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прочую закупку товаров, работ и услуг за счет средств резервного фонда Правительства Новосибирской области в сумме 22 150,3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субсидии автономным учреждениям на иные за счет средств резервного фонда Правительства Новосибирской области в сумме 286 118,4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иные межбюджетные трансферты за счет средств резервного фонда Правительства Новосибирской области в сумме 24 725,1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укрепление материально-технической базы государственных автономных (бюджетных) учреждений Новосибирской области в сфере социальной защиты населения, социального обслуживания граждан в сумме 42 744,3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по оплате коммунальных услуг, приобретению топлива и газоснабжению многодетным, приемным семьям в сумме 7 279,1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денежную компенсацию один раз в год стоимости проезда (туда и обратно) железнодорожным транспортом, водным, воздушным или междугородным автомобильным транспортом в пределах территории Российской Федерации лицам, подвергшимся политическим репрессиям и признанным реабилитированными в сумме 36,9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по оплате жилого помещения и коммунальных услуг, приобретению топлива и газоснабжению ветеранам труда Новосибирской области в сумме 1 687,0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по оплате жилого помещения и коммунальных услуг, приобретению топлива и газоснабжению лицам, имеющим почетное звание Российской Федерации, РСФСР или СССР, проживающим на территории Новосибирской области в сумме 14,6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по оплате жилого помещения и коммунальных услуг, приобретению топлива и газоснабжению специалистам сельской местности в сумме 5 413,7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расходов, связанных с осуществлением мероприятий по газификации отдельным категориям граждан, проживающих на территории Новосибирской области в сумме 4 243,8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и единовременные денежные выплаты ветеранам труда, а также гражданам, приравненным к ним по состоянию на 31 декабря 2004 года в сумме 987,4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и единовременные денежные выплаты лицам, подвергшимся политическим репрессиям и признанным реабилитированными, и лицам, признанным пострадавшими от политических репрессий в сумме 12,9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денежные выплаты гражданам, потерявшим родителей в годы Великой Отечественной войны 1941-1945 годов в сумме 1 312,2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денежные выплаты лицам, имеющим почетное звание Российской Федерации, РСФСР или СССР, проживающим на территории Новосибирской области, при отказе от набора социальных услуг в сумме 1,0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lastRenderedPageBreak/>
        <w:t>выплату социального пособия на погребение в сумме 804,7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денежные пособия инвалидам боевых действий в сумме 1 374,1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ежемесячные и единовременные денежные пособия членам семей погибших участников боевых действий в сумме 1 099,4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предоставление отдельным категориям граждан единовременной денежной выплаты взамен земельных участков для индивидуального жилищного строительства в сумме 25 004,6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материальную помощь участникам специальной военной операции и членам их семей в сумме 277 489,6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ежегодную денежную выплату на приобретение школьно-письменных принадлежностей, одежды для посещения учебных занятий и спортивной формы детям из многодетных семей, обучающимся в общеобразовательных организациях на весь период обучения в сумме 4 710,5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компенсацию части родительской платы за присмотр и уход за детьми, выплачиваемой родителям (законным представителям) детей, посещающих образовательные организации, реализующие образовательную программу дошкольного образования в сумме 43,6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ежемесячное пособие на ребенка в сумме 1 460,3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дополнительное пособие молодой семье при рождении ребенка в сумме 616,2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единовременную выплату на приобретение в собственность жилого помещения детям-сиротам и детям, оставшимся без попечения родителей, лицам из их числа</w:t>
      </w:r>
      <w:r w:rsidR="002C1AA6" w:rsidRPr="00193C4C">
        <w:rPr>
          <w:color w:val="000000" w:themeColor="text1"/>
          <w:sz w:val="28"/>
          <w:szCs w:val="28"/>
          <w:highlight w:val="white"/>
        </w:rPr>
        <w:t xml:space="preserve"> </w:t>
      </w:r>
      <w:r w:rsidRPr="00193C4C">
        <w:rPr>
          <w:color w:val="000000" w:themeColor="text1"/>
          <w:sz w:val="28"/>
          <w:szCs w:val="28"/>
          <w:highlight w:val="white"/>
        </w:rPr>
        <w:t>в сумме 23 661,5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осуществление отдельных государственных полномочий Новосибирской области по предоставлению единовременной денежной выплаты на обеспечение условий доступности для инвалида жилого помещения в сумме 12 000,0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организацию временного размещения и питания в пунктах временного размещения граждан Российской Федерации, Украины, ДНР, ЛНР и лиц без гражданства, проживающих на территории Украины, ДНР, ЛНР, вынужденно покинувших территорию Украины, ДНР и ЛНР, прибывших в экстренном массовом порядке на территорию Новосибирской области в сумме 4 893,7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прочие выплаты по обязательствам государства в сумме 9 369,4 тыс. рублей</w:t>
      </w:r>
      <w:r w:rsidR="004C61AB" w:rsidRPr="00193C4C">
        <w:rPr>
          <w:color w:val="000000" w:themeColor="text1"/>
          <w:sz w:val="28"/>
          <w:szCs w:val="28"/>
          <w:highlight w:val="white"/>
        </w:rPr>
        <w:t xml:space="preserve"> (по КБК </w:t>
      </w:r>
      <w:r w:rsidR="004C61AB" w:rsidRPr="00193C4C">
        <w:rPr>
          <w:color w:val="000000" w:themeColor="text1"/>
          <w:sz w:val="28"/>
          <w:szCs w:val="28"/>
        </w:rPr>
        <w:t>1006, 99.0.00.20380, 830)</w:t>
      </w:r>
      <w:r w:rsidRPr="00193C4C">
        <w:rPr>
          <w:color w:val="000000" w:themeColor="text1"/>
          <w:sz w:val="28"/>
          <w:szCs w:val="28"/>
          <w:highlight w:val="white"/>
        </w:rPr>
        <w:t>;</w:t>
      </w:r>
    </w:p>
    <w:p w:rsidR="00E12269" w:rsidRPr="00193C4C" w:rsidRDefault="00E12269"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в сумме 5 410,2 тыс. рублей</w:t>
      </w:r>
      <w:r w:rsidR="004C61AB" w:rsidRPr="00193C4C">
        <w:rPr>
          <w:color w:val="000000" w:themeColor="text1"/>
          <w:sz w:val="28"/>
          <w:szCs w:val="28"/>
        </w:rPr>
        <w:t xml:space="preserve"> (по КБК 1006, 99.0.00.55490, 120)</w:t>
      </w:r>
      <w:r w:rsidRPr="00193C4C">
        <w:rPr>
          <w:color w:val="000000" w:themeColor="text1"/>
          <w:sz w:val="28"/>
          <w:szCs w:val="28"/>
        </w:rPr>
        <w:t>.</w:t>
      </w:r>
    </w:p>
    <w:p w:rsidR="00E03BC4" w:rsidRPr="00193C4C" w:rsidRDefault="00E03BC4" w:rsidP="00193C4C">
      <w:pPr>
        <w:widowControl w:val="0"/>
        <w:ind w:firstLine="708"/>
        <w:jc w:val="both"/>
        <w:rPr>
          <w:color w:val="000000" w:themeColor="text1"/>
          <w:sz w:val="28"/>
          <w:szCs w:val="28"/>
          <w:highlight w:val="white"/>
          <w:u w:val="single"/>
        </w:rPr>
      </w:pPr>
      <w:r w:rsidRPr="00193C4C">
        <w:rPr>
          <w:color w:val="000000" w:themeColor="text1"/>
          <w:sz w:val="28"/>
          <w:szCs w:val="28"/>
          <w:highlight w:val="white"/>
          <w:u w:val="single"/>
        </w:rPr>
        <w:t xml:space="preserve">за счет средств федерального бюджета </w:t>
      </w:r>
      <w:r w:rsidRPr="00193C4C">
        <w:rPr>
          <w:b/>
          <w:color w:val="000000" w:themeColor="text1"/>
          <w:sz w:val="28"/>
          <w:szCs w:val="28"/>
          <w:highlight w:val="white"/>
          <w:u w:val="single"/>
        </w:rPr>
        <w:t>уменьшены</w:t>
      </w:r>
      <w:r w:rsidRPr="00193C4C">
        <w:rPr>
          <w:color w:val="000000" w:themeColor="text1"/>
          <w:sz w:val="28"/>
          <w:szCs w:val="28"/>
          <w:highlight w:val="white"/>
          <w:u w:val="single"/>
        </w:rPr>
        <w:t xml:space="preserve"> расходы на:</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 xml:space="preserve">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193C4C">
        <w:rPr>
          <w:color w:val="000000" w:themeColor="text1"/>
          <w:sz w:val="28"/>
          <w:szCs w:val="28"/>
          <w:highlight w:val="white"/>
        </w:rPr>
        <w:t>догазификации</w:t>
      </w:r>
      <w:proofErr w:type="spellEnd"/>
      <w:r w:rsidRPr="00193C4C">
        <w:rPr>
          <w:color w:val="000000" w:themeColor="text1"/>
          <w:sz w:val="28"/>
          <w:szCs w:val="28"/>
          <w:highlight w:val="white"/>
        </w:rPr>
        <w:t xml:space="preserve"> в сумме 39 005,6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lastRenderedPageBreak/>
        <w:t>ежемесячную денежную выплату, назначаемая в случае рождения третьего ребенка или последующих детей до достижения ребенком возраста трех лет в сумме 189 733,4 тыс. рублей;</w:t>
      </w:r>
    </w:p>
    <w:p w:rsidR="00E03BC4" w:rsidRPr="00193C4C" w:rsidRDefault="00E03BC4" w:rsidP="00193C4C">
      <w:pPr>
        <w:widowControl w:val="0"/>
        <w:ind w:firstLine="708"/>
        <w:jc w:val="both"/>
        <w:rPr>
          <w:color w:val="000000" w:themeColor="text1"/>
          <w:sz w:val="28"/>
          <w:szCs w:val="28"/>
          <w:highlight w:val="white"/>
          <w:u w:val="single"/>
        </w:rPr>
      </w:pPr>
      <w:r w:rsidRPr="00193C4C">
        <w:rPr>
          <w:color w:val="000000" w:themeColor="text1"/>
          <w:sz w:val="28"/>
          <w:szCs w:val="28"/>
          <w:highlight w:val="white"/>
          <w:u w:val="single"/>
        </w:rPr>
        <w:t xml:space="preserve">за счет средств федерального бюджета </w:t>
      </w:r>
      <w:r w:rsidRPr="00193C4C">
        <w:rPr>
          <w:b/>
          <w:color w:val="000000" w:themeColor="text1"/>
          <w:sz w:val="28"/>
          <w:szCs w:val="28"/>
          <w:highlight w:val="white"/>
          <w:u w:val="single"/>
        </w:rPr>
        <w:t>увеличены</w:t>
      </w:r>
      <w:r w:rsidRPr="00193C4C">
        <w:rPr>
          <w:color w:val="000000" w:themeColor="text1"/>
          <w:sz w:val="28"/>
          <w:szCs w:val="28"/>
          <w:highlight w:val="white"/>
          <w:u w:val="single"/>
        </w:rPr>
        <w:t xml:space="preserve"> расходы на:</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социальную поддержку Героев Социалистического Труда, Героев Труда Российской Федерации и полных кавалеров ордена Трудовой Славы в сумме 747,0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социальную поддержку Героев Советского Союза, Героев Российской Федерации и полных кавалеров ордена Славы в сумме 908,1 тыс. рублей;</w:t>
      </w:r>
    </w:p>
    <w:p w:rsidR="00E03BC4" w:rsidRPr="00193C4C" w:rsidRDefault="00E03BC4" w:rsidP="00193C4C">
      <w:pPr>
        <w:widowControl w:val="0"/>
        <w:ind w:firstLine="708"/>
        <w:jc w:val="both"/>
        <w:rPr>
          <w:color w:val="000000" w:themeColor="text1"/>
          <w:sz w:val="28"/>
          <w:szCs w:val="28"/>
          <w:highlight w:val="white"/>
        </w:rPr>
      </w:pPr>
      <w:r w:rsidRPr="00193C4C">
        <w:rPr>
          <w:color w:val="000000" w:themeColor="text1"/>
          <w:sz w:val="28"/>
          <w:szCs w:val="28"/>
          <w:highlight w:val="white"/>
        </w:rPr>
        <w:t>ежемесячное пособие в связи с рождением и воспитанием ребенка в сумме 13 800,0 тыс. рублей;</w:t>
      </w:r>
    </w:p>
    <w:p w:rsidR="00FD435D" w:rsidRPr="00193C4C" w:rsidRDefault="00FD435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u w:val="single"/>
        </w:rPr>
      </w:pP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Расходы на государственную программу Новосибирской области «Социальная поддержка в Новосибирской области» произведены в сумме 44 272 999,9 тыс. рублей, что составляет 99,6% к уточненной сводной бюджетной росписи на 2025 год в сумме 44 461 343,2 тыс. рублей, в том числе:</w:t>
      </w:r>
    </w:p>
    <w:p w:rsidR="00525477" w:rsidRPr="00193C4C" w:rsidRDefault="00525477" w:rsidP="00193C4C">
      <w:pPr>
        <w:ind w:firstLine="708"/>
        <w:jc w:val="both"/>
        <w:rPr>
          <w:color w:val="000000" w:themeColor="text1"/>
          <w:sz w:val="28"/>
          <w:szCs w:val="28"/>
          <w:highlight w:val="white"/>
        </w:rPr>
      </w:pP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по региональному проекту «Многодетная семья» за 2025 год произведены в сумме 2 048 266,4 тыс. рублей, что составляет 100 % </w:t>
      </w:r>
      <w:r w:rsidRPr="00193C4C">
        <w:rPr>
          <w:bCs/>
          <w:color w:val="000000" w:themeColor="text1"/>
          <w:sz w:val="28"/>
          <w:szCs w:val="28"/>
          <w:highlight w:val="white"/>
        </w:rPr>
        <w:t>к уточненной сводной бюджетной росписи на 2025 год в сумме</w:t>
      </w:r>
      <w:r w:rsidRPr="00193C4C">
        <w:rPr>
          <w:color w:val="000000" w:themeColor="text1"/>
          <w:sz w:val="28"/>
          <w:szCs w:val="28"/>
          <w:highlight w:val="white"/>
        </w:rPr>
        <w:t xml:space="preserve"> 2 048 266,4 тыс. рублей. Провести сравнительный анализ кассовых расходов с аналогичным периодом 2024 года не представляется возможным в связи с началом реализации регионального проекта «Многодетная семья» с 01.01.2025.  В том числе:</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по оплате коммунальных услуг, приобретению топлива и газоснабжению многодетным, приемным семьям за 2025 год исполнены в сумме 572 159,1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572 159,1 тыс. рублей. По сравнению с аналогичным периодом 2024 года кассовые расходы увеличились на 25,8 % или на 117 474,2 тыс. рублей, в связи индексацией тарифов по оплате ЖКУ. Выплата носит заявительный характер.</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на оказание государственной социальной помощи на основании социального контракта отдельным категориям граждан произведены по фактическим заявкам получателей в сумме 1 097 317,3 тыс. рублей, что составляет 100,0 % к уточненной сводной бюджетной росписи на 2025 год в сумме 1 097 317,3 тыс. рублей, в том числе: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за счет средств федерального бюджета расходы произведены в сумме 844 934,3 тыс. рублей, что составляет 100,0 % от уточненной сводной бюджетной росписи на 2025 год в сумме 844 934,3 тыс. рублей;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за счет средств областного бюджета расходы произведены в сумме 252 383,0 тыс. рублей, что составляет 100,0 % от уточненной сводной бюджетной росписи на 2025 год в сумме 252 383,0 тыс. рублей.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Финансирование произведено с соблюдением уровня </w:t>
      </w:r>
      <w:proofErr w:type="spellStart"/>
      <w:r w:rsidRPr="00193C4C">
        <w:rPr>
          <w:color w:val="000000" w:themeColor="text1"/>
          <w:sz w:val="28"/>
          <w:szCs w:val="28"/>
          <w:highlight w:val="white"/>
        </w:rPr>
        <w:t>софинансирования</w:t>
      </w:r>
      <w:proofErr w:type="spellEnd"/>
      <w:r w:rsidRPr="00193C4C">
        <w:rPr>
          <w:color w:val="000000" w:themeColor="text1"/>
          <w:sz w:val="28"/>
          <w:szCs w:val="28"/>
          <w:highlight w:val="white"/>
        </w:rPr>
        <w:t>, предусмотренного заключенным соглашением. Расходы произведены в полном объеме исходя из фактической потребности, сложившейся по обращениям граждан. По сравнению с аналогичным периодом 2024 года расходы увеличились на 175 158,1 тыс. рублей или на 18,99 %.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lastRenderedPageBreak/>
        <w:t>Расходы на компенсацию части стоимости обучения детей из многодетных семей по образовательным программам среднего профессионального образования на платной основе за 2025 год исполнены в сумме 1 105,9 тыс. рублей, что составляет 100,0 % к уточненной сводной бюджетной росписи на</w:t>
      </w:r>
      <w:r w:rsidRPr="00193C4C">
        <w:rPr>
          <w:bCs/>
          <w:color w:val="000000" w:themeColor="text1"/>
          <w:sz w:val="28"/>
          <w:szCs w:val="28"/>
          <w:highlight w:val="white"/>
        </w:rPr>
        <w:t xml:space="preserve"> 2025</w:t>
      </w:r>
      <w:r w:rsidRPr="00193C4C">
        <w:rPr>
          <w:color w:val="000000" w:themeColor="text1"/>
          <w:sz w:val="28"/>
          <w:szCs w:val="28"/>
          <w:highlight w:val="white"/>
        </w:rPr>
        <w:t> </w:t>
      </w:r>
      <w:r w:rsidRPr="00193C4C">
        <w:rPr>
          <w:bCs/>
          <w:color w:val="000000" w:themeColor="text1"/>
          <w:sz w:val="28"/>
          <w:szCs w:val="28"/>
          <w:highlight w:val="white"/>
        </w:rPr>
        <w:t>год</w:t>
      </w:r>
      <w:r w:rsidRPr="00193C4C">
        <w:rPr>
          <w:color w:val="000000" w:themeColor="text1"/>
          <w:sz w:val="28"/>
          <w:szCs w:val="28"/>
          <w:highlight w:val="white"/>
        </w:rPr>
        <w:t xml:space="preserve">. По сравнению с аналогичным периодом 2024 года кассовые расходы увеличились на 31,1 % или </w:t>
      </w:r>
      <w:proofErr w:type="gramStart"/>
      <w:r w:rsidRPr="00193C4C">
        <w:rPr>
          <w:color w:val="000000" w:themeColor="text1"/>
          <w:sz w:val="28"/>
          <w:szCs w:val="28"/>
          <w:highlight w:val="white"/>
        </w:rPr>
        <w:t>на  262</w:t>
      </w:r>
      <w:proofErr w:type="gramEnd"/>
      <w:r w:rsidRPr="00193C4C">
        <w:rPr>
          <w:color w:val="000000" w:themeColor="text1"/>
          <w:sz w:val="28"/>
          <w:szCs w:val="28"/>
          <w:highlight w:val="white"/>
        </w:rPr>
        <w:t>,1 тыс. рублей, в связи увеличением численности получателей (2024 год – 51 человека, 2025 год – 61 человек). Выплата носит заявительный характер.</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Расходы на поощрение студентов государственных и муниципальных образовательных организаций высшего образования из многодетных семей с 5-ю и более детьми (при успешном обучении) в период учебного процесса в виде ежемесячной стипендии за 2025 год исполнены в сумме 0,0 тыс. рублей, что составляет 0,0 % к</w:t>
      </w:r>
      <w:r w:rsidRPr="00193C4C">
        <w:rPr>
          <w:bCs/>
          <w:color w:val="000000" w:themeColor="text1"/>
          <w:sz w:val="28"/>
          <w:szCs w:val="28"/>
          <w:highlight w:val="white"/>
        </w:rPr>
        <w:t xml:space="preserve">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 xml:space="preserve">сумме 0,0 тыс. рублей. В аналогичном периоде 2024 года кассовые расходы также не производились. 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ежегодную денежную выплату на приобретение школьно-письменных принадлежностей, одежды для посещения учебных занятий и спортивной формы детям из многодетных семей, обучающимся в общеобразовательных организациях на весь период обучения за 2025 год исполнены в сумме 325 670,5 тыс. рублей, что составляет 100,0 % </w:t>
      </w:r>
      <w:r w:rsidRPr="00193C4C">
        <w:rPr>
          <w:bCs/>
          <w:color w:val="000000" w:themeColor="text1"/>
          <w:sz w:val="28"/>
          <w:szCs w:val="28"/>
          <w:highlight w:val="white"/>
        </w:rPr>
        <w:t>к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сумме 325 670,0 тыс. рублей. По сравнению с аналогичным периодом 2024 года кассовые расходы увеличились на 17,0 % или на 47 224,2 тыс. руб., в связи с началом действия выплаты С 01.07.2024, увеличением размера выплаты (2024 год – 2 200,0 руб. и 330,0 руб., 2025 год – 4 000,0 руб.).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 Расходы на единовременную денежную выплату при поступлении ребенка из многодетной семьи в первый класс общеобразовательной организации, расположенной на территории Новосибирской области за 2025 год исполнены в сумме 41 178,5 тыс. рублей, что составляет 100,0 % </w:t>
      </w:r>
      <w:r w:rsidRPr="00193C4C">
        <w:rPr>
          <w:bCs/>
          <w:color w:val="000000" w:themeColor="text1"/>
          <w:sz w:val="28"/>
          <w:szCs w:val="28"/>
          <w:highlight w:val="white"/>
        </w:rPr>
        <w:t>к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 xml:space="preserve">сумме 41 178,5 тыс. рублей. По сравнению с аналогичным периодом 2024 года кассовые расходы уменьшились на 5,6 % или на 2 430,5 тыс. рублей, в связи с уменьшением численности получателей (2024 год </w:t>
      </w:r>
      <w:proofErr w:type="gramStart"/>
      <w:r w:rsidRPr="00193C4C">
        <w:rPr>
          <w:color w:val="000000" w:themeColor="text1"/>
          <w:sz w:val="28"/>
          <w:szCs w:val="28"/>
          <w:highlight w:val="white"/>
        </w:rPr>
        <w:t>–  7</w:t>
      </w:r>
      <w:proofErr w:type="gramEnd"/>
      <w:r w:rsidRPr="00193C4C">
        <w:rPr>
          <w:color w:val="000000" w:themeColor="text1"/>
          <w:sz w:val="28"/>
          <w:szCs w:val="28"/>
          <w:highlight w:val="white"/>
        </w:rPr>
        <w:t xml:space="preserve"> 929 человек, 2025 год – 7 487 человек). 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единовременную денежную выплату при поступлении ребенка из многодетной семьи (в том числе совершеннолетнего, но не старше 23 лет) в образовательную организацию высшего образования для обучения по образовательной программе высшего образования за 2025 год исполнены в сумме 9 141,0 тыс. рублей, что составляет 100,0 % </w:t>
      </w:r>
      <w:r w:rsidRPr="00193C4C">
        <w:rPr>
          <w:bCs/>
          <w:color w:val="000000" w:themeColor="text1"/>
          <w:sz w:val="28"/>
          <w:szCs w:val="28"/>
          <w:highlight w:val="white"/>
        </w:rPr>
        <w:t>к уточненной сводной бюджетной роспи</w:t>
      </w:r>
      <w:r w:rsidRPr="00193C4C">
        <w:rPr>
          <w:color w:val="000000" w:themeColor="text1"/>
          <w:sz w:val="28"/>
          <w:szCs w:val="28"/>
          <w:highlight w:val="white"/>
        </w:rPr>
        <w:t>си на 2025 год в сумме 9 141,0 тыс. рублей. По сравнению с аналогичным периодом 2024 года кассовые расходы увеличились на 13,8 % или на 1 111,0 тыс. рублей, в связи с увеличением численности получателей (2024 год – 730 человек, 2025 </w:t>
      </w:r>
      <w:r w:rsidR="00F132CE" w:rsidRPr="00193C4C">
        <w:rPr>
          <w:color w:val="000000" w:themeColor="text1"/>
          <w:sz w:val="28"/>
          <w:szCs w:val="28"/>
          <w:highlight w:val="white"/>
        </w:rPr>
        <w:t>г</w:t>
      </w:r>
      <w:r w:rsidRPr="00193C4C">
        <w:rPr>
          <w:color w:val="000000" w:themeColor="text1"/>
          <w:sz w:val="28"/>
          <w:szCs w:val="28"/>
          <w:highlight w:val="white"/>
        </w:rPr>
        <w:t>од – 831 человек).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единовременную денежную выплату семьям, в которых родилось двое или более детей одновременно за 2025 год исполнены в сумме 308,0 тыс. рублей, что составляет 100,0% </w:t>
      </w:r>
      <w:r w:rsidRPr="00193C4C">
        <w:rPr>
          <w:bCs/>
          <w:color w:val="000000" w:themeColor="text1"/>
          <w:sz w:val="28"/>
          <w:szCs w:val="28"/>
          <w:highlight w:val="white"/>
        </w:rPr>
        <w:t>к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сумме 308,0</w:t>
      </w:r>
      <w:r w:rsidR="00BE55B5" w:rsidRPr="00193C4C">
        <w:rPr>
          <w:color w:val="000000" w:themeColor="text1"/>
          <w:sz w:val="28"/>
          <w:szCs w:val="28"/>
          <w:highlight w:val="white"/>
        </w:rPr>
        <w:t> </w:t>
      </w:r>
      <w:r w:rsidRPr="00193C4C">
        <w:rPr>
          <w:color w:val="000000" w:themeColor="text1"/>
          <w:sz w:val="28"/>
          <w:szCs w:val="28"/>
          <w:highlight w:val="white"/>
        </w:rPr>
        <w:t>тыс.</w:t>
      </w:r>
      <w:r w:rsidR="00BE55B5" w:rsidRPr="00193C4C">
        <w:rPr>
          <w:color w:val="000000" w:themeColor="text1"/>
          <w:sz w:val="28"/>
          <w:szCs w:val="28"/>
          <w:highlight w:val="white"/>
        </w:rPr>
        <w:t> </w:t>
      </w:r>
      <w:r w:rsidRPr="00193C4C">
        <w:rPr>
          <w:color w:val="000000" w:themeColor="text1"/>
          <w:sz w:val="28"/>
          <w:szCs w:val="28"/>
          <w:highlight w:val="white"/>
        </w:rPr>
        <w:t xml:space="preserve">рублей. По сравнению с аналогичным периодом 2024 года кассовые расходы увеличились на 14,3% или на 38,5 тыс. рублей, в связи </w:t>
      </w:r>
      <w:r w:rsidRPr="00193C4C">
        <w:rPr>
          <w:color w:val="000000" w:themeColor="text1"/>
          <w:sz w:val="28"/>
          <w:szCs w:val="28"/>
          <w:highlight w:val="white"/>
        </w:rPr>
        <w:lastRenderedPageBreak/>
        <w:t>с увеличением численности получателей (2024 год – 49 человек, 2025 год – 56 человек). Выплата носит заявительный характер.</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на выплату семьям, воспитывающих 3-х и более детей-инвалидов, нуждающихся в постоянном уходе, ежемесячной компенсации расходов по присмотру и уходу за детьми-инвалидами в домашних условиях за 2025 год исполнены в сумме 1 386,0 тыс. рублей, что составляет 100,0 % </w:t>
      </w:r>
      <w:r w:rsidRPr="00193C4C">
        <w:rPr>
          <w:bCs/>
          <w:color w:val="000000" w:themeColor="text1"/>
          <w:sz w:val="28"/>
          <w:szCs w:val="28"/>
          <w:highlight w:val="white"/>
        </w:rPr>
        <w:t>к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сумме 1 386,0 тыс. рублей. По сравнению с аналогичным периодом 2024 года кассовые расходы увеличились на 31,0 % или на 328,4 тыс. рублей, в связи с увеличением численности получателей (2024 год – 6 человек, 2025 год – 7 человек). Выплата носит заявительный характер.</w:t>
      </w:r>
    </w:p>
    <w:p w:rsidR="00673CAD" w:rsidRPr="00193C4C" w:rsidRDefault="00673CAD" w:rsidP="00193C4C">
      <w:pPr>
        <w:jc w:val="both"/>
        <w:rPr>
          <w:color w:val="000000" w:themeColor="text1"/>
          <w:sz w:val="28"/>
          <w:szCs w:val="28"/>
          <w:highlight w:val="white"/>
        </w:rPr>
      </w:pP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по региональному проекту «Старшее поколение» произведены в сумме 490 886,7 тыс. рублей, что составляет 100,0% </w:t>
      </w:r>
      <w:r w:rsidRPr="00193C4C">
        <w:rPr>
          <w:bCs/>
          <w:color w:val="000000" w:themeColor="text1"/>
          <w:sz w:val="28"/>
          <w:szCs w:val="28"/>
          <w:highlight w:val="white"/>
        </w:rPr>
        <w:t>к уточненной сводной бюджетной росписи на 2025 год в сумме</w:t>
      </w:r>
      <w:r w:rsidRPr="00193C4C">
        <w:rPr>
          <w:color w:val="000000" w:themeColor="text1"/>
          <w:sz w:val="28"/>
          <w:szCs w:val="28"/>
          <w:highlight w:val="white"/>
        </w:rPr>
        <w:t xml:space="preserve"> 490 892,2 тыс. рублей. По сравнению с аналогичным периодом 2024 года кассовые расходы уменьшились на 63 898,3 тыс. рублей или 11.5% в связи с исключением из регионального проекта расходов на:</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денежную выплату на улучшение социально-бытовых условий ветеранам Великой Отечественной войны, инвалидам Великой Отечественной войны, супругам погибших (умерших) инвалидов Великой Отечественной войны, участникам Великой Отечественной войны (6 975,9 тыс. рублей аналогичный период 2024 года),</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 предоставление адресной социальной помощи отдельным категориям граждан, включая малоимущих граждан, граждан, находящихся в трудной жизненной ситуации (198 000,6 тыс. рублей аналогичный период 2024 года),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повышение качества жизни граждан пожилого возраста в Новосибирской области (9 5000,0 тыс. рублей аналогичный период 2024 года).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Расходы на создание системы долговременного ухода за гражданами пожилого возраста и инвалидами за 2025 года исполнены в сумме 439 402,8 тыс. рублей (в том числе за счет средств федерального бюджета – 421 822,0 тыс. рублей, за счет средств областного бюджета – 17 580,8 тыс. рублей), что составляет 100,0 % к уточненной сводной бюджетной росписи на 2025 год в сумме 439 408,3 тыс. рублей. По сравнению с аналогичным периодом 2024 года кассовые расходы увеличились на 148 003,9 тыс. рублей или 50,8%. Финансирование осуществлялось в пределах сумм, необходимых для оплаты денежных обязательств по расходам получателей средств местного бюджета.</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и проведение социально значимых мероприятий, а также оказание услуг, в том числе общественно полезных услуг для повышения качества жизни граждан пожилого возраста в Новосибирской области за 2025 год исполнены в сумме 51 483,9 тыс. рублей , что составляет что составляет 100,0 % к уточненной сводной бюджетной росписи на 2025 год в сумме 51 483,9 тыс. рублей. По сравнению с аналогичным периодом 2024 года кассовые расходы увеличились на 2 574,2 тыс. рублей или </w:t>
      </w:r>
      <w:proofErr w:type="gramStart"/>
      <w:r w:rsidRPr="00193C4C">
        <w:rPr>
          <w:color w:val="000000" w:themeColor="text1"/>
          <w:sz w:val="28"/>
          <w:szCs w:val="28"/>
          <w:highlight w:val="white"/>
        </w:rPr>
        <w:t>на  5</w:t>
      </w:r>
      <w:proofErr w:type="gramEnd"/>
      <w:r w:rsidRPr="00193C4C">
        <w:rPr>
          <w:color w:val="000000" w:themeColor="text1"/>
          <w:sz w:val="28"/>
          <w:szCs w:val="28"/>
          <w:highlight w:val="white"/>
        </w:rPr>
        <w:t>,3%. Финансирование осуществлено в полном объеме в соответствии с лимитами бюджетных обязательств, доведенных до министерства.</w:t>
      </w:r>
    </w:p>
    <w:p w:rsidR="00673CAD" w:rsidRPr="00193C4C" w:rsidRDefault="00673CAD" w:rsidP="00193C4C">
      <w:pPr>
        <w:ind w:firstLine="708"/>
        <w:jc w:val="both"/>
        <w:rPr>
          <w:color w:val="000000" w:themeColor="text1"/>
          <w:sz w:val="28"/>
          <w:szCs w:val="28"/>
          <w:highlight w:val="white"/>
        </w:rPr>
      </w:pP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по комплексу процессных мероприятий «Обеспечение функционирования системы в сфере социальной поддержки населения» за 2025 год </w:t>
      </w:r>
      <w:r w:rsidRPr="00193C4C">
        <w:rPr>
          <w:color w:val="000000" w:themeColor="text1"/>
          <w:sz w:val="28"/>
          <w:szCs w:val="28"/>
          <w:highlight w:val="white"/>
        </w:rPr>
        <w:lastRenderedPageBreak/>
        <w:t xml:space="preserve">произведены в сумме 9 081 921,4 тыс. рублей, что составляет 98,8 % к </w:t>
      </w:r>
      <w:r w:rsidRPr="00193C4C">
        <w:rPr>
          <w:bCs/>
          <w:color w:val="000000" w:themeColor="text1"/>
          <w:sz w:val="28"/>
          <w:szCs w:val="28"/>
          <w:highlight w:val="white"/>
        </w:rPr>
        <w:t>уточненной сводной бюджетной росписи на 2025 год в сумме</w:t>
      </w:r>
      <w:r w:rsidRPr="00193C4C">
        <w:rPr>
          <w:color w:val="000000" w:themeColor="text1"/>
          <w:sz w:val="28"/>
          <w:szCs w:val="28"/>
          <w:highlight w:val="white"/>
        </w:rPr>
        <w:t xml:space="preserve"> 9 189 147,7 тыс. рублей. В том числе:</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субсидий государственным бюджетным учреждениям социального обслуживания на финансовое обеспечение деятельности (оказания услуг) государственных учреждений за 2025 год исполнены в сумме 17 322,0 тыс. рублей, что составляет 100 %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17 322,0 тыс. рублей. По сравнению с аналогичным периодом 2024 года кассовые расходы уменьшились на 84,7 % или на 95 785,2 тыс. рублей, в связи с изменением типа существующих государственных бюджетных учреждений на государственные автономные учреждения.</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субсидий государственным автономным учреждениям социального обслуживания населения на финансовое обеспечение выполнения государственного задания на оказание государственных услуг за 2025 год исполнены в сумме 3 313 570,8 тыс. рублей, что составляет 99,2%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3 339 259,1 тыс. рублей. По сравнению с аналогичным периодом 2024 года кассовые расходы увеличились на 26,3% или на 690 419,3 тыс. рублей, в связи с необходимостью сохранения достигнутого в 2018 году соотношения между уровнем оплаты труда «указных» категорий работников, и среднемесячной начисленной заработной платой наемных работников, а также с изменением типа существующих государственных бюджетных учреждений на государственные автономные учреждения.</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субсидий автономным учреждениям на финансовое обеспечение государственного задания в рамках исполнения государственного социального заказа на оказание государственных услуг в социальной сфере за 2025 года исполнены в сумме 313 153,1 тыс. рублей, что составляет 99%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316 282,0 тыс. рублей. По сравнению с аналогичным периодом 2024 года кассовые расходы увеличились на 12,6% или на 38 098,3 тыс. рублей, в связи с необходимостью сохранения достигнутого в 2018 году соотношения между уровнем оплаты труда «указных» категорий работников, и среднемесячной начисленной заработной платой наемных работников, а также с изменением типа существующих государственных бюджетных учреждений на государственные автономные учреждения.</w:t>
      </w:r>
    </w:p>
    <w:p w:rsidR="00285FA3" w:rsidRPr="00193C4C" w:rsidRDefault="00673CAD" w:rsidP="00193C4C">
      <w:pPr>
        <w:ind w:firstLine="709"/>
        <w:jc w:val="both"/>
        <w:rPr>
          <w:color w:val="000000" w:themeColor="text1"/>
          <w:sz w:val="28"/>
          <w:szCs w:val="28"/>
        </w:rPr>
      </w:pPr>
      <w:r w:rsidRPr="00193C4C">
        <w:rPr>
          <w:color w:val="000000" w:themeColor="text1"/>
          <w:sz w:val="28"/>
          <w:szCs w:val="28"/>
          <w:highlight w:val="white"/>
        </w:rPr>
        <w:t xml:space="preserve">Расходы на финансовое обеспечение деятельности (оказания услуг) государственных учреждений (в части государственных казенных учреждений) за 2025 год </w:t>
      </w:r>
      <w:r w:rsidR="00285FA3" w:rsidRPr="00193C4C">
        <w:rPr>
          <w:color w:val="000000" w:themeColor="text1"/>
          <w:sz w:val="28"/>
          <w:szCs w:val="28"/>
        </w:rPr>
        <w:t>составили 1 154 551,2 тыс. рублей или 97,7% кассового исполнения к уточненной сводной бюджетной росписи и 97,6% к уточненному кассовому плану. По сравнению с аналогичным периодом 2024 года расходы увеличились на 94 631,6 тыс. рублей (или на 8,9%)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проведение профессиональной реабилитации сотрудников социальных служб, опеки и попечительства, сотрудников министерства труда и социального развития Новосибирской области и подведомственных учреждений за </w:t>
      </w:r>
      <w:r w:rsidRPr="00193C4C">
        <w:rPr>
          <w:bCs/>
          <w:color w:val="000000" w:themeColor="text1"/>
          <w:sz w:val="28"/>
          <w:szCs w:val="28"/>
          <w:highlight w:val="white"/>
        </w:rPr>
        <w:t xml:space="preserve"> </w:t>
      </w:r>
      <w:r w:rsidRPr="00193C4C">
        <w:rPr>
          <w:color w:val="000000" w:themeColor="text1"/>
          <w:sz w:val="28"/>
          <w:szCs w:val="28"/>
          <w:highlight w:val="white"/>
        </w:rPr>
        <w:t xml:space="preserve">2025 год исполнены в сумме 4 196,3 тыс. рублей, что составляет 100,0 % </w:t>
      </w:r>
      <w:r w:rsidRPr="00193C4C">
        <w:rPr>
          <w:bCs/>
          <w:color w:val="000000" w:themeColor="text1"/>
          <w:sz w:val="28"/>
          <w:szCs w:val="28"/>
          <w:highlight w:val="white"/>
        </w:rPr>
        <w:t xml:space="preserve">к </w:t>
      </w:r>
      <w:r w:rsidRPr="00193C4C">
        <w:rPr>
          <w:bCs/>
          <w:color w:val="000000" w:themeColor="text1"/>
          <w:sz w:val="28"/>
          <w:szCs w:val="28"/>
          <w:highlight w:val="white"/>
        </w:rPr>
        <w:lastRenderedPageBreak/>
        <w:t xml:space="preserve">уточненной сводной бюджетной росписи на 2025 год в </w:t>
      </w:r>
      <w:r w:rsidRPr="00193C4C">
        <w:rPr>
          <w:color w:val="000000" w:themeColor="text1"/>
          <w:sz w:val="28"/>
          <w:szCs w:val="28"/>
          <w:highlight w:val="white"/>
        </w:rPr>
        <w:t>сумме 4 196,3 тыс. рублей. По сравнению с аналогичным периодом 2024 года кассовые расходы уменьшились на 51,0 тыс. рублей или на 1,2 %. Финансирование осуществлено в полном объеме в соответствии с лимитами бюджетных обязательств, доведенных до министерства.</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предоставление компенсации поставщикам социальных услуг за 2025 год исполнены в сумме 9 272,8 тыс. рублей, что составляет 96,7 % к уточненной сводной бюджетной росписи на 2025 год в сумме 9 589,5 тыс. рублей. По сравнению с аналогичным периодом 2024 года кассовые расходы уменьшились на 21 087,5 тыс. рублей или на 69,5 %. Финансирование осуществлено в полном объеме в соответствии с лимитами бюджетных обязательств, доведенных до министерства.</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shd w:val="clear" w:color="FFFF00" w:fill="FFFF00"/>
        </w:rPr>
        <w:t>Расходы на повышение качества жизни граждан пожилого возраста</w:t>
      </w:r>
      <w:r w:rsidRPr="00193C4C">
        <w:rPr>
          <w:color w:val="000000" w:themeColor="text1"/>
          <w:sz w:val="28"/>
          <w:szCs w:val="28"/>
          <w:highlight w:val="white"/>
        </w:rPr>
        <w:t xml:space="preserve"> в Новосибирской области за 2025 за исполнены в сумме 10 000,0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10 000,0 тыс. рублей. По сравнению с аналогичным периодом 2024 года кассовые расходы увеличились на 500,0 тыс. рублей или на 5,3%. Финансирование произведено согласно графику перечисления субсидии.</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и проведение духовно-просветительских акций за 2025 год исполнены в сумме 2 200,0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2 200,0 тыс. рублей. По сравнению с аналогичным периодом 2024 года кассовые расходы увеличились на 1 155,0 тыс. рублей или на 110,5%.</w:t>
      </w:r>
      <w:r w:rsidR="00BA35E5" w:rsidRPr="00193C4C">
        <w:rPr>
          <w:color w:val="000000" w:themeColor="text1"/>
          <w:sz w:val="28"/>
          <w:szCs w:val="28"/>
          <w:highlight w:val="white"/>
        </w:rPr>
        <w:t xml:space="preserve"> </w:t>
      </w:r>
      <w:r w:rsidRPr="00193C4C">
        <w:rPr>
          <w:color w:val="000000" w:themeColor="text1"/>
          <w:sz w:val="28"/>
          <w:szCs w:val="28"/>
          <w:highlight w:val="white"/>
        </w:rPr>
        <w:t>Финансирование мероприятия проводятся по итогам проведения конкурсного отбора.</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осуществление отдельных государственных полномочий Новосибирской области по обеспечению социального обслуживания отдельных категорий граждан за 2025 год исполнены в сумме 4 179 519,9 тыс. рублей, что составляет 98,8 %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4 229 615,9 тыс. рублей. По сравнению с аналогичным периодом 2024 года кассовые расходы увеличились на 16,8 % или на 599 831,1 тыс. рублей, в связи с индексацией фонда оплаты труда с 01.11.2024 – на 16,2%, в связи с необходимостью сохранения достигнутого в 2018 году соотношения между уровнем оплаты труда «указных» категорий работников, и среднемесячной начисленной заработной платой наемных работников.</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за 2025 год исполнены в сумме 35 391,0 тыс. рублей, что составляет 99,1 % к уточненн</w:t>
      </w:r>
      <w:r w:rsidRPr="00193C4C">
        <w:rPr>
          <w:bCs/>
          <w:color w:val="000000" w:themeColor="text1"/>
          <w:sz w:val="28"/>
          <w:szCs w:val="28"/>
          <w:highlight w:val="white"/>
        </w:rPr>
        <w:t xml:space="preserve">ой сводной бюджетной росписи на 2025 год в </w:t>
      </w:r>
      <w:r w:rsidRPr="00193C4C">
        <w:rPr>
          <w:color w:val="000000" w:themeColor="text1"/>
          <w:sz w:val="28"/>
          <w:szCs w:val="28"/>
          <w:highlight w:val="white"/>
        </w:rPr>
        <w:t>сумме 35 702,7 тыс. рублей. По сравнению с аналогичным периодом 2024 года кассовые расходы увеличились на 11,8 % или на 3 723,8 тыс. рублей. Расходы произведены согласно фактической потребности.</w:t>
      </w:r>
    </w:p>
    <w:p w:rsidR="00673CAD" w:rsidRPr="00193C4C" w:rsidRDefault="00673CAD" w:rsidP="00193C4C">
      <w:pPr>
        <w:ind w:firstLine="709"/>
        <w:jc w:val="both"/>
        <w:rPr>
          <w:color w:val="000000" w:themeColor="text1"/>
          <w:sz w:val="28"/>
          <w:szCs w:val="28"/>
          <w:highlight w:val="white"/>
        </w:rPr>
      </w:pP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по комплексу процессных мероприятий «Семья и Дети» за 2025 год произведены в сумме 19 050 911,00 тыс. рублей, что составляет 99,7 % к </w:t>
      </w:r>
      <w:r w:rsidRPr="00193C4C">
        <w:rPr>
          <w:bCs/>
          <w:color w:val="000000" w:themeColor="text1"/>
          <w:sz w:val="28"/>
          <w:szCs w:val="28"/>
          <w:highlight w:val="white"/>
        </w:rPr>
        <w:t>уточненной сводной бюджетной росписи на 2025 год в сумме</w:t>
      </w:r>
      <w:r w:rsidRPr="00193C4C">
        <w:rPr>
          <w:color w:val="000000" w:themeColor="text1"/>
          <w:sz w:val="28"/>
          <w:szCs w:val="28"/>
          <w:highlight w:val="white"/>
        </w:rPr>
        <w:t xml:space="preserve"> 19 100 037,9 тыс. рублей. По сравнению с аналогичным периодом 2024 года расходы увеличились на 938 586,8 тыс. рублей или на 5,2 %. В том числе:</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Расходы на оказание услуг по реабилитации и социальной адаптации несовершеннолетних правонарушителей, в том числе употребляющих запрещенные психоактивные вещества за 2025 год исполнены в сумме 599,7 тыс. рублей, что составляет 100,0 % к уточненной сводной бюджетной росписи на 2025 год в сумме 599,7 тыс. рублей. По сравнению с аналогичным периодом 2024 года кассовые расходы уменьшились на 11,3 тыс. рублей или на 1,9 % в связи с тем, что мероприятие проводится по итогам конкурсных закупок.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приобретение автомобильного транспорта для многодетных семей, воспитывающих семь и более несовершеннолетних детей (родных, усыновленных (удочеренных), принятых под опеку (попечительство), пасынков и падчериц), а также многодетных семей, имеющих 15 и более детей, в том числе приемных, вне зависимости от их возраста, организация и проведение торжественной церемонии вручения за 2025 год исполнены в сумме </w:t>
      </w:r>
      <w:r w:rsidRPr="00193C4C">
        <w:rPr>
          <w:color w:val="000000" w:themeColor="text1"/>
          <w:sz w:val="28"/>
          <w:szCs w:val="28"/>
          <w:highlight w:val="white"/>
        </w:rPr>
        <w:br/>
        <w:t xml:space="preserve">52 042,8 тыс. рублей, что составляет 92,5 %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56 275,9 тыс. рублей. По сравнению с аналогичным периодом 2024 года кассовые расходы уменьшились на 64 286,8 тыс. рублей или на 55,3 %. Финансирование произведено по фактически заключенным контрактам на приобретение автомобильного транспорта для многодетных семей, воспитывающих семь и более несовершеннолетних детей (родных, усыновленных (удочеренных), принятых под опеку (попечительство), пасынков и падчериц), а также многодетных семей, имеющих 15 и более детей, в том числе приемных, вне зависимости от их возраста</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обеспечение защиты жилищных и имущественных прав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лиц из числа детей-сирот и детей, оставшихся без попечения родителей, включая предоставление им мер социальной поддержки за 2025 год исполнены в сумме </w:t>
      </w:r>
      <w:r w:rsidRPr="00193C4C">
        <w:rPr>
          <w:color w:val="000000" w:themeColor="text1"/>
          <w:sz w:val="28"/>
          <w:szCs w:val="28"/>
          <w:highlight w:val="white"/>
        </w:rPr>
        <w:br/>
        <w:t xml:space="preserve">26 486,7 тыс. рублей, что составляет 81,7 %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32 420,8 тыс. рублей. По сравнению с аналогичным периодом 2024 года кассовые расходы уменьшились </w:t>
      </w:r>
      <w:r w:rsidRPr="00193C4C">
        <w:rPr>
          <w:color w:val="000000" w:themeColor="text1"/>
          <w:sz w:val="28"/>
          <w:szCs w:val="28"/>
          <w:highlight w:val="white"/>
        </w:rPr>
        <w:br/>
        <w:t>6 658,8 тыс. рублей или на 20,1 %, в связи с уменьшение численности получателей (2024 год – 214 чел., 2025 год – 159 чел.).</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обеспечение отдыха и (или) оздоровления детей школьного возраста, проживающих на территории Новосибирской области, детей, находящихся в трудной жизненной ситуации, детей-сирот и детей, оставшиеся без попечения родителей, а также лиц из числа детей-сирот и детей, оставшихся без попечения родителей, а также отдыха и оздоровления на территории Новосибирской области детей в возрасте от 7 до 17 лет (включительно) из Луганской Народной Республики, Донецкой Народной Республики, в том числе обеспечение проезда детей и совершеннолетних граждан-сопровождающих организованные группы детей в организации отдыха детей и их оздоровления, расположенные на территории Новосибирской области, и обратно за 2025 год исполнены в сумме 458 490,8 тыс. рублей, что составляет 99,3 %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461 548,6 тыс. рублей. По сравнению с аналогичным периодом 2024 года кассовые расходы увеличились на 36 532,5 тыс. рублей или на 8,7 %. Финансирование произведено по фактически заключенным контрактам на приобретение путевок в учреждения детского отдыха </w:t>
      </w:r>
      <w:r w:rsidRPr="00193C4C">
        <w:rPr>
          <w:color w:val="000000" w:themeColor="text1"/>
          <w:sz w:val="28"/>
          <w:szCs w:val="28"/>
          <w:highlight w:val="white"/>
        </w:rPr>
        <w:lastRenderedPageBreak/>
        <w:t>и оздоровления Новосибирской области, а также на обеспечение проезда детей и совершеннолетних граждан-сопровождающих организованные группы детей в организации отдыха детей и их оздоровления, расположенные на территории Новосибирской области, и обратно.</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укрепление материально-технической базы организаций отдыха детей и их оздоровления, подведомственных министерству труда и социального развития Новосибирской области за 2025 год исполнены в сумме 21 967,3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21 967,3 тыс. рублей. По сравнению с аналогичным периодом 2024 года кассовые расходы уменьшились на 63 558,9 тыс. рублей или на 74,3 %. Финансирование произведено по фактически заключенному соглашению на проведение ремонтных работ в ГАУ НСО «ВСЕКАНИКУЛЫ».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стоимости путевки детям - сиротам и детям, оставшимся без попечения родителей, или лицам из числа детей - сирот и детей, оставшихся без попечения родителей, в организации отдыха и оздоровления за 2025 год исполнены в сумме 17,0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17,0 тыс. рублей. По сравнению с аналогичным периодом 2024 года кассовые расходы уменьшились на 6,7 тыс. рублей или на 65,1 %.  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стоимости проезда к месту лечения (отдыха) и обратно детям - сиротам и детям, оставшимся без попечения родителей, или лицам из числа детей - сирот и детей, оставшихся без попечения родителей за 2025 год исполнены в сумме 0,0 тыс. рублей, что составляет 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4,9 тыс. рублей. В аналогичном периоде 2024 года кассовые расходы не производились. 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выпуск и распространение социальной рекламы, направленной на укрепление института семьи, информирование населения о предоставляемых детям и семьям с детьми социальных услугах, выплатах, льготах за 2025 год исполнены в сумме 595,0 тыс. рублей, что составляет 100,0 % к уточненной сводной бюджетной росписи на 2025 год в сумме 595,0 тыс. рублей. По сравнению с аналогичным периодом 2024 года кассовые расходы уменьшились на 25,0 тыс. рублей или на 4,4 %. Финансирование произведено по фактически заключенным контрактам на выпуск и распространение социальной рекламы.</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реализацию мер по подготовке и дальнейшему психологическому сопровождению семей, принявших на воспитание детей-сирот и детей, оставшихся без попечения родителей за 2025 год исполнены в сумме 712,5 тыс. рублей, что составляет 100,0 % к уточненной сводной бюджетной росписи на 2025 год в сумме 746,1 тыс. рублей. По сравнению с аналогичным периодом 2024 года кассовые расходы не изменились.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и обеспечение отдыха и оздоровления детей Новосибирской области в некоммерческих организациях, не являющихся государственными (муниципальными) учреждениями) за 2025 год исполнены в сумме 2 382,8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2 382,8 тыс. рублей. По сравнению с аналогичным периодом 2024 года кассовые расходы уменьшились на 992,8 тыс. рублей или на 29,4 %. Финансирование произведено по фактически заключенному </w:t>
      </w:r>
      <w:r w:rsidRPr="00193C4C">
        <w:rPr>
          <w:color w:val="000000" w:themeColor="text1"/>
          <w:sz w:val="28"/>
          <w:szCs w:val="28"/>
          <w:highlight w:val="white"/>
        </w:rPr>
        <w:lastRenderedPageBreak/>
        <w:t>соглашению на организацию и обеспечение отдыха и оздоровления детей Новосибирской области в некоммерческих организациях.</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организацию и проведение социально значимых мероприятий, направленных на повышение роли в обществе семьи, материнства и детства за 2025</w:t>
      </w:r>
      <w:r w:rsidR="000A65B6" w:rsidRPr="00193C4C">
        <w:rPr>
          <w:color w:val="000000" w:themeColor="text1"/>
          <w:sz w:val="28"/>
          <w:szCs w:val="28"/>
          <w:highlight w:val="white"/>
        </w:rPr>
        <w:t> </w:t>
      </w:r>
      <w:r w:rsidRPr="00193C4C">
        <w:rPr>
          <w:color w:val="000000" w:themeColor="text1"/>
          <w:sz w:val="28"/>
          <w:szCs w:val="28"/>
          <w:highlight w:val="white"/>
        </w:rPr>
        <w:t xml:space="preserve">год исполнены в сумме 1 278,8 тыс. рублей, что составляет 100,0 % к уточненной сводной бюджетной росписи на 2025 год в сумме 1 278,8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выплату ежемесячных стипендий Губернатора Новосибирской области одаренным детям-инвалидам за 2025 год исполнены в сумме 540,0 тыс. рублей, что составляет 100,0 % к уточненной сводной бюджетной росписи на 2025 год в сумме 540,0 тыс. рублей. По сравнению с аналогичным периодом 2024 года кассовые расходы не изменились.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приобретение новогодних подарков в рамках проведения мероприятия «Губернаторская ёлка» за 2025 год исполнены в сумме 1 208,2 тыс. рублей, что составляет 100,0 % к уточненной сводной бюджетной росписи на 2025 год в сумме 1 208,3 тыс. рублей. По сравнению с аналогичным периодом 2024 года кассовые расходы уменьшились на 169,1 тыс. рублей или на 12,3 %. Финансирование произведено по фактически заключенным контрактам на приобретение новогодних подарков.</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деятельности службы паллиативной помощи семьям с детьми, страдающими неизлечимыми заболеваниями за 2025 год исполнены в сумме 658,8 тыс. рублей, что составляет 100,0 % к уточненной сводной бюджетной росписи на 2025 год в сумме 658,8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оказание услуг детям и семьям с детьми по одному или нескольким направлениям, направленным на укрепление института семьи, поддержание престижа материнства и отцовства, развитие и сохранение семейных ценностей, поддержку семей с детьми, оказавшихся в трудной жизненной ситуации за 2025 год исполнены в сумме 7 083,9 тыс. рублей, что составляет 100,0 % к уточненной сводной бюджетной росписи на 2025 год в сумме 7 084,3 тыс. рублей.</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реабилитации и </w:t>
      </w:r>
      <w:proofErr w:type="spellStart"/>
      <w:r w:rsidRPr="00193C4C">
        <w:rPr>
          <w:color w:val="000000" w:themeColor="text1"/>
          <w:sz w:val="28"/>
          <w:szCs w:val="28"/>
          <w:highlight w:val="white"/>
        </w:rPr>
        <w:t>абилитации</w:t>
      </w:r>
      <w:proofErr w:type="spellEnd"/>
      <w:r w:rsidRPr="00193C4C">
        <w:rPr>
          <w:color w:val="000000" w:themeColor="text1"/>
          <w:sz w:val="28"/>
          <w:szCs w:val="28"/>
          <w:highlight w:val="white"/>
        </w:rPr>
        <w:t xml:space="preserve"> детей-инвалидов и их родителей (законным представителям) за 2025 год исполнены в сумме 1500,0 тыс. рублей, что составляет 100,0% к уточненной сводной бюджетной росписи на 2025 год в сумме 1 500,0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организацию деятельности служб поддержки родителей с детьми, попавшими в трудную жизненную ситуацию, в том числе с обеспечением предоставления временного проживания за 2025 год исполнены в сумме 1</w:t>
      </w:r>
      <w:r w:rsidR="00BA35E5" w:rsidRPr="00193C4C">
        <w:rPr>
          <w:color w:val="000000" w:themeColor="text1"/>
          <w:sz w:val="28"/>
          <w:szCs w:val="28"/>
          <w:highlight w:val="white"/>
        </w:rPr>
        <w:t> </w:t>
      </w:r>
      <w:r w:rsidRPr="00193C4C">
        <w:rPr>
          <w:color w:val="000000" w:themeColor="text1"/>
          <w:sz w:val="28"/>
          <w:szCs w:val="28"/>
          <w:highlight w:val="white"/>
        </w:rPr>
        <w:t xml:space="preserve">300,0 тыс. рублей, что составляет 100,0% к уточненной сводной бюджетной росписи на 2025 год в сумме 1 300,0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деятельности групп кратковременного пребывания детей-инвалидов за 2025 год исполнены в сумме 1 300,0 тыс. рублей, что составляет 100,0 % к уточненной сводной бюджетной росписи на 2025 год в сумме 1 300,0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оказание альтернативных услуг для детей и молодежи с психофизическими нарушениями (сопровождаемое проживание) за 2025 год исполнены в сумме 1 232,1 тыс. рублей, что составляет 100,0 % к уточненной сводной бюджетной росписи на 2025 год в сумме 1 232,1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комплексной реабилитации и </w:t>
      </w:r>
      <w:proofErr w:type="spellStart"/>
      <w:r w:rsidRPr="00193C4C">
        <w:rPr>
          <w:color w:val="000000" w:themeColor="text1"/>
          <w:sz w:val="28"/>
          <w:szCs w:val="28"/>
          <w:highlight w:val="white"/>
        </w:rPr>
        <w:t>абилитации</w:t>
      </w:r>
      <w:proofErr w:type="spellEnd"/>
      <w:r w:rsidRPr="00193C4C">
        <w:rPr>
          <w:color w:val="000000" w:themeColor="text1"/>
          <w:sz w:val="28"/>
          <w:szCs w:val="28"/>
          <w:highlight w:val="white"/>
        </w:rPr>
        <w:t xml:space="preserve"> детей с особенностями развития с учетом различных нозологий, в том числе детей с </w:t>
      </w:r>
      <w:r w:rsidRPr="00193C4C">
        <w:rPr>
          <w:color w:val="000000" w:themeColor="text1"/>
          <w:sz w:val="28"/>
          <w:szCs w:val="28"/>
          <w:highlight w:val="white"/>
        </w:rPr>
        <w:lastRenderedPageBreak/>
        <w:t xml:space="preserve">тяжелыми множественными нарушениями за 2025 год исполнены в сумме 2 818,6 тыс. рублей, что составляет 100,0% к уточненной сводной бюджетной росписи на 2025 год в сумме 2 818,6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организацию оказания услуг, направленных на физическое и психическое развитие детей, нуждающихся в услугах ранней помощи за 2025 год исполнены в сумме 1</w:t>
      </w:r>
      <w:r w:rsidR="00BA35E5" w:rsidRPr="00193C4C">
        <w:rPr>
          <w:color w:val="000000" w:themeColor="text1"/>
          <w:sz w:val="28"/>
          <w:szCs w:val="28"/>
          <w:highlight w:val="white"/>
        </w:rPr>
        <w:t> </w:t>
      </w:r>
      <w:r w:rsidRPr="00193C4C">
        <w:rPr>
          <w:color w:val="000000" w:themeColor="text1"/>
          <w:sz w:val="28"/>
          <w:szCs w:val="28"/>
          <w:highlight w:val="white"/>
        </w:rPr>
        <w:t xml:space="preserve">000,0 тыс. рублей, что составляет 100,0% к уточненной сводной бюджетной росписи на 2025 год в сумме 1 000,0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издание удостоверений для многодетных семей Новосибирской области за 2025 год исполнены в сумме 302,0 тыс. рублей, что составляет 100,0% к уточненной сводной бюджетной росписи на 2025 год в сумме 302,1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единовременную денежную выплату на ремонт, строительство и приобретение жилья либо компенсация затрат, связанных с ремонтом или приобретением (строительством) жилого помещения многодетным семьям, имеющим пять и более несовершеннолетних детей за 2025 год исполнены в сумме 22 000,00 тыс. рублей, что составляет 99,6% к уточненной сводной бюджетной росписи на 2025 год в сумме 22 080,0 тыс. рублей. По сравнению с аналогичным периодом 2024 года кассовые расходы увеличились на 1</w:t>
      </w:r>
      <w:r w:rsidR="00BA35E5" w:rsidRPr="00193C4C">
        <w:rPr>
          <w:color w:val="000000" w:themeColor="text1"/>
          <w:sz w:val="28"/>
          <w:szCs w:val="28"/>
          <w:highlight w:val="white"/>
        </w:rPr>
        <w:t> </w:t>
      </w:r>
      <w:r w:rsidRPr="00193C4C">
        <w:rPr>
          <w:color w:val="000000" w:themeColor="text1"/>
          <w:sz w:val="28"/>
          <w:szCs w:val="28"/>
          <w:highlight w:val="white"/>
        </w:rPr>
        <w:t xml:space="preserve">100,0 тыс. рублей или на 5,3% в связи с увеличением численности получателей (2024 год - 209 человек, 2025 год - 220 человек).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обеспечение проезда детей к месту отдыха и обратно, а также проезда совершеннолетних граждан-сопровождающих организованных групп детей к месту отдыха и обратно при условии нахождения места отдыха за пределами Новосибирской области за 2025 год исполнены в сумме 660,4 тыс. рублей, что составляет 93,5 %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706,2 тыс. рублей. По сравнению с аналогичным периодом 2024 года кассовые расходы увеличились на 110,8 тыс. рублей или на 20,2%. Финансирование произведено по фактически заключенным соглашениям на обеспечение проезда детей к месту отдыха и обратно при условии нахождения места отдыха за пределами Новосибирской области.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проведение социально значимых мероприятий, направленных на развитие семейных форм устройства детей-сирот и детей, оставшихся без попечения родителей за 2025 год исполнены в сумме 179,0 тыс. рублей, что составляет 100,0% к уточненной сводной бюджетной росписи на 2025 год в сумме 179,0 тыс. рублей. По сравнению с аналогичным периодом 2024 года кассовые расходы уменьшились на 201,0 тыс. рублей или на 52,9%. Финансирование произведено по фактически заключенному контракту на проведение мероприятия.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 за 2025 год исполнены в сумме 551,8 тыс. рублей, что составляет 100,0%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551,8 тыс. рублей. По сравнению с аналогичным периодом 2024 года кассовые расходы увеличились на 53,5 тыс. рублей или на 10,7%. Финансирование произведено в соответствии с фактически заключенными соглашениями с муниципальными образованиями Новосибирской области.</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Расходы на организацию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 за 2025 год исполнены в сумме 253 970,7 тыс. рублей, что составляет 100,0%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253 970,7 тыс. рублей. По сравнению с аналогичным периодом 2024 года кассовые расходы увеличились на 29 389,9 тыс. рублей или на 13,1%. Финансирование произведено в соответствии с фактически заключенными соглашениями с муниципальными образованиями Новосибирской области.</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укрепление материально-технической базы муниципальных учреждений Новосибирской области для несовершеннолетних, нуждающихся в социальной реабилитации, центров помощи семье и детям (отделений, филиалов) за 2025 год исполнены в сумме 50,0 тыс. рублей, что составляет 100,0% к</w:t>
      </w:r>
      <w:r w:rsidRPr="00193C4C">
        <w:rPr>
          <w:bCs/>
          <w:color w:val="000000" w:themeColor="text1"/>
          <w:sz w:val="28"/>
          <w:szCs w:val="28"/>
          <w:highlight w:val="white"/>
        </w:rPr>
        <w:t xml:space="preserve"> уточненной сводной бюджетной росписи на 2025 год в </w:t>
      </w:r>
      <w:r w:rsidRPr="00193C4C">
        <w:rPr>
          <w:color w:val="000000" w:themeColor="text1"/>
          <w:sz w:val="28"/>
          <w:szCs w:val="28"/>
          <w:highlight w:val="white"/>
        </w:rPr>
        <w:t>сумме 50,0 тыс. рублей. По сравнению с аналогичным периодом 2024 года кассовые расходы уменьшились на 6</w:t>
      </w:r>
      <w:r w:rsidR="00BA35E5" w:rsidRPr="00193C4C">
        <w:rPr>
          <w:color w:val="000000" w:themeColor="text1"/>
          <w:sz w:val="28"/>
          <w:szCs w:val="28"/>
          <w:highlight w:val="white"/>
        </w:rPr>
        <w:t> </w:t>
      </w:r>
      <w:r w:rsidRPr="00193C4C">
        <w:rPr>
          <w:color w:val="000000" w:themeColor="text1"/>
          <w:sz w:val="28"/>
          <w:szCs w:val="28"/>
          <w:highlight w:val="white"/>
        </w:rPr>
        <w:t>850,0 тыс. рублей или на 99,3%. Финансирование произведено в соответствии с фактически заключенным соглашением с муниципальным образованием Новосибирской области.</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компенсацию части родительской платы за присмотр и уход за детьми, выплачиваемой родителям (законным представителям) детей, посещающих образовательные организации, реализующие образовательную программу дошкольного образования за 2025 год исполнены в сумме 55</w:t>
      </w:r>
      <w:r w:rsidR="00BA35E5" w:rsidRPr="00193C4C">
        <w:rPr>
          <w:color w:val="000000" w:themeColor="text1"/>
          <w:sz w:val="28"/>
          <w:szCs w:val="28"/>
          <w:highlight w:val="white"/>
        </w:rPr>
        <w:t> </w:t>
      </w:r>
      <w:r w:rsidRPr="00193C4C">
        <w:rPr>
          <w:color w:val="000000" w:themeColor="text1"/>
          <w:sz w:val="28"/>
          <w:szCs w:val="28"/>
          <w:highlight w:val="white"/>
        </w:rPr>
        <w:t xml:space="preserve">823,6 тыс. рублей, что составляет 100,0%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55</w:t>
      </w:r>
      <w:r w:rsidR="00BA35E5" w:rsidRPr="00193C4C">
        <w:rPr>
          <w:color w:val="000000" w:themeColor="text1"/>
          <w:sz w:val="28"/>
          <w:szCs w:val="28"/>
          <w:highlight w:val="white"/>
        </w:rPr>
        <w:t> </w:t>
      </w:r>
      <w:r w:rsidRPr="00193C4C">
        <w:rPr>
          <w:color w:val="000000" w:themeColor="text1"/>
          <w:sz w:val="28"/>
          <w:szCs w:val="28"/>
          <w:highlight w:val="white"/>
        </w:rPr>
        <w:t>823,6 тыс. рублей. По сравнению с аналогичным периодом 2024 года кассовые расходы уменьшились на 11</w:t>
      </w:r>
      <w:r w:rsidR="00BA35E5" w:rsidRPr="00193C4C">
        <w:rPr>
          <w:color w:val="000000" w:themeColor="text1"/>
          <w:sz w:val="28"/>
          <w:szCs w:val="28"/>
          <w:highlight w:val="white"/>
        </w:rPr>
        <w:t> </w:t>
      </w:r>
      <w:r w:rsidRPr="00193C4C">
        <w:rPr>
          <w:color w:val="000000" w:themeColor="text1"/>
          <w:sz w:val="28"/>
          <w:szCs w:val="28"/>
          <w:highlight w:val="white"/>
        </w:rPr>
        <w:t>813,5 тыс. рублей или на 17,5% в связи с уменьшением численности получателей (2024 год – 9</w:t>
      </w:r>
      <w:r w:rsidR="00BA35E5" w:rsidRPr="00193C4C">
        <w:rPr>
          <w:color w:val="000000" w:themeColor="text1"/>
          <w:sz w:val="28"/>
          <w:szCs w:val="28"/>
          <w:highlight w:val="white"/>
        </w:rPr>
        <w:t> </w:t>
      </w:r>
      <w:r w:rsidRPr="00193C4C">
        <w:rPr>
          <w:color w:val="000000" w:themeColor="text1"/>
          <w:sz w:val="28"/>
          <w:szCs w:val="28"/>
          <w:highlight w:val="white"/>
        </w:rPr>
        <w:t>183 чел., 2025 год – 6</w:t>
      </w:r>
      <w:r w:rsidR="00BA35E5" w:rsidRPr="00193C4C">
        <w:rPr>
          <w:color w:val="000000" w:themeColor="text1"/>
          <w:sz w:val="28"/>
          <w:szCs w:val="28"/>
          <w:highlight w:val="white"/>
        </w:rPr>
        <w:t> </w:t>
      </w:r>
      <w:r w:rsidRPr="00193C4C">
        <w:rPr>
          <w:color w:val="000000" w:themeColor="text1"/>
          <w:sz w:val="28"/>
          <w:szCs w:val="28"/>
          <w:highlight w:val="white"/>
        </w:rPr>
        <w:t>668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компенсацию родительской платы за присмотр и уход за детьми, посещающими государственные образовательные организации Новосибирской области и муниципальные образовательные организации, иные образовательные организации, реализующие образовательную программу дошкольного образования, граждан Российской Федерации, постоянно проживающих на территории Новосибирской области, призванных на военную службу по мобилизации в Вооруженные Силы Российской Федерации в соответствии с</w:t>
      </w:r>
      <w:r w:rsidR="000A65B6" w:rsidRPr="00193C4C">
        <w:rPr>
          <w:color w:val="000000" w:themeColor="text1"/>
          <w:sz w:val="28"/>
          <w:szCs w:val="28"/>
          <w:highlight w:val="white"/>
        </w:rPr>
        <w:t> </w:t>
      </w:r>
      <w:r w:rsidRPr="00193C4C">
        <w:rPr>
          <w:color w:val="000000" w:themeColor="text1"/>
          <w:sz w:val="28"/>
          <w:szCs w:val="28"/>
          <w:highlight w:val="white"/>
        </w:rPr>
        <w:t>Указом Президента Российской Федерации от 21.09.2022 №</w:t>
      </w:r>
      <w:r w:rsidR="00BA35E5" w:rsidRPr="00193C4C">
        <w:rPr>
          <w:color w:val="000000" w:themeColor="text1"/>
          <w:sz w:val="28"/>
          <w:szCs w:val="28"/>
          <w:highlight w:val="white"/>
        </w:rPr>
        <w:t> </w:t>
      </w:r>
      <w:r w:rsidRPr="00193C4C">
        <w:rPr>
          <w:color w:val="000000" w:themeColor="text1"/>
          <w:sz w:val="28"/>
          <w:szCs w:val="28"/>
          <w:highlight w:val="white"/>
        </w:rPr>
        <w:t>647 «Об объявлении частичной мобилизации в Российской Федерации» за 2025 год исполнены в сумме 12</w:t>
      </w:r>
      <w:r w:rsidR="00BA35E5" w:rsidRPr="00193C4C">
        <w:rPr>
          <w:color w:val="000000" w:themeColor="text1"/>
          <w:sz w:val="28"/>
          <w:szCs w:val="28"/>
          <w:highlight w:val="white"/>
        </w:rPr>
        <w:t> </w:t>
      </w:r>
      <w:r w:rsidRPr="00193C4C">
        <w:rPr>
          <w:color w:val="000000" w:themeColor="text1"/>
          <w:sz w:val="28"/>
          <w:szCs w:val="28"/>
          <w:highlight w:val="white"/>
        </w:rPr>
        <w:t xml:space="preserve">180,7 тыс. рублей, что составляет 99,9 %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12</w:t>
      </w:r>
      <w:r w:rsidR="00BA35E5" w:rsidRPr="00193C4C">
        <w:rPr>
          <w:color w:val="000000" w:themeColor="text1"/>
          <w:sz w:val="28"/>
          <w:szCs w:val="28"/>
          <w:highlight w:val="white"/>
        </w:rPr>
        <w:t> </w:t>
      </w:r>
      <w:r w:rsidRPr="00193C4C">
        <w:rPr>
          <w:color w:val="000000" w:themeColor="text1"/>
          <w:sz w:val="28"/>
          <w:szCs w:val="28"/>
          <w:highlight w:val="white"/>
        </w:rPr>
        <w:t>188,1 тыс. рублей. По сравнению с аналогичным периодом 2024 года кассовые расходы уменьшились на 3 918,3 тыс. рублей или на 24,3 % в связи с уменьшением численности получателей (2024 год – 622 чел., 2025 год – 371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ежемесячное пособие на ребенка за 2025 год исполнены в сумме 436 826,0 тыс. рублей, что составляет 100,0 % </w:t>
      </w:r>
      <w:r w:rsidRPr="00193C4C">
        <w:rPr>
          <w:bCs/>
          <w:color w:val="000000" w:themeColor="text1"/>
          <w:sz w:val="28"/>
          <w:szCs w:val="28"/>
          <w:highlight w:val="white"/>
        </w:rPr>
        <w:t>к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 xml:space="preserve">сумме 436 828,0 тыс. рублей. По сравнению с аналогичным периодом 2024 года кассовые расходы уменьшились на 9,6 % или 46 377,0 тыс. </w:t>
      </w:r>
      <w:r w:rsidRPr="00193C4C">
        <w:rPr>
          <w:color w:val="000000" w:themeColor="text1"/>
          <w:sz w:val="28"/>
          <w:szCs w:val="28"/>
          <w:highlight w:val="white"/>
        </w:rPr>
        <w:lastRenderedPageBreak/>
        <w:t>рублей, в связи с уменьшение численности получателей (2024 год – 50 207 человек, 2025 год – 45 740 человек).</w:t>
      </w:r>
      <w:r w:rsidR="000A65B6" w:rsidRPr="00193C4C">
        <w:rPr>
          <w:color w:val="000000" w:themeColor="text1"/>
          <w:sz w:val="28"/>
          <w:szCs w:val="28"/>
          <w:highlight w:val="white"/>
        </w:rPr>
        <w:t xml:space="preserve"> </w:t>
      </w:r>
      <w:r w:rsidRPr="00193C4C">
        <w:rPr>
          <w:color w:val="000000" w:themeColor="text1"/>
          <w:sz w:val="28"/>
          <w:szCs w:val="28"/>
          <w:highlight w:val="white"/>
        </w:rPr>
        <w:t>Выплата носит заявительный характер.</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на дополнительное пособие молодой семье при рождении ребенка за 2025 год исполнены в сумме 113 348,4 тыс. рублей, что составляет 100,0 % к уточненной сводной бюджетной росписи на 2025 год в сумме 113 348,4 тыс. рублей. По сравнению с аналогичным периодом 2024 года кассовые расходы уменьшились на 4,5 % или на 5 405,4 тыс. рублей. Выплата носит заявительный характер.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на дополнительные меры социальной поддержки многодетных семей, имеющих детей, на территории Новосибирской области за 2025 год исполнены в сумме 456 519,0 тыс. рублей, что составляет 100,0 % к уточненной сводной бюджетной росписи на 2025 год в сумме 456 604,7 тыс. рублей. По сравнению с аналогичным периодом 2024 года кассовые расходы уменьшились на 16616,4 тыс. рублей или на 3,5 %, в связи с уменьшением численности получателей (2024 год – 4 016 чел., 2025 год – 3 695 чел.). 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ежемесячную социальную выплату гражданам, имеющим ребенка-инвалида, а также родителям и иным законным представителям ВИЧ-инфицированного-несовершеннолетнего в возрасте до 18 лет, проживающим на территории Новосибирской области за 2025 год исполнены в сумме 61 749,1 тыс. рублей, что составляет 100,0 % к</w:t>
      </w:r>
      <w:r w:rsidRPr="00193C4C">
        <w:rPr>
          <w:bCs/>
          <w:color w:val="000000" w:themeColor="text1"/>
          <w:sz w:val="28"/>
          <w:szCs w:val="28"/>
          <w:highlight w:val="white"/>
        </w:rPr>
        <w:t xml:space="preserve">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 xml:space="preserve">сумме 61 749,1 тыс. рублей. По сравнению с аналогичным периодом 2024 года кассовые расходы увеличились на 12,8 % или на 6 984,5 тыс. рублей, в связи с в связи с индексацией размера пособия (2024 год – 466,5 руб., 2025 год – 490,76 руб.).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ежемесячную выплату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проживающим на территории Новосибирской области за 2025 год исполнены в сумме 13 891,5 тыс. рублей, что составляет 100,0 % </w:t>
      </w:r>
      <w:r w:rsidRPr="00193C4C">
        <w:rPr>
          <w:bCs/>
          <w:color w:val="000000" w:themeColor="text1"/>
          <w:sz w:val="28"/>
          <w:szCs w:val="28"/>
          <w:highlight w:val="white"/>
        </w:rPr>
        <w:t>к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сумме 13 891,5 тыс. рублей. По сравнению с аналогичным периодом 2024 года кассовые расходы увеличились на 5,7 % или на 746,9 тыс. рублей, в связи с в связи с индексацией размера пособия (2024 год – 855,35 руб., 2025 год – 899,82 руб.).</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ежемесячное пособие в связи с рождением и воспитанием ребенка за 2025 год исполнены в сумме 8 242 567,0 тыс. рублей, что составляет 100,0% к уточненной сводной бюджетной росписи на 2025 год в сумме 8</w:t>
      </w:r>
      <w:r w:rsidR="00BA35E5" w:rsidRPr="00193C4C">
        <w:rPr>
          <w:color w:val="000000" w:themeColor="text1"/>
          <w:sz w:val="28"/>
          <w:szCs w:val="28"/>
          <w:highlight w:val="white"/>
        </w:rPr>
        <w:t> </w:t>
      </w:r>
      <w:r w:rsidRPr="00193C4C">
        <w:rPr>
          <w:color w:val="000000" w:themeColor="text1"/>
          <w:sz w:val="28"/>
          <w:szCs w:val="28"/>
          <w:highlight w:val="white"/>
        </w:rPr>
        <w:t>242</w:t>
      </w:r>
      <w:r w:rsidR="00BA35E5" w:rsidRPr="00193C4C">
        <w:rPr>
          <w:color w:val="000000" w:themeColor="text1"/>
          <w:sz w:val="28"/>
          <w:szCs w:val="28"/>
          <w:highlight w:val="white"/>
        </w:rPr>
        <w:t> </w:t>
      </w:r>
      <w:r w:rsidRPr="00193C4C">
        <w:rPr>
          <w:color w:val="000000" w:themeColor="text1"/>
          <w:sz w:val="28"/>
          <w:szCs w:val="28"/>
          <w:highlight w:val="white"/>
        </w:rPr>
        <w:t>567,0</w:t>
      </w:r>
      <w:r w:rsidR="00BA35E5" w:rsidRPr="00193C4C">
        <w:rPr>
          <w:color w:val="000000" w:themeColor="text1"/>
          <w:sz w:val="28"/>
          <w:szCs w:val="28"/>
          <w:highlight w:val="white"/>
        </w:rPr>
        <w:t> </w:t>
      </w:r>
      <w:r w:rsidRPr="00193C4C">
        <w:rPr>
          <w:color w:val="000000" w:themeColor="text1"/>
          <w:sz w:val="28"/>
          <w:szCs w:val="28"/>
          <w:highlight w:val="white"/>
        </w:rPr>
        <w:t>тыс. рублей. По сравнению с аналогичным периодом 2024 года кассовые расходы увеличились на 2,8</w:t>
      </w:r>
      <w:r w:rsidR="00BA35E5" w:rsidRPr="00193C4C">
        <w:rPr>
          <w:color w:val="000000" w:themeColor="text1"/>
          <w:sz w:val="28"/>
          <w:szCs w:val="28"/>
          <w:highlight w:val="white"/>
        </w:rPr>
        <w:t> </w:t>
      </w:r>
      <w:r w:rsidRPr="00193C4C">
        <w:rPr>
          <w:color w:val="000000" w:themeColor="text1"/>
          <w:sz w:val="28"/>
          <w:szCs w:val="28"/>
          <w:highlight w:val="white"/>
        </w:rPr>
        <w:t>% или на 223</w:t>
      </w:r>
      <w:r w:rsidR="00BA35E5" w:rsidRPr="00193C4C">
        <w:rPr>
          <w:color w:val="000000" w:themeColor="text1"/>
          <w:sz w:val="28"/>
          <w:szCs w:val="28"/>
          <w:highlight w:val="white"/>
        </w:rPr>
        <w:t> </w:t>
      </w:r>
      <w:r w:rsidRPr="00193C4C">
        <w:rPr>
          <w:color w:val="000000" w:themeColor="text1"/>
          <w:sz w:val="28"/>
          <w:szCs w:val="28"/>
          <w:highlight w:val="white"/>
        </w:rPr>
        <w:t xml:space="preserve">620,5 тыс. рублей в связи с увеличением численности получателей. Средства направляются в Социальный фонд России. Выплаты произведены в объеме, заявленном СФР.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произведены в сумме 123 505,9 тыс. рублей, что составляет 99,8% от уточненной сводной бюджетной росписи на 2025 год в сумме 123</w:t>
      </w:r>
      <w:r w:rsidR="00BA35E5" w:rsidRPr="00193C4C">
        <w:rPr>
          <w:color w:val="000000" w:themeColor="text1"/>
          <w:sz w:val="28"/>
          <w:szCs w:val="28"/>
          <w:highlight w:val="white"/>
          <w:lang w:val="en-US"/>
        </w:rPr>
        <w:t> </w:t>
      </w:r>
      <w:r w:rsidRPr="00193C4C">
        <w:rPr>
          <w:color w:val="000000" w:themeColor="text1"/>
          <w:sz w:val="28"/>
          <w:szCs w:val="28"/>
          <w:highlight w:val="white"/>
        </w:rPr>
        <w:t xml:space="preserve">806,9 тыс. рублей, в том числе: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за счет средств федерального бюджета расходы произведены в сумме 95 101,93 тыс. рублей, что составляет 99,8 % от уточненной сводной бюджетной росписи на 2025 год в сумме 95 324,3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за счет средств областного бюджета расходы произведены в сумме 28 403,92 тыс. рублей, что составляет 99,8 % от уточненной сводной бюджетной росписи на 2025 год в сумме 28 482,59 тыс. рублей.</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По сравнению с аналогичным периодом 2024 года кассовые расходы уменьшились на 74,87 % или на сумму 367 997,2 тыс. рублей. Выплаты произведены полном объеме </w:t>
      </w:r>
      <w:r w:rsidR="000A65B6" w:rsidRPr="00193C4C">
        <w:rPr>
          <w:color w:val="000000" w:themeColor="text1"/>
          <w:sz w:val="28"/>
          <w:szCs w:val="28"/>
          <w:highlight w:val="white"/>
        </w:rPr>
        <w:t>согласно обращениям</w:t>
      </w:r>
      <w:r w:rsidRPr="00193C4C">
        <w:rPr>
          <w:color w:val="000000" w:themeColor="text1"/>
          <w:sz w:val="28"/>
          <w:szCs w:val="28"/>
          <w:highlight w:val="white"/>
        </w:rPr>
        <w:t xml:space="preserve"> граждан.</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осуществление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за 2025 год произведены по фактическим заявкам получателей в сумме 128,5 тыс. рублей, что составляет 53,8% к уточненной сводной бюджетной росписи на 2025 год в сумме 239,0 тыс. рублей. По сравнению с аналогичным периодом 2024 года кассовые расходы уменьшились на 12,1% или на 17,7 тыс. рублей.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обеспечение жилыми помещениями детей-сирот и детей, оставшихся без попечения родителей, лиц из их числа за 2025 год исполнены в сумме 3</w:t>
      </w:r>
      <w:r w:rsidR="00BA35E5" w:rsidRPr="00193C4C">
        <w:rPr>
          <w:color w:val="000000" w:themeColor="text1"/>
          <w:sz w:val="28"/>
          <w:szCs w:val="28"/>
          <w:highlight w:val="white"/>
          <w:lang w:val="en-US"/>
        </w:rPr>
        <w:t> </w:t>
      </w:r>
      <w:r w:rsidRPr="00193C4C">
        <w:rPr>
          <w:color w:val="000000" w:themeColor="text1"/>
          <w:sz w:val="28"/>
          <w:szCs w:val="28"/>
          <w:highlight w:val="white"/>
        </w:rPr>
        <w:t>852</w:t>
      </w:r>
      <w:r w:rsidR="00BA35E5" w:rsidRPr="00193C4C">
        <w:rPr>
          <w:color w:val="000000" w:themeColor="text1"/>
          <w:sz w:val="28"/>
          <w:szCs w:val="28"/>
          <w:highlight w:val="white"/>
          <w:lang w:val="en-US"/>
        </w:rPr>
        <w:t> </w:t>
      </w:r>
      <w:r w:rsidRPr="00193C4C">
        <w:rPr>
          <w:color w:val="000000" w:themeColor="text1"/>
          <w:sz w:val="28"/>
          <w:szCs w:val="28"/>
          <w:highlight w:val="white"/>
        </w:rPr>
        <w:t>053,4 тыс. рублей, что составляет 100 % к уточненн</w:t>
      </w:r>
      <w:r w:rsidRPr="00193C4C">
        <w:rPr>
          <w:bCs/>
          <w:color w:val="000000" w:themeColor="text1"/>
          <w:sz w:val="28"/>
          <w:szCs w:val="28"/>
          <w:highlight w:val="white"/>
        </w:rPr>
        <w:t xml:space="preserve">ой сводной бюджетной росписи на 2025 год в </w:t>
      </w:r>
      <w:r w:rsidRPr="00193C4C">
        <w:rPr>
          <w:color w:val="000000" w:themeColor="text1"/>
          <w:sz w:val="28"/>
          <w:szCs w:val="28"/>
          <w:highlight w:val="white"/>
        </w:rPr>
        <w:t>сумме 3 852 103,3 тыс. рублей. По сравнению с аналогичным периодом 2024 года кассовые расходы увеличились на 27,1 % или на 821</w:t>
      </w:r>
      <w:r w:rsidR="00BA35E5" w:rsidRPr="00193C4C">
        <w:rPr>
          <w:color w:val="000000" w:themeColor="text1"/>
          <w:sz w:val="28"/>
          <w:szCs w:val="28"/>
          <w:highlight w:val="white"/>
          <w:lang w:val="en-US"/>
        </w:rPr>
        <w:t> </w:t>
      </w:r>
      <w:r w:rsidRPr="00193C4C">
        <w:rPr>
          <w:color w:val="000000" w:themeColor="text1"/>
          <w:sz w:val="28"/>
          <w:szCs w:val="28"/>
          <w:highlight w:val="white"/>
        </w:rPr>
        <w:t>466,5 тыс. рублей. Финансирование осуществляется согласно заключенным контрактам.</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единовременную выплату на приобретение в собственность жилого помещения детям-сиротам и детям, оставшимся без попечения родителей, лицам из их числа за 2025 год исполнены в сумме 394</w:t>
      </w:r>
      <w:r w:rsidR="00BA35E5" w:rsidRPr="00193C4C">
        <w:rPr>
          <w:color w:val="000000" w:themeColor="text1"/>
          <w:sz w:val="28"/>
          <w:szCs w:val="28"/>
          <w:highlight w:val="white"/>
          <w:lang w:val="en-US"/>
        </w:rPr>
        <w:t> </w:t>
      </w:r>
      <w:r w:rsidRPr="00193C4C">
        <w:rPr>
          <w:color w:val="000000" w:themeColor="text1"/>
          <w:sz w:val="28"/>
          <w:szCs w:val="28"/>
          <w:highlight w:val="white"/>
        </w:rPr>
        <w:t>068,0 тыс. рублей, что составляет 100,0% к</w:t>
      </w:r>
      <w:r w:rsidRPr="00193C4C">
        <w:rPr>
          <w:bCs/>
          <w:color w:val="000000" w:themeColor="text1"/>
          <w:sz w:val="28"/>
          <w:szCs w:val="28"/>
          <w:highlight w:val="white"/>
        </w:rPr>
        <w:t xml:space="preserve"> уточненной сводной бюджетной росписи на 2025 год в </w:t>
      </w:r>
      <w:r w:rsidRPr="00193C4C">
        <w:rPr>
          <w:color w:val="000000" w:themeColor="text1"/>
          <w:sz w:val="28"/>
          <w:szCs w:val="28"/>
          <w:highlight w:val="white"/>
        </w:rPr>
        <w:t>сумме 394</w:t>
      </w:r>
      <w:r w:rsidR="00BA35E5" w:rsidRPr="00193C4C">
        <w:rPr>
          <w:color w:val="000000" w:themeColor="text1"/>
          <w:sz w:val="28"/>
          <w:szCs w:val="28"/>
          <w:highlight w:val="white"/>
          <w:lang w:val="en-US"/>
        </w:rPr>
        <w:t> </w:t>
      </w:r>
      <w:r w:rsidRPr="00193C4C">
        <w:rPr>
          <w:color w:val="000000" w:themeColor="text1"/>
          <w:sz w:val="28"/>
          <w:szCs w:val="28"/>
          <w:highlight w:val="white"/>
        </w:rPr>
        <w:t xml:space="preserve">104,1 тыс. рублей. Финансирование осуществляется согласно заключенным контрактам. Расходы в аналогичном периоде 2024 года не производились.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организацию и осуществление деятельности по опеке и попечительству, социальной поддержке детей-сирот и детей, оставшихся без попечения родителей за</w:t>
      </w:r>
      <w:r w:rsidRPr="00193C4C">
        <w:rPr>
          <w:bCs/>
          <w:color w:val="000000" w:themeColor="text1"/>
          <w:sz w:val="28"/>
          <w:szCs w:val="28"/>
          <w:highlight w:val="white"/>
        </w:rPr>
        <w:t xml:space="preserve"> 2025 год</w:t>
      </w:r>
      <w:r w:rsidRPr="00193C4C">
        <w:rPr>
          <w:color w:val="000000" w:themeColor="text1"/>
          <w:sz w:val="28"/>
          <w:szCs w:val="28"/>
          <w:highlight w:val="white"/>
        </w:rPr>
        <w:t xml:space="preserve"> исполнены в сумме 3 553 803,9 тыс. рублей, что составляет 99,1%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3 584 832,0 тыс. рублей. По сравнению с аналогичным периодом 2024 года кассовые расходы увеличились на 287 127,7 тыс. рублей или на 8,8%, в связи с индексацией фонда оплаты труда с 01.11.2024 – на 16,2%, в связи с необходимостью сохранения достигнутого в 2018 году соотношения между уровнем оплаты труда «указных» категорий работников, и среднемесячной начисленной заработной платой наемных работников, в связи с индексацией размеров денежных средств на содержание детей, находящихся под опекой или попечительством.</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гражданам, имеющих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строительства за 2025 год исполнены в сумме </w:t>
      </w:r>
      <w:r w:rsidRPr="00193C4C">
        <w:rPr>
          <w:color w:val="000000" w:themeColor="text1"/>
          <w:sz w:val="28"/>
          <w:szCs w:val="28"/>
          <w:highlight w:val="white"/>
        </w:rPr>
        <w:lastRenderedPageBreak/>
        <w:t xml:space="preserve">393 622,7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393 730,8 тыс. рублей. По сравнению с аналогичным периодом 2024 года кассовые расходы уменьшились на 0,7 % или на 2 806,5 тыс. рублей, в связи с уменьшением численности получателей (2024 год – 1 185 человек, 2025 год – 1 100 человек). Выплата носит заявительный характер.</w:t>
      </w:r>
    </w:p>
    <w:p w:rsidR="006F47E6" w:rsidRPr="00193C4C" w:rsidRDefault="00673CAD" w:rsidP="00193C4C">
      <w:pPr>
        <w:ind w:firstLine="709"/>
        <w:jc w:val="both"/>
        <w:rPr>
          <w:color w:val="000000" w:themeColor="text1"/>
          <w:sz w:val="28"/>
          <w:szCs w:val="28"/>
        </w:rPr>
      </w:pPr>
      <w:r w:rsidRPr="00193C4C">
        <w:rPr>
          <w:color w:val="000000" w:themeColor="text1"/>
          <w:sz w:val="28"/>
          <w:szCs w:val="28"/>
          <w:highlight w:val="white"/>
        </w:rPr>
        <w:t xml:space="preserve">Расходы на образование и организация деятельности комиссий по делам несовершеннолетних и защите их прав за 2025 год исполнены в сумме 116 732,7 тыс. рублей, что составляет 96,7% к уточненной сводной бюджетной росписи на 2025 год в сумме 120 658,2 тыс. рублей. </w:t>
      </w:r>
      <w:r w:rsidR="006F47E6" w:rsidRPr="00193C4C">
        <w:rPr>
          <w:color w:val="000000" w:themeColor="text1"/>
          <w:sz w:val="28"/>
          <w:szCs w:val="28"/>
        </w:rPr>
        <w:t>По сравнению с аналогичным периодом 2024 года расходы увеличились на 26 562,6 тыс. рублей (или на 29,5%) ввиду изменения сопоставимости должности специалиста комиссии по делам несовершеннолетних с должностями муниципальной службы.</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по комплексу процессных мероприятий «Доступная среда» за 2025 год произведены в сумме 88 037,8 тыс. рублей, что составляет 99,3% к </w:t>
      </w:r>
      <w:r w:rsidRPr="00193C4C">
        <w:rPr>
          <w:bCs/>
          <w:color w:val="000000" w:themeColor="text1"/>
          <w:sz w:val="28"/>
          <w:szCs w:val="28"/>
          <w:highlight w:val="white"/>
        </w:rPr>
        <w:t>уточненной сводной бюджетной росписи на 2025 год в сумме</w:t>
      </w:r>
      <w:r w:rsidRPr="00193C4C">
        <w:rPr>
          <w:color w:val="000000" w:themeColor="text1"/>
          <w:sz w:val="28"/>
          <w:szCs w:val="28"/>
          <w:highlight w:val="white"/>
        </w:rPr>
        <w:t xml:space="preserve"> 88 662,0 тыс. рублей. Провести сравнительный анализ кассовых расходов с аналогичным периодом 2024 года не представляется возможным в связи с введением новых КЦСР с 01.01.2025. В том числе:</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комплексную реабилитацию инвалидов, имеющих нарушения функций опорно-двигательного аппарата в специализированных центрах, учреждениях, организациях за 2025 год исполнены в сумме 10 246,0 тыс. рублей, что составляет 95,9 %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10 680,0 тыс. рублей. Провести сравнительный анализ кассовых расходов с аналогичным периодом 2024 года не представляется возможным в связи с введением новой КЦСР с 01.01.2025.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поддержки некоммерческим организациям, не являющихся государственными (муниципальными) учреждениями, на оказание общественно полезных услуг для обеспечения нужд инвалидов, проживающих на территории Новосибирской области за 2025 год исполнены в сумме 5 714,3 тыс. рублей, что составляет 100,0% к у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 xml:space="preserve">сумме 5 714,3 тыс. рублей. Провести сравнительный анализ кассовых расходов с аналогичным периодом 2024 года не представляется возможным в связи с введением новой КЦСР с 01.01.2025.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повышение квалификации по русскому жестовому языку для специалистов, обеспечивающих оказание услуг инвалидам по комплексной реабилитации за 2025 год исполнены в сумме 8,6 тыс. рублей, что составляет 4,3 %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 xml:space="preserve">сумме 198,7 тыс. рублей. Провести сравнительный анализ кассовых расходов с аналогичным периодом 2024 года не представляется возможным в связи с введением новой КЦСР с 01.01.2025.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реализацию мероприятий в сфере реабилитации и </w:t>
      </w:r>
      <w:proofErr w:type="spellStart"/>
      <w:r w:rsidRPr="00193C4C">
        <w:rPr>
          <w:color w:val="000000" w:themeColor="text1"/>
          <w:sz w:val="28"/>
          <w:szCs w:val="28"/>
          <w:highlight w:val="white"/>
        </w:rPr>
        <w:t>абилитации</w:t>
      </w:r>
      <w:proofErr w:type="spellEnd"/>
      <w:r w:rsidRPr="00193C4C">
        <w:rPr>
          <w:color w:val="000000" w:themeColor="text1"/>
          <w:sz w:val="28"/>
          <w:szCs w:val="28"/>
          <w:highlight w:val="white"/>
        </w:rPr>
        <w:t xml:space="preserve"> инвалидов за 2025 год исполнены в сумме 41</w:t>
      </w:r>
      <w:r w:rsidR="00BA35E5" w:rsidRPr="00193C4C">
        <w:rPr>
          <w:color w:val="000000" w:themeColor="text1"/>
          <w:sz w:val="28"/>
          <w:szCs w:val="28"/>
          <w:highlight w:val="white"/>
          <w:lang w:val="en-US"/>
        </w:rPr>
        <w:t> </w:t>
      </w:r>
      <w:r w:rsidRPr="00193C4C">
        <w:rPr>
          <w:color w:val="000000" w:themeColor="text1"/>
          <w:sz w:val="28"/>
          <w:szCs w:val="28"/>
          <w:highlight w:val="white"/>
        </w:rPr>
        <w:t xml:space="preserve">069,0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41 069,0 тыс. рублей. Провести сравнительный анализ кассовых расходов с аналогичным периодом 2024 года не представляется возможным в связи с введением новой КЦСР с 01.01.2025.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осуществление отдельных государственных полномочий Новосибирской области по предоставлению единовременной денежной выплаты </w:t>
      </w:r>
      <w:r w:rsidRPr="00193C4C">
        <w:rPr>
          <w:color w:val="000000" w:themeColor="text1"/>
          <w:sz w:val="28"/>
          <w:szCs w:val="28"/>
          <w:highlight w:val="white"/>
        </w:rPr>
        <w:lastRenderedPageBreak/>
        <w:t>на обеспечение условий доступности для инвалида жилого помещения за 2025 год исполнены в сумме 31</w:t>
      </w:r>
      <w:r w:rsidR="00BA35E5" w:rsidRPr="00193C4C">
        <w:rPr>
          <w:color w:val="000000" w:themeColor="text1"/>
          <w:sz w:val="28"/>
          <w:szCs w:val="28"/>
          <w:highlight w:val="white"/>
          <w:lang w:val="en-US"/>
        </w:rPr>
        <w:t> </w:t>
      </w:r>
      <w:r w:rsidRPr="00193C4C">
        <w:rPr>
          <w:color w:val="000000" w:themeColor="text1"/>
          <w:sz w:val="28"/>
          <w:szCs w:val="28"/>
          <w:highlight w:val="white"/>
        </w:rPr>
        <w:t xml:space="preserve">000,0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31 000,0 тыс. рублей. По</w:t>
      </w:r>
      <w:r w:rsidR="00BA35E5" w:rsidRPr="00193C4C">
        <w:rPr>
          <w:color w:val="000000" w:themeColor="text1"/>
          <w:sz w:val="28"/>
          <w:szCs w:val="28"/>
          <w:highlight w:val="white"/>
          <w:lang w:val="en-US"/>
        </w:rPr>
        <w:t> </w:t>
      </w:r>
      <w:r w:rsidRPr="00193C4C">
        <w:rPr>
          <w:color w:val="000000" w:themeColor="text1"/>
          <w:sz w:val="28"/>
          <w:szCs w:val="28"/>
          <w:highlight w:val="white"/>
        </w:rPr>
        <w:t>сравнению с аналогичным периодом 2024 года кассовые расходы увеличились на 588,9% или на 26</w:t>
      </w:r>
      <w:r w:rsidR="00BA35E5" w:rsidRPr="00193C4C">
        <w:rPr>
          <w:color w:val="000000" w:themeColor="text1"/>
          <w:sz w:val="28"/>
          <w:szCs w:val="28"/>
          <w:highlight w:val="white"/>
          <w:lang w:val="en-US"/>
        </w:rPr>
        <w:t> </w:t>
      </w:r>
      <w:r w:rsidRPr="00193C4C">
        <w:rPr>
          <w:color w:val="000000" w:themeColor="text1"/>
          <w:sz w:val="28"/>
          <w:szCs w:val="28"/>
          <w:highlight w:val="white"/>
        </w:rPr>
        <w:t>500,0 тыс. рублей. Финансирование осуществляется согласно фактической потребности.</w:t>
      </w:r>
    </w:p>
    <w:p w:rsidR="00673CAD" w:rsidRPr="00193C4C" w:rsidRDefault="00673CAD" w:rsidP="00193C4C">
      <w:pPr>
        <w:ind w:firstLine="709"/>
        <w:jc w:val="both"/>
        <w:rPr>
          <w:color w:val="000000" w:themeColor="text1"/>
          <w:sz w:val="28"/>
          <w:szCs w:val="28"/>
          <w:highlight w:val="white"/>
        </w:rPr>
      </w:pP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Расходы по комплексу процессных мероприятий «Адресная поддержка отдельных категорий граждан» произведены в сумме 13 050 752,7 тыс. рублей, что составляет 99,8 % к </w:t>
      </w:r>
      <w:r w:rsidRPr="00193C4C">
        <w:rPr>
          <w:bCs/>
          <w:color w:val="000000" w:themeColor="text1"/>
          <w:sz w:val="28"/>
          <w:szCs w:val="28"/>
          <w:highlight w:val="white"/>
        </w:rPr>
        <w:t>уточненной сводной бюджетной росписи на 2025 год в сумме</w:t>
      </w:r>
      <w:r w:rsidRPr="00193C4C">
        <w:rPr>
          <w:color w:val="000000" w:themeColor="text1"/>
          <w:sz w:val="28"/>
          <w:szCs w:val="28"/>
          <w:highlight w:val="white"/>
        </w:rPr>
        <w:t xml:space="preserve"> 13 072 324,3 тыс. рублей. В том числе:</w:t>
      </w:r>
    </w:p>
    <w:p w:rsidR="00B418CA" w:rsidRPr="00193C4C" w:rsidRDefault="00673CAD" w:rsidP="00193C4C">
      <w:pPr>
        <w:ind w:firstLine="709"/>
        <w:jc w:val="both"/>
        <w:rPr>
          <w:color w:val="000000" w:themeColor="text1"/>
          <w:sz w:val="28"/>
          <w:szCs w:val="28"/>
        </w:rPr>
      </w:pPr>
      <w:r w:rsidRPr="00193C4C">
        <w:rPr>
          <w:color w:val="000000" w:themeColor="text1"/>
          <w:sz w:val="28"/>
          <w:szCs w:val="28"/>
          <w:highlight w:val="white"/>
        </w:rPr>
        <w:t xml:space="preserve">Расходы на ежемесячную выплату по государственным гарантиям пенсионного обеспечения за 2025 год </w:t>
      </w:r>
      <w:r w:rsidR="00B418CA" w:rsidRPr="00193C4C">
        <w:rPr>
          <w:color w:val="000000" w:themeColor="text1"/>
          <w:sz w:val="28"/>
          <w:szCs w:val="28"/>
        </w:rPr>
        <w:t>составили 242 525,7 тыс. рублей или 100,0% кассового исполнения к уточненной сводной бюджетной росписи и 99,7% кассового исполнения к уточненному кассовому плану. По сравнению с аналогичным периодом 2024 года расходы увеличились на 23 841,3 тыс. рублей (или на 10,9%) в связи с увеличением размера ежемесячной доплаты в результате проведенной индексации.</w:t>
      </w:r>
    </w:p>
    <w:p w:rsidR="00B418CA" w:rsidRPr="00193C4C" w:rsidRDefault="00673CAD" w:rsidP="00193C4C">
      <w:pPr>
        <w:ind w:firstLine="709"/>
        <w:jc w:val="both"/>
        <w:rPr>
          <w:b/>
          <w:color w:val="000000" w:themeColor="text1"/>
          <w:sz w:val="28"/>
          <w:szCs w:val="28"/>
        </w:rPr>
      </w:pPr>
      <w:r w:rsidRPr="00193C4C">
        <w:rPr>
          <w:color w:val="000000" w:themeColor="text1"/>
          <w:sz w:val="28"/>
          <w:szCs w:val="28"/>
          <w:highlight w:val="white"/>
        </w:rPr>
        <w:t>Расходы на выплату гражданам, удостоенным наград Новосибирской области</w:t>
      </w:r>
      <w:r w:rsidR="000A65B6" w:rsidRPr="00193C4C">
        <w:rPr>
          <w:color w:val="000000" w:themeColor="text1"/>
          <w:sz w:val="28"/>
          <w:szCs w:val="28"/>
          <w:highlight w:val="white"/>
        </w:rPr>
        <w:t>,</w:t>
      </w:r>
      <w:r w:rsidRPr="00193C4C">
        <w:rPr>
          <w:color w:val="000000" w:themeColor="text1"/>
          <w:sz w:val="28"/>
          <w:szCs w:val="28"/>
          <w:highlight w:val="white"/>
        </w:rPr>
        <w:t xml:space="preserve"> </w:t>
      </w:r>
      <w:r w:rsidR="000A65B6" w:rsidRPr="00193C4C">
        <w:rPr>
          <w:color w:val="000000" w:themeColor="text1"/>
          <w:sz w:val="28"/>
          <w:szCs w:val="28"/>
          <w:highlight w:val="white"/>
        </w:rPr>
        <w:t>за 2025 год</w:t>
      </w:r>
      <w:r w:rsidRPr="00193C4C">
        <w:rPr>
          <w:color w:val="000000" w:themeColor="text1"/>
          <w:sz w:val="28"/>
          <w:szCs w:val="28"/>
          <w:highlight w:val="white"/>
        </w:rPr>
        <w:t xml:space="preserve"> </w:t>
      </w:r>
      <w:r w:rsidR="00B418CA" w:rsidRPr="00193C4C">
        <w:rPr>
          <w:color w:val="000000" w:themeColor="text1"/>
          <w:sz w:val="28"/>
          <w:szCs w:val="28"/>
        </w:rPr>
        <w:t>составили 51 686,1 тыс. рублей или 100,0% кассового исполнения к уточненной сводной бюджетной росписи и 98,9% кассового исполнения к уточненному кассовому плану. По сравнению с аналогичным периодом 2024 года расходы увеличились на 5 133,0 тыс. рублей (или на 11,0%) в связи с увеличением размера ежемесячной выплаты в результате роста величины прожиточного минимума в Новосибирской области и увеличением количества получателей выплаты.</w:t>
      </w:r>
      <w:r w:rsidR="00B418CA" w:rsidRPr="00193C4C">
        <w:rPr>
          <w:b/>
          <w:color w:val="000000" w:themeColor="text1"/>
          <w:sz w:val="28"/>
          <w:szCs w:val="28"/>
        </w:rPr>
        <w:t xml:space="preserve">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по оплате жилого помещения и коммунальных услуг, приобретению топлива и газоснабжению реабилитированным лицам и лицам, признанным пострадавшими от политических за 2025 год произведены по фактическим заявкам получателей в сумме 175 183,4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175 183,4 тыс. рублей. По сравнению с аналогичным периодом 2024 года кассовые расходы увеличились на 10 313,3 тыс. рублей или на 6,3 % в связи с индексацией тарифов по оплате ЖКУ.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shd w:val="clear" w:color="FFFF00" w:fill="FFFF00"/>
        </w:rPr>
        <w:t xml:space="preserve">Расходы на предоставление адресной социальной помощи </w:t>
      </w:r>
      <w:r w:rsidRPr="00193C4C">
        <w:rPr>
          <w:color w:val="000000" w:themeColor="text1"/>
          <w:sz w:val="28"/>
          <w:szCs w:val="28"/>
          <w:highlight w:val="white"/>
        </w:rPr>
        <w:t xml:space="preserve">отдельным категориям граждан, включая малоимущих граждан, граждан, находящихся в </w:t>
      </w:r>
      <w:r w:rsidRPr="00193C4C">
        <w:rPr>
          <w:color w:val="000000" w:themeColor="text1"/>
          <w:sz w:val="28"/>
          <w:szCs w:val="28"/>
          <w:highlight w:val="white"/>
          <w:shd w:val="clear" w:color="FFFF00" w:fill="FFFF00"/>
        </w:rPr>
        <w:t>трудной жизненной ситуации за 2025</w:t>
      </w:r>
      <w:r w:rsidRPr="00193C4C">
        <w:rPr>
          <w:color w:val="000000" w:themeColor="text1"/>
          <w:sz w:val="28"/>
          <w:szCs w:val="28"/>
          <w:highlight w:val="white"/>
        </w:rPr>
        <w:t> </w:t>
      </w:r>
      <w:r w:rsidRPr="00193C4C">
        <w:rPr>
          <w:color w:val="000000" w:themeColor="text1"/>
          <w:sz w:val="28"/>
          <w:szCs w:val="28"/>
          <w:highlight w:val="white"/>
          <w:shd w:val="clear" w:color="FFFF00" w:fill="FFFF00"/>
        </w:rPr>
        <w:t>год исполнены в сумме 281</w:t>
      </w:r>
      <w:r w:rsidRPr="00193C4C">
        <w:rPr>
          <w:color w:val="000000" w:themeColor="text1"/>
          <w:sz w:val="28"/>
          <w:szCs w:val="28"/>
          <w:highlight w:val="white"/>
        </w:rPr>
        <w:t> </w:t>
      </w:r>
      <w:r w:rsidRPr="00193C4C">
        <w:rPr>
          <w:color w:val="000000" w:themeColor="text1"/>
          <w:sz w:val="28"/>
          <w:szCs w:val="28"/>
          <w:highlight w:val="white"/>
          <w:shd w:val="clear" w:color="FFFF00" w:fill="FFFF00"/>
        </w:rPr>
        <w:t xml:space="preserve">796,2 </w:t>
      </w:r>
      <w:r w:rsidRPr="00193C4C">
        <w:rPr>
          <w:color w:val="000000" w:themeColor="text1"/>
          <w:sz w:val="28"/>
          <w:szCs w:val="28"/>
          <w:highlight w:val="white"/>
        </w:rPr>
        <w:t>тыс. рублей, что составляет 100,0 % к</w:t>
      </w:r>
      <w:r w:rsidRPr="00193C4C">
        <w:rPr>
          <w:color w:val="000000" w:themeColor="text1"/>
          <w:sz w:val="28"/>
          <w:szCs w:val="28"/>
          <w:highlight w:val="white"/>
          <w:shd w:val="clear" w:color="FFFF00" w:fill="FFFF00"/>
        </w:rPr>
        <w:t xml:space="preserve"> уточненной сводной бюджетн</w:t>
      </w:r>
      <w:r w:rsidRPr="00193C4C">
        <w:rPr>
          <w:color w:val="000000" w:themeColor="text1"/>
          <w:sz w:val="28"/>
          <w:szCs w:val="28"/>
          <w:highlight w:val="white"/>
        </w:rPr>
        <w:t xml:space="preserve">ой </w:t>
      </w:r>
      <w:r w:rsidRPr="00193C4C">
        <w:rPr>
          <w:color w:val="000000" w:themeColor="text1"/>
          <w:sz w:val="28"/>
          <w:szCs w:val="28"/>
          <w:highlight w:val="white"/>
          <w:shd w:val="clear" w:color="FFFF00" w:fill="FFFF00"/>
        </w:rPr>
        <w:t>росписи на 2025</w:t>
      </w:r>
      <w:r w:rsidRPr="00193C4C">
        <w:rPr>
          <w:color w:val="000000" w:themeColor="text1"/>
          <w:sz w:val="28"/>
          <w:szCs w:val="28"/>
          <w:highlight w:val="white"/>
        </w:rPr>
        <w:t> </w:t>
      </w:r>
      <w:r w:rsidRPr="00193C4C">
        <w:rPr>
          <w:color w:val="000000" w:themeColor="text1"/>
          <w:sz w:val="28"/>
          <w:szCs w:val="28"/>
          <w:highlight w:val="white"/>
          <w:shd w:val="clear" w:color="FFFF00" w:fill="FFFF00"/>
        </w:rPr>
        <w:t>год в сумме 281</w:t>
      </w:r>
      <w:r w:rsidRPr="00193C4C">
        <w:rPr>
          <w:color w:val="000000" w:themeColor="text1"/>
          <w:sz w:val="28"/>
          <w:szCs w:val="28"/>
          <w:highlight w:val="white"/>
        </w:rPr>
        <w:t> </w:t>
      </w:r>
      <w:r w:rsidRPr="00193C4C">
        <w:rPr>
          <w:color w:val="000000" w:themeColor="text1"/>
          <w:sz w:val="28"/>
          <w:szCs w:val="28"/>
          <w:highlight w:val="white"/>
          <w:shd w:val="clear" w:color="FFFF00" w:fill="FFFF00"/>
        </w:rPr>
        <w:t>829,8 тыс. рублей</w:t>
      </w:r>
      <w:r w:rsidRPr="00193C4C">
        <w:rPr>
          <w:color w:val="000000" w:themeColor="text1"/>
          <w:sz w:val="28"/>
          <w:szCs w:val="28"/>
          <w:highlight w:val="white"/>
        </w:rPr>
        <w:t xml:space="preserve">. </w:t>
      </w:r>
      <w:r w:rsidRPr="00193C4C">
        <w:rPr>
          <w:color w:val="000000" w:themeColor="text1"/>
          <w:sz w:val="28"/>
          <w:szCs w:val="28"/>
          <w:highlight w:val="white"/>
          <w:shd w:val="clear" w:color="FFFFFF" w:fill="FFFFFF"/>
        </w:rPr>
        <w:t>В части предоставления материальной помощи малоимущим гражданам, гражданам, находящихся в трудной жизненной ситуации (пожар, стихийное бедствие и т.д.) по сравнению с аналогичным периодом 2024</w:t>
      </w:r>
      <w:r w:rsidRPr="00193C4C">
        <w:rPr>
          <w:color w:val="000000" w:themeColor="text1"/>
          <w:sz w:val="28"/>
          <w:szCs w:val="28"/>
          <w:highlight w:val="white"/>
        </w:rPr>
        <w:t> </w:t>
      </w:r>
      <w:r w:rsidRPr="00193C4C">
        <w:rPr>
          <w:color w:val="000000" w:themeColor="text1"/>
          <w:sz w:val="28"/>
          <w:szCs w:val="28"/>
          <w:highlight w:val="white"/>
          <w:shd w:val="clear" w:color="FFFFFF" w:fill="FFFFFF"/>
        </w:rPr>
        <w:t>года кассовые расходы увеличились на 9,7 % или на 5</w:t>
      </w:r>
      <w:r w:rsidRPr="00193C4C">
        <w:rPr>
          <w:color w:val="000000" w:themeColor="text1"/>
          <w:sz w:val="28"/>
          <w:szCs w:val="28"/>
          <w:highlight w:val="white"/>
        </w:rPr>
        <w:t> </w:t>
      </w:r>
      <w:r w:rsidRPr="00193C4C">
        <w:rPr>
          <w:color w:val="000000" w:themeColor="text1"/>
          <w:sz w:val="28"/>
          <w:szCs w:val="28"/>
          <w:highlight w:val="white"/>
          <w:shd w:val="clear" w:color="FFFFFF" w:fill="FFFFFF"/>
        </w:rPr>
        <w:t>517,3 тыс. рублей, в связи с увеличением численности получателей (2024</w:t>
      </w:r>
      <w:r w:rsidRPr="00193C4C">
        <w:rPr>
          <w:color w:val="000000" w:themeColor="text1"/>
          <w:sz w:val="28"/>
          <w:szCs w:val="28"/>
          <w:highlight w:val="white"/>
        </w:rPr>
        <w:t> </w:t>
      </w:r>
      <w:r w:rsidRPr="00193C4C">
        <w:rPr>
          <w:color w:val="000000" w:themeColor="text1"/>
          <w:sz w:val="28"/>
          <w:szCs w:val="28"/>
          <w:highlight w:val="white"/>
          <w:shd w:val="clear" w:color="FFFFFF" w:fill="FFFFFF"/>
        </w:rPr>
        <w:t>год –2</w:t>
      </w:r>
      <w:r w:rsidRPr="00193C4C">
        <w:rPr>
          <w:color w:val="000000" w:themeColor="text1"/>
          <w:sz w:val="28"/>
          <w:szCs w:val="28"/>
          <w:highlight w:val="white"/>
        </w:rPr>
        <w:t> </w:t>
      </w:r>
      <w:r w:rsidRPr="00193C4C">
        <w:rPr>
          <w:color w:val="000000" w:themeColor="text1"/>
          <w:sz w:val="28"/>
          <w:szCs w:val="28"/>
          <w:highlight w:val="white"/>
          <w:shd w:val="clear" w:color="FFFFFF" w:fill="FFFFFF"/>
        </w:rPr>
        <w:t>279 человек, 2025</w:t>
      </w:r>
      <w:r w:rsidRPr="00193C4C">
        <w:rPr>
          <w:color w:val="000000" w:themeColor="text1"/>
          <w:sz w:val="28"/>
          <w:szCs w:val="28"/>
          <w:highlight w:val="white"/>
        </w:rPr>
        <w:t> </w:t>
      </w:r>
      <w:r w:rsidRPr="00193C4C">
        <w:rPr>
          <w:color w:val="000000" w:themeColor="text1"/>
          <w:sz w:val="28"/>
          <w:szCs w:val="28"/>
          <w:highlight w:val="white"/>
          <w:shd w:val="clear" w:color="FFFFFF" w:fill="FFFFFF"/>
        </w:rPr>
        <w:t>год – 2</w:t>
      </w:r>
      <w:r w:rsidRPr="00193C4C">
        <w:rPr>
          <w:color w:val="000000" w:themeColor="text1"/>
          <w:sz w:val="28"/>
          <w:szCs w:val="28"/>
          <w:highlight w:val="white"/>
        </w:rPr>
        <w:t> </w:t>
      </w:r>
      <w:r w:rsidRPr="00193C4C">
        <w:rPr>
          <w:color w:val="000000" w:themeColor="text1"/>
          <w:sz w:val="28"/>
          <w:szCs w:val="28"/>
          <w:highlight w:val="white"/>
          <w:shd w:val="clear" w:color="FFFFFF" w:fill="FFFFFF"/>
        </w:rPr>
        <w:t>315 человек)</w:t>
      </w:r>
      <w:r w:rsidRPr="00193C4C">
        <w:rPr>
          <w:color w:val="000000" w:themeColor="text1"/>
          <w:sz w:val="28"/>
          <w:szCs w:val="28"/>
          <w:highlight w:val="white"/>
        </w:rPr>
        <w:t>. В части расходов на предоставление путевок неработающим ветеранам труда по сравнению с аналогичным периодом 2024 года кассовые расходы увеличились на 21 289,8 тыс.</w:t>
      </w:r>
      <w:r w:rsidR="00190369" w:rsidRPr="00193C4C">
        <w:rPr>
          <w:color w:val="000000" w:themeColor="text1"/>
          <w:sz w:val="28"/>
          <w:szCs w:val="28"/>
          <w:highlight w:val="white"/>
        </w:rPr>
        <w:t xml:space="preserve"> </w:t>
      </w:r>
      <w:r w:rsidRPr="00193C4C">
        <w:rPr>
          <w:color w:val="000000" w:themeColor="text1"/>
          <w:sz w:val="28"/>
          <w:szCs w:val="28"/>
          <w:highlight w:val="white"/>
        </w:rPr>
        <w:t xml:space="preserve">рублей или на 10,8 %. </w:t>
      </w:r>
      <w:r w:rsidRPr="00193C4C">
        <w:rPr>
          <w:color w:val="000000" w:themeColor="text1"/>
          <w:sz w:val="28"/>
          <w:szCs w:val="28"/>
          <w:highlight w:val="white"/>
        </w:rPr>
        <w:lastRenderedPageBreak/>
        <w:t>Финансирование произведено согласно представленных реестров оказания санаторно-курортных услуг в соответствии с графиком заездов в оздоровительные организации Новосибирской области.</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компенсацию части расходов на проведение кадастровых работ отдельным категориям граждан, проживающим на территории Новосибирской области за 2025 год исполнены в сумме 82,8 тыс. рублей, что составляет 99,9 % к уточненной сводной бюджетной росписи на 2025 год в сумме 82,9 тыс. рублей. По сравнению с аналогичным периодом 2024 года кассовые расходы увеличились на 195,7 % или на 40,5 тыс. рублей.</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возмещение затрат, связанных с погребением реабилитированных лиц за 2025 год исполнены в сумме 113,7 тыс. рублей, что составляет 100,0 % к уточненной сводной бюджетной росписи на 2025 год в сумме 113,7 тыс. рублей. По сравнению с аналогичным периодом 2024 года кассовые расходы увеличились на 239,87 % или на 66,1 тыс. рублей.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денежную компенсацию один раз в год стоимости проезда (туда и обратно) железнодорожным транспортом, водным, воздушным или междугородным автомобильным транспортом в пределах территории Российской Федерации лицам, подвергшимся политическим репрессиям и признанным реабилитированными за 2025 год исполнены в сумме 5 786,0 тыс. рублей, что составляет 100,0 %  к уточненной сводной бюджетной росписи на 2025 год в сумме 5 786,0 тыс. рублей. По сравнению с аналогичным периодом 2024 года кассовые расходы уменьшились на 15,0 % или на 1 021,7 тыс. рублей.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предоставление натуральной помощи малоимущим гражданам и гражданам, находящимся в трудной жизненной ситуации (пожар, стихийное бедствие и т.д.) за 2025 год исполнены в сумме 549,4 тыс. рублей, что составляет 99,6 % к уточненной сводной бюджетной росписи на 2025 год в сумме 551,8 тыс. рублей. По сравнению с аналогичным периодом 2024 года кассовые расходы увеличились на 10,7 % или на 53,1 тыс. рублей.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по оплате жилого помещения и коммунальных услуг, приобретению топлива и газоснабжению ветеранам труда Российской Федерации </w:t>
      </w:r>
      <w:r w:rsidRPr="00193C4C">
        <w:rPr>
          <w:rFonts w:eastAsia="Calibri"/>
          <w:color w:val="000000" w:themeColor="text1"/>
          <w:sz w:val="28"/>
          <w:szCs w:val="28"/>
          <w:highlight w:val="white"/>
          <w:lang w:eastAsia="en-US"/>
        </w:rPr>
        <w:t xml:space="preserve">за 2025 год </w:t>
      </w:r>
      <w:r w:rsidRPr="00193C4C">
        <w:rPr>
          <w:color w:val="000000" w:themeColor="text1"/>
          <w:sz w:val="28"/>
          <w:szCs w:val="28"/>
          <w:highlight w:val="white"/>
        </w:rPr>
        <w:t>произведены по фактическим заявкам получателей</w:t>
      </w:r>
      <w:r w:rsidRPr="00193C4C">
        <w:rPr>
          <w:rFonts w:eastAsia="Calibri"/>
          <w:color w:val="000000" w:themeColor="text1"/>
          <w:sz w:val="28"/>
          <w:szCs w:val="28"/>
          <w:highlight w:val="white"/>
          <w:lang w:eastAsia="en-US"/>
        </w:rPr>
        <w:t xml:space="preserve"> в сумме 1 854 734,1 тыс. рублей, что составляет 99,9 % к </w:t>
      </w:r>
      <w:r w:rsidRPr="00193C4C">
        <w:rPr>
          <w:rFonts w:eastAsia="Calibri"/>
          <w:bCs/>
          <w:color w:val="000000" w:themeColor="text1"/>
          <w:sz w:val="28"/>
          <w:szCs w:val="28"/>
          <w:highlight w:val="white"/>
          <w:lang w:eastAsia="en-US"/>
        </w:rPr>
        <w:t xml:space="preserve">уточненной сводной бюджетной росписи на 2025 год в </w:t>
      </w:r>
      <w:r w:rsidRPr="00193C4C">
        <w:rPr>
          <w:rFonts w:eastAsia="Calibri"/>
          <w:color w:val="000000" w:themeColor="text1"/>
          <w:sz w:val="28"/>
          <w:szCs w:val="28"/>
          <w:highlight w:val="white"/>
          <w:lang w:eastAsia="en-US"/>
        </w:rPr>
        <w:t xml:space="preserve">сумме 1 856 494,1 тыс. рублей. По сравнению с аналогичным периодом 2024 года кассовые расходы </w:t>
      </w:r>
      <w:r w:rsidRPr="00193C4C">
        <w:rPr>
          <w:color w:val="000000" w:themeColor="text1"/>
          <w:sz w:val="28"/>
          <w:szCs w:val="28"/>
          <w:highlight w:val="white"/>
        </w:rPr>
        <w:t>увеличились на 162 149,1 тыс. рублей или на 9,6 % в связи с индексацией тарифов по оплате ЖКУ.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по оплате жилого помещения и коммунальных услуг, приобретению топлива и газоснабжению ветеранам труда Новосибирской области за 2025 год произведены по фактическим заявкам получателей в сумме 3 023 590,6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3 023 597,0 тыс. рублей. По сравнению с аналогичным периодом 2024 года кассовые расходы увеличились на 378 410,4 тыс. рублей или на 14,3% в связи с увеличением численности </w:t>
      </w:r>
      <w:r w:rsidRPr="00193C4C">
        <w:rPr>
          <w:color w:val="000000" w:themeColor="text1"/>
          <w:sz w:val="28"/>
          <w:szCs w:val="28"/>
          <w:highlight w:val="white"/>
        </w:rPr>
        <w:lastRenderedPageBreak/>
        <w:t>получателей (2024 год –205 038 чел., 2025 год –206 950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по оплате жилого помещения и коммунальных услуг, приобретению топлива и газоснабжению лицам, имеющим почетное звание Российской Федерации, РСФСР или СССР, проживающим на территории Новосибирской области за 2025 год произведены по фактическим заявкам получателей в сумме 4 867,8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4 868,0 тыс. рублей. По сравнению с аналогичным периодом 2024 года кассовые расходы увеличились на 401,9 тыс. рублей или на 9,0 % в связи с индексацией тарифов по оплате ЖКУ.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компенсацию расходов по оплате жилого помещения и коммунальных услуг, приобретению топлива и газоснабжению специалистам сельской местности за 2025 год произведены по фактическим заявкам получателей в сумме 2 008 136,2 тыс. рублей, что составляет 100,0 % к у</w:t>
      </w:r>
      <w:r w:rsidRPr="00193C4C">
        <w:rPr>
          <w:bCs/>
          <w:color w:val="000000" w:themeColor="text1"/>
          <w:sz w:val="28"/>
          <w:szCs w:val="28"/>
          <w:highlight w:val="white"/>
        </w:rPr>
        <w:t xml:space="preserve">точненной сводной бюджетной росписи на 2025 год в </w:t>
      </w:r>
      <w:r w:rsidRPr="00193C4C">
        <w:rPr>
          <w:color w:val="000000" w:themeColor="text1"/>
          <w:sz w:val="28"/>
          <w:szCs w:val="28"/>
          <w:highlight w:val="white"/>
        </w:rPr>
        <w:t>сумме 2 008 163,7 тыс. рублей. По сравнению с аналогичным периодом 2024 года кассовые расходы увеличились на 224 170,3 тыс. рублей или на 12,6 % в связи с индексацией тарифов по оплате ЖКУ.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на уплату взноса на капитальный ремонт общего имущества в многоквартирном доме отдельным категориям граждан, проживающих на территории Новосибирской области за 2025 год произведены по фактическим заявкам получателей в сумме 56 210,5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56 210,6 тыс. рублей. По сравнению с аналогичным периодом 2024 года кассовые расходы увеличились на 14 046,5 тыс. рублей или на 33,3 %, в связи с увеличением минимального размера взноса на капитальный ремонт общего имущества в многоквартирных домах.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shd w:val="clear" w:color="FFFF00" w:fill="FFFF00"/>
        </w:rPr>
        <w:t xml:space="preserve">Расходы на денежную выплату на улучшение социально-бытовых </w:t>
      </w:r>
      <w:r w:rsidRPr="00193C4C">
        <w:rPr>
          <w:color w:val="000000" w:themeColor="text1"/>
          <w:sz w:val="28"/>
          <w:szCs w:val="28"/>
          <w:highlight w:val="white"/>
        </w:rPr>
        <w:t>условий ветеранам Великой Отечественной войны, инвалидам Великой Отечественной войны, супругам погибших (умерших) инвалидов Великой Отечественной войны, участников Великой Отечественной войны за 2025 год произведены в сумме 7 399,8 тыс. рублей, что составляет 100,0 % к уточненной сводной бюджетной росписи на 2025 год в сумме 7 399,8 тыс. рублей. По сравнению с аналогичным периодо</w:t>
      </w:r>
      <w:r w:rsidRPr="00193C4C">
        <w:rPr>
          <w:color w:val="000000" w:themeColor="text1"/>
          <w:sz w:val="28"/>
          <w:szCs w:val="28"/>
          <w:highlight w:val="white"/>
          <w:shd w:val="clear" w:color="FFFF00" w:fill="FFFF00"/>
        </w:rPr>
        <w:t>м 2024 года кассовые расходы увеличились на 424,0</w:t>
      </w:r>
      <w:r w:rsidRPr="00193C4C">
        <w:rPr>
          <w:color w:val="000000" w:themeColor="text1"/>
          <w:sz w:val="28"/>
          <w:szCs w:val="28"/>
          <w:highlight w:val="white"/>
        </w:rPr>
        <w:t xml:space="preserve"> тыс. рублей или на 6,1 </w:t>
      </w:r>
      <w:proofErr w:type="gramStart"/>
      <w:r w:rsidRPr="00193C4C">
        <w:rPr>
          <w:color w:val="000000" w:themeColor="text1"/>
          <w:sz w:val="28"/>
          <w:szCs w:val="28"/>
          <w:highlight w:val="white"/>
        </w:rPr>
        <w:t>% ,</w:t>
      </w:r>
      <w:proofErr w:type="gramEnd"/>
      <w:r w:rsidRPr="00193C4C">
        <w:rPr>
          <w:color w:val="000000" w:themeColor="text1"/>
          <w:sz w:val="28"/>
          <w:szCs w:val="28"/>
          <w:highlight w:val="white"/>
        </w:rPr>
        <w:t xml:space="preserve"> в связи с увеличением размера выплаты (2025 год </w:t>
      </w:r>
      <w:r w:rsidRPr="00193C4C">
        <w:rPr>
          <w:color w:val="000000" w:themeColor="text1"/>
          <w:sz w:val="28"/>
          <w:szCs w:val="28"/>
          <w:highlight w:val="white"/>
          <w:shd w:val="clear" w:color="FFFF00" w:fill="FFFF00"/>
        </w:rPr>
        <w:t xml:space="preserve">– 54 500,0 рублей, 2024 год – 51 800,0 рублей). 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гражданам субсидий на оплату жилого помещения и коммунальных услуг за 2025 год произведены по фактическим заявкам получателей в сумме 245 385,7 тыс. рублей, что составляет 98,5 %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249 188,9 тыс. рублей. По сравнению с аналогичным периодом 2024 года кассовые расходы уменьшились на 9 682,3 тыс. рублей или на 3,8 % в связи с уменьшением численности получателей (2024 год – 14 510 чел., 2025 год – 12 382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по оплате жилого помещения и коммунальных услуг, приобретению топлива и газоснабжению гражданам </w:t>
      </w:r>
      <w:r w:rsidRPr="00193C4C">
        <w:rPr>
          <w:color w:val="000000" w:themeColor="text1"/>
          <w:sz w:val="28"/>
          <w:szCs w:val="28"/>
          <w:highlight w:val="white"/>
        </w:rPr>
        <w:lastRenderedPageBreak/>
        <w:t xml:space="preserve">Российской Федерации, постоянно проживающим на территории Новосибирской области, призванным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за 2025 год произведены по фактическим заявкам получателей в сумме 92 525,7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92 526,5 тыс. рублей. По сравнению с аналогичным периодом 2024 года кассовые расходы увеличились на 4 033,7 тыс. рублей или на 4,6 % в связи с индексацией тарифов по оплате ЖКУ.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компенсацию расходов, связанных с осуществлением мероприятий по газификации отдельным категориям граждан, проживающих на территории Новосибирской области за 2025 год произведены по фактическим заявкам получателей в сумме 90 643,8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90 643,8 тыс. рублей. По сравнению с аналогичным периодом 2024 года кассовые расходы увеличились на 23 177,2 тыс. рублей или на 34,4 % в связи с обращением граждан (2024 год – 756 чел., 2025 год – 926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организацию социально-медицинской реабилитации на основании реабилитационных сертификатов участников специальной военной операции, получивших увечье (контузию, травму, ранение) при прохождении военной службы (при выполнении специальных задач) в ходе специальной военной операции за 2025 год исполнены в сумме 7 146,0 тыс. рублей, что составляет 34,0 % к уточненной сводной бюджетной росписи на 2025 год в сумме 20 991,4 тыс. рублей. По сравнению с аналогичным периодом 2024 года кассовые расходы уменьшились на 27,7 % или на 2 732,0 тыс. рублей. Оплата производится на основании актов выполненных работ.</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путевок работникам бюджетной сферы на санаторно-курортное лечение за 2025 год произведены в сумме 71 635,2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71 662,5 тыс. рублей. По сравнению с аналогичным периодом 2024 года кассовые расходы увеличились на 36 852,3 тыс. рублей или 105,9 %. Финансирование произведено согласно представленных реестров оказания санаторно-курортных услуг в соответствии с графиком заездов в оздоровительные организации Новосибирской области.</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ежемесячные и единовременные денежные выплаты ветеранам труда, а также гражданам, приравненным к ним по состоянию на 31 декабря 2004 года за 2025 год произведены по фактическим заявкам получателей в сумме 721 741,1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721 741,7 тыс. рублей. По сравнению с аналогичным периодом 2024 года кассовые расходы уменьшились на 19 235,8 тыс. рублей или на 2,6 % в связи с уменьшением численности получателей (2024 год – 108 276 чел., 2025 год – 101 292 чел.). Выплата носит заявительный характер.</w:t>
      </w:r>
    </w:p>
    <w:p w:rsidR="00673CAD" w:rsidRPr="00193C4C" w:rsidRDefault="00673CAD" w:rsidP="00193C4C">
      <w:pPr>
        <w:spacing w:after="120"/>
        <w:ind w:firstLine="709"/>
        <w:contextualSpacing/>
        <w:jc w:val="both"/>
        <w:rPr>
          <w:color w:val="000000" w:themeColor="text1"/>
          <w:sz w:val="28"/>
          <w:szCs w:val="28"/>
          <w:highlight w:val="white"/>
        </w:rPr>
      </w:pPr>
      <w:r w:rsidRPr="00193C4C">
        <w:rPr>
          <w:color w:val="000000" w:themeColor="text1"/>
          <w:sz w:val="28"/>
          <w:szCs w:val="28"/>
          <w:highlight w:val="white"/>
        </w:rPr>
        <w:t xml:space="preserve">Расходы на ежемесячные и единовременные денежные выплаты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w:t>
      </w:r>
      <w:r w:rsidRPr="00193C4C">
        <w:rPr>
          <w:color w:val="000000" w:themeColor="text1"/>
          <w:sz w:val="28"/>
          <w:szCs w:val="28"/>
          <w:highlight w:val="white"/>
        </w:rPr>
        <w:lastRenderedPageBreak/>
        <w:t xml:space="preserve">самоотверженный труд в период Великой Отечественной войны за 2025 год произведены по фактическим заявкам получателей в сумме 4 528,1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4 528,1 тыс. рублей. По сравнению с аналогичным периодом 2024 года кассовые расходы увеличились на 4 107,6 тыс. рублей или на 976,9 % в связи с </w:t>
      </w:r>
      <w:r w:rsidRPr="00193C4C">
        <w:rPr>
          <w:color w:val="000000" w:themeColor="text1"/>
          <w:sz w:val="28"/>
          <w:szCs w:val="28"/>
          <w:highlight w:val="white"/>
          <w:lang w:eastAsia="en-US"/>
        </w:rPr>
        <w:t xml:space="preserve">тем, что граждане, относящиеся к указанной категории, вправе заменить социальны пакет: меры социальной поддержки по обеспечению лекарственными препаратами и по проезду железнодорожным транспортом в пригородном сообщении денежной выплатой. В случае наличия у граждан нескольких льготных категорий сохраняется право на получение ежемесячной денежной выплаты и социального пакета по разным категориям. </w:t>
      </w:r>
      <w:r w:rsidRPr="00193C4C">
        <w:rPr>
          <w:color w:val="000000" w:themeColor="text1"/>
          <w:sz w:val="28"/>
          <w:szCs w:val="28"/>
          <w:highlight w:val="white"/>
        </w:rPr>
        <w:t>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ежемесячные и единовременные денежные выплаты лицам, подвергшимся политическим репрессиям и признанным реабилитированными, и лицам, признанным пострадавшими от политических репрессий за 2025 год произведены по фактическим заявкам получателей в сумме 39 374,3 тыс. рублей, что составляет 100,0 % к</w:t>
      </w:r>
      <w:r w:rsidRPr="00193C4C">
        <w:rPr>
          <w:bCs/>
          <w:color w:val="000000" w:themeColor="text1"/>
          <w:sz w:val="28"/>
          <w:szCs w:val="28"/>
          <w:highlight w:val="white"/>
        </w:rPr>
        <w:t xml:space="preserve"> уточненной сводной бюджетной росписи на 2025 год в </w:t>
      </w:r>
      <w:r w:rsidRPr="00193C4C">
        <w:rPr>
          <w:color w:val="000000" w:themeColor="text1"/>
          <w:sz w:val="28"/>
          <w:szCs w:val="28"/>
          <w:highlight w:val="white"/>
        </w:rPr>
        <w:t>сумме 39 374,3 тыс. рублей. По сравнению с аналогичным периодом 2024 года кассовые расходы увеличились на 17 115,5 тыс. рублей или на 76,9 % в связи с тем, что граждане, относящиеся к указанной категории, вправе заменить социальны пакет: меры социальной поддержки по обеспечению лекарственными препаратами и по проезду железнодорожным транспортом в пригородном сообщении денежной выплатой. В случае наличия у граждан нескольких льготных категорий сохраняется право на получение ежемесячной денежной выплаты и социального пакета по разным категориям.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ежемесячные и единовременные денежные выплаты ветеранам труда Новосибирской области за 2025 год произведены по фактическим заявкам получателей в сумме 1 480 742,4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1 480 743,0 тыс. рублей. По сравнению с аналогичным периодом 2024 года кассовые расходы увеличились на 71 214,3 тыс. рублей или на 5,1 % в связи с увеличением численности получателей (2024 год – 205 318 чел., 2025 год – 205 835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ежемесячные денежные выплаты гражданам, потерявшим родителей в годы Великой Отечественной войны 1941-1945 годов за 2025 год исполнены в сумме 139 595,3 тыс. рублей, что составляет 100,0 % к уточненной сводной бюджетной росписи на 2025 год в сумме 139 595,3 тыс. рублей. По сравнению с аналогичным периодом 2024 года кассовые расходы уменьшились на 6,7 % или на 10 043,5 тыс. рублей, в связи с уменьшением численности получателей (2024 год – 17 075 чел., 2025 год – 15 126 чел.).</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ежемесячные денежные выплаты лицам, имеющим почетное звание Российской Федерации, РСФСР или СССР, проживающим на территории Новосибирской области, при отказе от набора социальных услуг 2025 год произведены по фактическим заявкам получателей в сумме 1 842,6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1 843,4 тыс. рублей. По сравнению с аналогичным периодом 2024 года кассовые расходы увеличились на 1 774,5 тыс. рублей или на 2 606,5% в связи с тем, что граждане, относящиеся к указанной категории, вправе заменить социальны пакет: </w:t>
      </w:r>
      <w:r w:rsidRPr="00193C4C">
        <w:rPr>
          <w:color w:val="000000" w:themeColor="text1"/>
          <w:sz w:val="28"/>
          <w:szCs w:val="28"/>
          <w:highlight w:val="white"/>
        </w:rPr>
        <w:lastRenderedPageBreak/>
        <w:t>меры социальной поддержки по обеспечению лекарственными препаратами и по проезду железнодорожным транспортом в пригородном сообщении денежной выплатой. В случае наличия у граждан нескольких льготных категорий сохраняется право на получение ежемесячной денежной выплаты и социального пакета по разным категориям.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меры поддержки граждан, осуществляющих охрану общественного порядка на территории Новосибирской области за 2025 год исполнены в сумме 190 760,3 тыс. рублей, что составляет 100,0 % к уточненной сводной бюджетной росписи на 2025 год в сумме 190 790,3 рублей. По сравнению с аналогичным периодом 2024 года кассовые расходы увеличились на 48 560,9 тыс. рублей или на 34,1%, в связи с увеличением размера выплаты (2024 год – 7 700,0 руб., 2025 год – 10 000,0 руб.)</w:t>
      </w:r>
      <w:r w:rsidR="00190369" w:rsidRPr="00193C4C">
        <w:rPr>
          <w:color w:val="000000" w:themeColor="text1"/>
          <w:sz w:val="28"/>
          <w:szCs w:val="28"/>
          <w:highlight w:val="white"/>
        </w:rPr>
        <w:t>.</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выплату социального пособия на погребение на 2025 год исполнены в сумме 31 829,5 тыс. рублей, что составляет 97,1 % к уточненной сводной бюджетной росписи на 2025 год в сумме 32 788,1 тыс. рублей. По сравнению с аналогичным периодом 2024 года кассовые расходы уменьшились на 20,09 % или на 8 000,5 тыс. рублей, в связи с уменьшением численности получателей (2024 год – 4 006 человек, 2025 год – 2 961 человек).</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специальную социальную выплату отдельным категориям медицинских работников медицинских организаций, входящих в государственную систему здравоохранения Новосибирской области за 2025 год исполнены в сумме 250 978,7 тыс. рублей, что составляет 100,0 % к уточненной сводной бюджетной росписи на 2025 год в сумме 250 984,2 тыс. рублей. По сравнению с аналогичным периодом 2024 года кассовые расходы увеличились на 17,4 % или на 37 199,6 тыс. рублей, в связи с увеличением численности получателей (2024 год – 2 035 человек, 2025 год – 2 098 человек).</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 Расходы на ежемесячные денежные пособия инвалидам боевых действий за 2025 год произведены по фактическим заявкам получателей в сумме 21 092,6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21 092,6 тыс. рублей. По сравнению с аналогичным периодом 2024 года кассовые расходы увеличились на 10 805,9 тыс. рублей или на 105,0 % в связи с увеличением численности получателей (2024 год – 213 чел., 2025 год – 368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ежемесячные и единовременные денежные пособия членам семей погибших участников боевых действий за 2025 год произведены по фактическим заявкам получателей в сумме 285 635,0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285 636,3 тыс. рублей. По сравнению с аналогичным периодом 2024 года кассовые расходы увеличились на 198 327,3 тыс. рублей или на 227,2 % в связи с увеличением количества получателей ежемесячных и единовременных выплат (2024 год –1 543 и 1 360 чел., 2025 год – 4 708 и 4 419 чел.).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приобретение удостоверений «Ветеран труда Новосибирской области» за </w:t>
      </w:r>
      <w:r w:rsidRPr="00193C4C">
        <w:rPr>
          <w:color w:val="000000" w:themeColor="text1"/>
          <w:sz w:val="28"/>
          <w:szCs w:val="28"/>
          <w:highlight w:val="white"/>
          <w:shd w:val="clear" w:color="FFFF00" w:fill="FFFF00"/>
        </w:rPr>
        <w:t xml:space="preserve">2025 год исполнены в сумме 181,1 тыс. рублей, что составляет </w:t>
      </w:r>
      <w:r w:rsidRPr="00193C4C">
        <w:rPr>
          <w:color w:val="000000" w:themeColor="text1"/>
          <w:sz w:val="28"/>
          <w:szCs w:val="28"/>
          <w:highlight w:val="white"/>
        </w:rPr>
        <w:t xml:space="preserve">100,0 % </w:t>
      </w:r>
      <w:r w:rsidRPr="00193C4C">
        <w:rPr>
          <w:bCs/>
          <w:color w:val="000000" w:themeColor="text1"/>
          <w:sz w:val="28"/>
          <w:szCs w:val="28"/>
          <w:highlight w:val="white"/>
          <w:shd w:val="clear" w:color="FFFF00" w:fill="FFFF00"/>
        </w:rPr>
        <w:t xml:space="preserve">к уточненной сводной бюджетной росписи на 2025 год в </w:t>
      </w:r>
      <w:r w:rsidRPr="00193C4C">
        <w:rPr>
          <w:color w:val="000000" w:themeColor="text1"/>
          <w:sz w:val="28"/>
          <w:szCs w:val="28"/>
          <w:highlight w:val="white"/>
          <w:shd w:val="clear" w:color="FFFF00" w:fill="FFFF00"/>
        </w:rPr>
        <w:t>сумме 181,1</w:t>
      </w:r>
      <w:r w:rsidRPr="00193C4C">
        <w:rPr>
          <w:color w:val="000000" w:themeColor="text1"/>
          <w:sz w:val="28"/>
          <w:szCs w:val="28"/>
          <w:highlight w:val="white"/>
        </w:rPr>
        <w:t xml:space="preserve"> тыс. рублей. По сравнению с аналогичным периодом 2024 года кассовые расходы </w:t>
      </w:r>
      <w:r w:rsidRPr="00193C4C">
        <w:rPr>
          <w:color w:val="000000" w:themeColor="text1"/>
          <w:sz w:val="28"/>
          <w:szCs w:val="28"/>
          <w:highlight w:val="white"/>
          <w:shd w:val="clear" w:color="FFFF00" w:fill="FFFF00"/>
        </w:rPr>
        <w:t>уменьшились на 37,6 тыс. рублей или на 17,2%, в связи с экономией, сложившейся по итогам конкурсных процедур.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Расходы на финансовое обеспечение услуг доставки социальных выплат за 2025 год исполнены в сумме 112 523,8 тыс. рублей, что составляет 92,0 %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122 271,4 тыс. рублей. По сравнению с аналогичным периодом 2024 года кассовые расходы уменьшились на 4 937,8 тыс. рублей или на 4,6 % в связи с тем, что уменьшилась комиссия банков.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предоставление отдельным категориям граждан единовременной денежной выплаты взамен земельных участков для индивидуального жилищного строительства за 2025 год исполнены в сумме 348 597,9 тыс. рублей, что составляет 100,0 % к</w:t>
      </w:r>
      <w:r w:rsidRPr="00193C4C">
        <w:rPr>
          <w:bCs/>
          <w:color w:val="000000" w:themeColor="text1"/>
          <w:sz w:val="28"/>
          <w:szCs w:val="28"/>
          <w:highlight w:val="white"/>
        </w:rPr>
        <w:t xml:space="preserve"> уточненной сводной бюджетной росписи на 2025</w:t>
      </w:r>
      <w:r w:rsidRPr="00193C4C">
        <w:rPr>
          <w:color w:val="000000" w:themeColor="text1"/>
          <w:sz w:val="28"/>
          <w:szCs w:val="28"/>
          <w:highlight w:val="white"/>
        </w:rPr>
        <w:t> </w:t>
      </w:r>
      <w:r w:rsidRPr="00193C4C">
        <w:rPr>
          <w:bCs/>
          <w:color w:val="000000" w:themeColor="text1"/>
          <w:sz w:val="28"/>
          <w:szCs w:val="28"/>
          <w:highlight w:val="white"/>
        </w:rPr>
        <w:t xml:space="preserve">год в </w:t>
      </w:r>
      <w:r w:rsidRPr="00193C4C">
        <w:rPr>
          <w:color w:val="000000" w:themeColor="text1"/>
          <w:sz w:val="28"/>
          <w:szCs w:val="28"/>
          <w:highlight w:val="white"/>
        </w:rPr>
        <w:t>сумме 348 737,5 тыс. рублей. По сравнению с аналогичным периодом 2024 года кассовые расходы увеличились на 431,6 % или на 283 016,7 тыс. рублей в связи с увеличением численности получателей и индексацией размера выплаты (2024 год – 206 человек, 2025 год – 1 014 человек; 2024 год – 317 700,0 рублей, 2025 год – 331 064,4 рублей).</w:t>
      </w:r>
      <w:r w:rsidR="00190369" w:rsidRPr="00193C4C">
        <w:rPr>
          <w:color w:val="000000" w:themeColor="text1"/>
          <w:sz w:val="28"/>
          <w:szCs w:val="28"/>
          <w:highlight w:val="white"/>
        </w:rPr>
        <w:t xml:space="preserve"> </w:t>
      </w:r>
      <w:r w:rsidRPr="00193C4C">
        <w:rPr>
          <w:color w:val="000000" w:themeColor="text1"/>
          <w:sz w:val="28"/>
          <w:szCs w:val="28"/>
          <w:highlight w:val="white"/>
        </w:rPr>
        <w:t xml:space="preserve">Выплата носит заявительный характер.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за  2025 год исполнены в сумме 7 448,0  тыс. рублей, что составляет 98,6%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 xml:space="preserve">сумме 7 554,2 тыс. рублей. По сравнению с аналогичным периодом 2024 года кассовые расходы </w:t>
      </w:r>
      <w:r w:rsidRPr="00193C4C">
        <w:rPr>
          <w:bCs/>
          <w:color w:val="000000" w:themeColor="text1"/>
          <w:sz w:val="28"/>
          <w:szCs w:val="28"/>
          <w:highlight w:val="white"/>
        </w:rPr>
        <w:t>увеличились на 7,82 % или на 541,5 тыс. рублей.</w:t>
      </w:r>
      <w:r w:rsidRPr="00193C4C">
        <w:rPr>
          <w:color w:val="000000" w:themeColor="text1"/>
          <w:sz w:val="28"/>
          <w:szCs w:val="28"/>
          <w:highlight w:val="white"/>
        </w:rPr>
        <w:t xml:space="preserve">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shd w:val="clear" w:color="FFFF00" w:fill="FFFF00"/>
        </w:rPr>
        <w:t xml:space="preserve">Расходы на оказание общественно полезных услуг гражданам </w:t>
      </w:r>
      <w:r w:rsidRPr="00193C4C">
        <w:rPr>
          <w:color w:val="000000" w:themeColor="text1"/>
          <w:sz w:val="28"/>
          <w:szCs w:val="28"/>
          <w:highlight w:val="white"/>
        </w:rPr>
        <w:t xml:space="preserve">пожилого возраста, нуждающимся в постороннем уходе и (или) инвалидам, в том числе оказание помощи с использованием стационарозамещающих технологий за </w:t>
      </w:r>
      <w:r w:rsidRPr="00193C4C">
        <w:rPr>
          <w:color w:val="000000" w:themeColor="text1"/>
          <w:sz w:val="28"/>
          <w:szCs w:val="28"/>
          <w:highlight w:val="white"/>
          <w:shd w:val="clear" w:color="FFFF00" w:fill="FFFF00"/>
        </w:rPr>
        <w:t xml:space="preserve">2025 год исполнены в сумме 5 000,0 тыс. рублей, что составляет </w:t>
      </w:r>
      <w:r w:rsidRPr="00193C4C">
        <w:rPr>
          <w:color w:val="000000" w:themeColor="text1"/>
          <w:sz w:val="28"/>
          <w:szCs w:val="28"/>
          <w:highlight w:val="white"/>
        </w:rPr>
        <w:t>100,0 %</w:t>
      </w:r>
      <w:r w:rsidRPr="00193C4C">
        <w:rPr>
          <w:color w:val="000000" w:themeColor="text1"/>
          <w:sz w:val="28"/>
          <w:szCs w:val="28"/>
          <w:highlight w:val="white"/>
          <w:shd w:val="clear" w:color="FFFF00" w:fill="FFFF00"/>
        </w:rPr>
        <w:t xml:space="preserve"> </w:t>
      </w:r>
      <w:r w:rsidRPr="00193C4C">
        <w:rPr>
          <w:bCs/>
          <w:color w:val="000000" w:themeColor="text1"/>
          <w:sz w:val="28"/>
          <w:szCs w:val="28"/>
          <w:highlight w:val="white"/>
          <w:shd w:val="clear" w:color="FFFF00" w:fill="FFFF00"/>
        </w:rPr>
        <w:t xml:space="preserve">к уточненной сводной бюджетной росписи на 2025 год в </w:t>
      </w:r>
      <w:r w:rsidRPr="00193C4C">
        <w:rPr>
          <w:color w:val="000000" w:themeColor="text1"/>
          <w:sz w:val="28"/>
          <w:szCs w:val="28"/>
          <w:highlight w:val="white"/>
          <w:shd w:val="clear" w:color="FFFF00" w:fill="FFFF00"/>
        </w:rPr>
        <w:t>сумме 5 000,0</w:t>
      </w:r>
      <w:r w:rsidRPr="00193C4C">
        <w:rPr>
          <w:color w:val="000000" w:themeColor="text1"/>
          <w:sz w:val="28"/>
          <w:szCs w:val="28"/>
          <w:highlight w:val="white"/>
        </w:rPr>
        <w:t xml:space="preserve">тыс. рублей. По сравнению с аналогичным периодом 2024 года кассовые расходы </w:t>
      </w:r>
      <w:r w:rsidRPr="00193C4C">
        <w:rPr>
          <w:color w:val="000000" w:themeColor="text1"/>
          <w:sz w:val="28"/>
          <w:szCs w:val="28"/>
          <w:highlight w:val="white"/>
          <w:shd w:val="clear" w:color="FFFF00" w:fill="FFFF00"/>
        </w:rPr>
        <w:t>увеличились на 250,0 тыс. рублей</w:t>
      </w:r>
      <w:r w:rsidRPr="00193C4C">
        <w:rPr>
          <w:color w:val="000000" w:themeColor="text1"/>
          <w:sz w:val="28"/>
          <w:szCs w:val="28"/>
          <w:highlight w:val="white"/>
        </w:rPr>
        <w:t xml:space="preserve"> или на 5,2%.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содействие деятельности службы (центров) поддержки лиц, оказавшихся в трудной жизненной ситуации за 2025 год исполнены в сумме 1 500,0 тыс. рублей, что составляет 100,0%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 xml:space="preserve">сумме 1 500,0 тыс. рублей. По сравнению с аналогичным периодом 2024 года кассовые расходы уменьшились </w:t>
      </w:r>
      <w:r w:rsidRPr="00193C4C">
        <w:rPr>
          <w:bCs/>
          <w:color w:val="000000" w:themeColor="text1"/>
          <w:sz w:val="28"/>
          <w:szCs w:val="28"/>
          <w:highlight w:val="white"/>
        </w:rPr>
        <w:t>на 12 125,4 тыс. рублей или на 89% в связи с переносом в 2025 году части средств на направление расходов «Организация деятельности центров поддержки лиц, оказавшихся в трудной жизненной ситуации, с предоставлением временного проживания».</w:t>
      </w:r>
      <w:r w:rsidRPr="00193C4C">
        <w:rPr>
          <w:color w:val="000000" w:themeColor="text1"/>
          <w:sz w:val="28"/>
          <w:szCs w:val="28"/>
          <w:highlight w:val="white"/>
        </w:rPr>
        <w:t xml:space="preserve">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деятельности службы сопровождения участников специальной военной операции, членов их семей и иных родственников, членов семей и иных родственников погибших участников специальной военной операции, а также детей, принятых под опеку (попечительство), пасынков и падчериц, отчимов и мачех, опекунов, попечителей за 2025 год исполнены в сумме 5 070,0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5 070,0 тыс. рублей. В аналогичном периоде 2024 года расходы не производились.</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Расходы на реализацию мер, направленных на реабилитацию членов семей и иных родственников (в том числе детей, принятых под опеку (попечительство), пасынков и падчериц, отчимов и мачех, опекунов, попечителей) погибших участников специальной военной операции, а также на организацию социальной реабилитации участников специальной военной операции, находящихся в отпуске, и членов их семей, детей, принятых под опеку (попечительство) пасынков и падчериц за  2025 год исполнены в сумме 19 503,8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19 503,8 тыс. рублей. В аналогичном периоде 2024 года расходы не производились.</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организацию деятельности центров поддержки лиц, оказавшихся в трудной жизненной ситуации, с предоставлением временного проживания з 2025 год исполнены в сумме 12 200,4 тыс. рублей, что составляет 100,0%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 xml:space="preserve">сумме 12 200,4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shd w:val="clear" w:color="FFFF00" w:fill="FFFF00"/>
        </w:rPr>
        <w:t>Расходы на предоставление дополнительной социальной поддержки</w:t>
      </w:r>
      <w:r w:rsidRPr="00193C4C">
        <w:rPr>
          <w:color w:val="000000" w:themeColor="text1"/>
          <w:sz w:val="28"/>
          <w:szCs w:val="28"/>
          <w:highlight w:val="white"/>
        </w:rPr>
        <w:t xml:space="preserve"> в рамках мероприятий по повышению качества жизни граждан пожилого возраста в Новосибирской области за 2025 год исполнены в сумме 754,2 тыс. рублей</w:t>
      </w:r>
      <w:r w:rsidRPr="00193C4C">
        <w:rPr>
          <w:color w:val="000000" w:themeColor="text1"/>
          <w:sz w:val="28"/>
          <w:szCs w:val="28"/>
          <w:highlight w:val="white"/>
          <w:shd w:val="clear" w:color="FFFF00" w:fill="FFFF00"/>
        </w:rPr>
        <w:t xml:space="preserve">, что составляет 100,0%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 xml:space="preserve">сумме 754,2 тыс. рублей. По сравнению с аналогичным периодом 2024 </w:t>
      </w:r>
      <w:r w:rsidRPr="00193C4C">
        <w:rPr>
          <w:color w:val="000000" w:themeColor="text1"/>
          <w:sz w:val="28"/>
          <w:szCs w:val="28"/>
          <w:highlight w:val="white"/>
          <w:shd w:val="clear" w:color="FFFF00" w:fill="FFFF00"/>
        </w:rPr>
        <w:t>года кассовые расходы увеличились на 81,0 тыс. рублей или на 12,0 % в</w:t>
      </w:r>
      <w:r w:rsidRPr="00193C4C">
        <w:rPr>
          <w:color w:val="000000" w:themeColor="text1"/>
          <w:sz w:val="28"/>
          <w:szCs w:val="28"/>
          <w:highlight w:val="white"/>
        </w:rPr>
        <w:t xml:space="preserve"> связи с увеличением размера выплат (2024 год – 8 800,0 руб., 11 000,00 руб., 13 200,0 руб., 2025 год – 9 300,0 руб., 11 500,0 руб., 13 900,0 руб.) и увеличением количества </w:t>
      </w:r>
      <w:r w:rsidRPr="00193C4C">
        <w:rPr>
          <w:color w:val="000000" w:themeColor="text1"/>
          <w:sz w:val="28"/>
          <w:szCs w:val="28"/>
          <w:highlight w:val="white"/>
          <w:shd w:val="clear" w:color="FFFF00" w:fill="FFFF00"/>
        </w:rPr>
        <w:t>обращений заявителей (2025 год – 67 человек, 2024 год – 64 человек).</w:t>
      </w:r>
      <w:r w:rsidRPr="00193C4C">
        <w:rPr>
          <w:color w:val="000000" w:themeColor="text1"/>
          <w:sz w:val="28"/>
          <w:szCs w:val="28"/>
          <w:highlight w:val="white"/>
        </w:rPr>
        <w:t xml:space="preserve">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укрепление материально-технической базы муниципальных учреждений социального обслуживания для граждан пожилого возраста и инвалидов за 2025 год исполнены в сумме 11 278,7 тыс. рублей, что составляет 100,0 % </w:t>
      </w:r>
      <w:r w:rsidRPr="00193C4C">
        <w:rPr>
          <w:bCs/>
          <w:color w:val="000000" w:themeColor="text1"/>
          <w:sz w:val="28"/>
          <w:szCs w:val="28"/>
          <w:highlight w:val="white"/>
        </w:rPr>
        <w:t xml:space="preserve">к уточненной сводной бюджетной росписи на 2025 год в </w:t>
      </w:r>
      <w:r w:rsidRPr="00193C4C">
        <w:rPr>
          <w:color w:val="000000" w:themeColor="text1"/>
          <w:sz w:val="28"/>
          <w:szCs w:val="28"/>
          <w:highlight w:val="white"/>
        </w:rPr>
        <w:t>сумме 11 278,7 тыс. рублей. По сравнению с аналогичным периодом 2024 года кассовые расходы уменьшились на 12 471,3 тыс.</w:t>
      </w:r>
      <w:r w:rsidR="00190369" w:rsidRPr="00193C4C">
        <w:rPr>
          <w:color w:val="000000" w:themeColor="text1"/>
          <w:sz w:val="28"/>
          <w:szCs w:val="28"/>
          <w:highlight w:val="white"/>
        </w:rPr>
        <w:t xml:space="preserve"> </w:t>
      </w:r>
      <w:r w:rsidRPr="00193C4C">
        <w:rPr>
          <w:color w:val="000000" w:themeColor="text1"/>
          <w:sz w:val="28"/>
          <w:szCs w:val="28"/>
          <w:highlight w:val="white"/>
        </w:rPr>
        <w:t>рублей или 52,5 %. Финансирование осуществлено в полном объеме в соответствии с лимитами бюджетных обязательств, доведенных до министерства.</w:t>
      </w:r>
    </w:p>
    <w:p w:rsidR="00673CAD" w:rsidRPr="00193C4C" w:rsidRDefault="00673CAD" w:rsidP="00193C4C">
      <w:pPr>
        <w:ind w:firstLine="709"/>
        <w:jc w:val="both"/>
        <w:rPr>
          <w:color w:val="000000" w:themeColor="text1"/>
          <w:sz w:val="28"/>
          <w:szCs w:val="28"/>
          <w:highlight w:val="white"/>
        </w:rPr>
      </w:pPr>
    </w:p>
    <w:p w:rsidR="00673CAD" w:rsidRPr="00193C4C" w:rsidRDefault="00673CAD" w:rsidP="00193C4C">
      <w:pPr>
        <w:ind w:firstLine="709"/>
        <w:jc w:val="both"/>
        <w:rPr>
          <w:bCs/>
          <w:color w:val="000000" w:themeColor="text1"/>
          <w:sz w:val="28"/>
          <w:szCs w:val="28"/>
          <w:highlight w:val="white"/>
        </w:rPr>
      </w:pPr>
      <w:r w:rsidRPr="00193C4C">
        <w:rPr>
          <w:color w:val="000000" w:themeColor="text1"/>
          <w:sz w:val="28"/>
          <w:szCs w:val="28"/>
          <w:highlight w:val="white"/>
        </w:rPr>
        <w:t xml:space="preserve">Кроме этого, в рамках государственной программы Новосибирской области «Социальная поддержка в Новосибирской области» осуществлялось финансирование расходов за счет средств, поступающих из </w:t>
      </w:r>
      <w:r w:rsidRPr="00193C4C">
        <w:rPr>
          <w:bCs/>
          <w:color w:val="000000" w:themeColor="text1"/>
          <w:sz w:val="28"/>
          <w:szCs w:val="28"/>
          <w:highlight w:val="white"/>
        </w:rPr>
        <w:t>федерального бюджета, в том числе:</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компенсацию отдельным категориям граждан оплаты взноса на капитальный ремонт общего имущества в многоквартирном доме произведены по фактическим заявкам получателей в сумме 18</w:t>
      </w:r>
      <w:r w:rsidR="00BA35E5" w:rsidRPr="00193C4C">
        <w:rPr>
          <w:color w:val="000000" w:themeColor="text1"/>
          <w:sz w:val="28"/>
          <w:szCs w:val="28"/>
          <w:highlight w:val="white"/>
          <w:lang w:val="en-US"/>
        </w:rPr>
        <w:t> </w:t>
      </w:r>
      <w:r w:rsidRPr="00193C4C">
        <w:rPr>
          <w:color w:val="000000" w:themeColor="text1"/>
          <w:sz w:val="28"/>
          <w:szCs w:val="28"/>
          <w:highlight w:val="white"/>
        </w:rPr>
        <w:t xml:space="preserve">614,9 тыс. рублей, что составляет 100,0 % 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 xml:space="preserve">года в сумме 18 615,2 тыс. рублей, в том числе: </w:t>
      </w:r>
    </w:p>
    <w:p w:rsidR="00673CAD" w:rsidRPr="00193C4C" w:rsidRDefault="00673CAD" w:rsidP="00193C4C">
      <w:pPr>
        <w:ind w:firstLine="708"/>
        <w:jc w:val="both"/>
        <w:rPr>
          <w:rFonts w:eastAsia="Calibri"/>
          <w:color w:val="000000" w:themeColor="text1"/>
          <w:sz w:val="28"/>
          <w:szCs w:val="28"/>
          <w:highlight w:val="white"/>
        </w:rPr>
      </w:pPr>
      <w:r w:rsidRPr="00193C4C">
        <w:rPr>
          <w:rFonts w:eastAsia="Calibri"/>
          <w:color w:val="000000" w:themeColor="text1"/>
          <w:sz w:val="28"/>
          <w:szCs w:val="28"/>
          <w:highlight w:val="white"/>
          <w:lang w:eastAsia="en-US"/>
        </w:rPr>
        <w:t>за счет средств федерального бюджета расходы произведены в сумме 14</w:t>
      </w:r>
      <w:r w:rsidR="00190369"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 xml:space="preserve">333,5 тыс. рублей, </w:t>
      </w:r>
      <w:r w:rsidRPr="00193C4C">
        <w:rPr>
          <w:color w:val="000000" w:themeColor="text1"/>
          <w:sz w:val="28"/>
          <w:szCs w:val="28"/>
          <w:highlight w:val="white"/>
        </w:rPr>
        <w:t xml:space="preserve">100,0 % 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года в сумме 14 333,7 тыс. рублей</w:t>
      </w:r>
      <w:r w:rsidRPr="00193C4C">
        <w:rPr>
          <w:rFonts w:eastAsia="Calibri"/>
          <w:color w:val="000000" w:themeColor="text1"/>
          <w:sz w:val="28"/>
          <w:szCs w:val="28"/>
          <w:highlight w:val="white"/>
          <w:lang w:eastAsia="en-US"/>
        </w:rPr>
        <w:t xml:space="preserve">; </w:t>
      </w:r>
    </w:p>
    <w:p w:rsidR="00673CAD" w:rsidRPr="00193C4C" w:rsidRDefault="00673CAD" w:rsidP="00193C4C">
      <w:pPr>
        <w:ind w:firstLine="708"/>
        <w:jc w:val="both"/>
        <w:rPr>
          <w:color w:val="000000" w:themeColor="text1"/>
          <w:sz w:val="28"/>
          <w:szCs w:val="28"/>
          <w:highlight w:val="white"/>
        </w:rPr>
      </w:pPr>
      <w:r w:rsidRPr="00193C4C">
        <w:rPr>
          <w:rFonts w:eastAsia="Calibri"/>
          <w:color w:val="000000" w:themeColor="text1"/>
          <w:sz w:val="28"/>
          <w:szCs w:val="28"/>
          <w:highlight w:val="white"/>
          <w:lang w:eastAsia="en-US"/>
        </w:rPr>
        <w:t>за счет средств областного бюджета расходы произведены в сумме 4 281,4</w:t>
      </w:r>
      <w:r w:rsidR="00190369"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тыс.</w:t>
      </w:r>
      <w:r w:rsidR="00190369"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 xml:space="preserve">рублей, что составляет 100,0 % </w:t>
      </w:r>
      <w:r w:rsidRPr="00193C4C">
        <w:rPr>
          <w:color w:val="000000" w:themeColor="text1"/>
          <w:sz w:val="28"/>
          <w:szCs w:val="28"/>
          <w:highlight w:val="white"/>
        </w:rPr>
        <w:t xml:space="preserve">к </w:t>
      </w:r>
      <w:r w:rsidRPr="00193C4C">
        <w:rPr>
          <w:bCs/>
          <w:color w:val="000000" w:themeColor="text1"/>
          <w:sz w:val="28"/>
          <w:szCs w:val="28"/>
          <w:highlight w:val="white"/>
        </w:rPr>
        <w:t xml:space="preserve">уточненной сводной бюджетной росписи на 2024 </w:t>
      </w:r>
      <w:r w:rsidRPr="00193C4C">
        <w:rPr>
          <w:color w:val="000000" w:themeColor="text1"/>
          <w:sz w:val="28"/>
          <w:szCs w:val="28"/>
          <w:highlight w:val="white"/>
        </w:rPr>
        <w:t>года в сумме 4 281,5 тыс. рублей</w:t>
      </w:r>
      <w:r w:rsidRPr="00193C4C">
        <w:rPr>
          <w:rFonts w:eastAsia="Calibri"/>
          <w:color w:val="000000" w:themeColor="text1"/>
          <w:sz w:val="28"/>
          <w:szCs w:val="28"/>
          <w:highlight w:val="white"/>
          <w:lang w:eastAsia="en-US"/>
        </w:rPr>
        <w:t>.</w:t>
      </w:r>
      <w:r w:rsidRPr="00193C4C">
        <w:rPr>
          <w:color w:val="000000" w:themeColor="text1"/>
          <w:sz w:val="28"/>
          <w:szCs w:val="28"/>
          <w:highlight w:val="white"/>
        </w:rPr>
        <w:t xml:space="preserve">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lastRenderedPageBreak/>
        <w:t xml:space="preserve">Финансирование произведено с соблюдением уровня </w:t>
      </w:r>
      <w:proofErr w:type="spellStart"/>
      <w:r w:rsidRPr="00193C4C">
        <w:rPr>
          <w:color w:val="000000" w:themeColor="text1"/>
          <w:sz w:val="28"/>
          <w:szCs w:val="28"/>
          <w:highlight w:val="white"/>
        </w:rPr>
        <w:t>софинансирования</w:t>
      </w:r>
      <w:proofErr w:type="spellEnd"/>
      <w:r w:rsidRPr="00193C4C">
        <w:rPr>
          <w:color w:val="000000" w:themeColor="text1"/>
          <w:sz w:val="28"/>
          <w:szCs w:val="28"/>
          <w:highlight w:val="white"/>
        </w:rPr>
        <w:t>, предусмотренного заключенным соглашением. Расходы произведены в полном объеме исходя из фактической потребности, сложившейся по обращениям граждан.</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2025 год исполнены в сумме 333 678,9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333 678,9 тыс. рублей, в том числе:</w:t>
      </w:r>
    </w:p>
    <w:p w:rsidR="00673CAD" w:rsidRPr="00193C4C" w:rsidRDefault="00673CAD" w:rsidP="00193C4C">
      <w:pPr>
        <w:ind w:firstLine="708"/>
        <w:jc w:val="both"/>
        <w:rPr>
          <w:rFonts w:eastAsia="Calibri"/>
          <w:color w:val="000000" w:themeColor="text1"/>
          <w:sz w:val="28"/>
          <w:szCs w:val="28"/>
          <w:highlight w:val="white"/>
        </w:rPr>
      </w:pPr>
      <w:r w:rsidRPr="00193C4C">
        <w:rPr>
          <w:rFonts w:eastAsia="Calibri"/>
          <w:color w:val="000000" w:themeColor="text1"/>
          <w:sz w:val="28"/>
          <w:szCs w:val="28"/>
          <w:highlight w:val="white"/>
          <w:lang w:eastAsia="en-US"/>
        </w:rPr>
        <w:t xml:space="preserve">за счет средств федерального бюджета расходы произведены в сумме 256 932,7 тыс. рублей, что составляет </w:t>
      </w:r>
      <w:r w:rsidRPr="00193C4C">
        <w:rPr>
          <w:color w:val="000000" w:themeColor="text1"/>
          <w:sz w:val="28"/>
          <w:szCs w:val="28"/>
          <w:highlight w:val="white"/>
        </w:rPr>
        <w:t xml:space="preserve">100,0 % 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год в сумме 256 932,7 тыс. рублей</w:t>
      </w:r>
      <w:r w:rsidRPr="00193C4C">
        <w:rPr>
          <w:rFonts w:eastAsia="Calibri"/>
          <w:color w:val="000000" w:themeColor="text1"/>
          <w:sz w:val="28"/>
          <w:szCs w:val="28"/>
          <w:highlight w:val="white"/>
          <w:lang w:eastAsia="en-US"/>
        </w:rPr>
        <w:t xml:space="preserve">; </w:t>
      </w:r>
    </w:p>
    <w:p w:rsidR="00673CAD" w:rsidRPr="00193C4C" w:rsidRDefault="00673CAD" w:rsidP="00193C4C">
      <w:pPr>
        <w:ind w:firstLine="708"/>
        <w:jc w:val="both"/>
        <w:rPr>
          <w:color w:val="000000" w:themeColor="text1"/>
          <w:sz w:val="28"/>
          <w:szCs w:val="28"/>
          <w:highlight w:val="white"/>
        </w:rPr>
      </w:pPr>
      <w:r w:rsidRPr="00193C4C">
        <w:rPr>
          <w:rFonts w:eastAsia="Calibri"/>
          <w:color w:val="000000" w:themeColor="text1"/>
          <w:sz w:val="28"/>
          <w:szCs w:val="28"/>
          <w:highlight w:val="white"/>
          <w:lang w:eastAsia="en-US"/>
        </w:rPr>
        <w:t>за счет средств областного бюджета расходы произведены в сумме 76 746,2 тыс. рублей, что составляет 100,0</w:t>
      </w:r>
      <w:r w:rsidRPr="00193C4C">
        <w:rPr>
          <w:color w:val="000000" w:themeColor="text1"/>
          <w:sz w:val="28"/>
          <w:szCs w:val="28"/>
          <w:highlight w:val="white"/>
        </w:rPr>
        <w:t xml:space="preserve"> % 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год в сумме 76 746,2 тыс. рублей</w:t>
      </w:r>
      <w:r w:rsidRPr="00193C4C">
        <w:rPr>
          <w:rFonts w:eastAsia="Calibri"/>
          <w:color w:val="000000" w:themeColor="text1"/>
          <w:sz w:val="28"/>
          <w:szCs w:val="28"/>
          <w:highlight w:val="white"/>
          <w:lang w:eastAsia="en-US"/>
        </w:rPr>
        <w:t>.</w:t>
      </w:r>
      <w:r w:rsidRPr="00193C4C">
        <w:rPr>
          <w:color w:val="000000" w:themeColor="text1"/>
          <w:sz w:val="28"/>
          <w:szCs w:val="28"/>
          <w:highlight w:val="white"/>
        </w:rPr>
        <w:t xml:space="preserve">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кассовые расходы уменьшились на 25,13 % или на 112 050,1 тыс. рублей, в связи выделением меньшего объема средств из федерального бюджета.</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 2025 год исполнены в сумме 219 237,6 тыс. рублей, что составляет 99,9 % к уточненной сводной бюджетной росписи на 2025 год в сумме 219 397,2 тыс. рублей. По сравнению с аналогичным периодом 2024 года кассовые расходы увеличились на 7,95 % или на 16 154,0 тыс. рублей, в связи с индексацией выплаты.</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Расходы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w:t>
      </w:r>
      <w:r w:rsidR="00190369" w:rsidRPr="00193C4C">
        <w:rPr>
          <w:color w:val="000000" w:themeColor="text1"/>
          <w:sz w:val="28"/>
          <w:szCs w:val="28"/>
          <w:highlight w:val="white"/>
        </w:rPr>
        <w:t> </w:t>
      </w:r>
      <w:r w:rsidRPr="00193C4C">
        <w:rPr>
          <w:color w:val="000000" w:themeColor="text1"/>
          <w:sz w:val="28"/>
          <w:szCs w:val="28"/>
          <w:highlight w:val="white"/>
        </w:rPr>
        <w:t>сентября 1998 года № 157-ФЗ «Об иммунопрофилактике инфекционных болезней» за 2025 год исполнены в сумме 156,2 тыс. рублей, что составляет 85,5% к уточненной сводной бюджетной росписи на 2025 год в сумме 182,7 тыс. рублей. По сравнению с аналогичным периодом 2024 года кассовые расходы увеличились на 12,5 % или на 17,3 тыс. рублей, в связи с индексацией выплаты.</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оплату жилищно-коммунальных услуг отдельным категориям граждан за счет средств федерального бюджета за 2025 год произведены по фактическим заявкам получателей в сумме 1 341 621,5 тыс. рублей, что составляет 100,0 % к </w:t>
      </w:r>
      <w:r w:rsidRPr="00193C4C">
        <w:rPr>
          <w:bCs/>
          <w:color w:val="000000" w:themeColor="text1"/>
          <w:sz w:val="28"/>
          <w:szCs w:val="28"/>
          <w:highlight w:val="white"/>
        </w:rPr>
        <w:t xml:space="preserve">уточненной сводной бюджетной росписи на 2025 год в </w:t>
      </w:r>
      <w:r w:rsidRPr="00193C4C">
        <w:rPr>
          <w:color w:val="000000" w:themeColor="text1"/>
          <w:sz w:val="28"/>
          <w:szCs w:val="28"/>
          <w:highlight w:val="white"/>
        </w:rPr>
        <w:t>сумме 1 342 026,4 тыс. рублей. По сравнению с аналогичным периодом 2024 года кассовые расходы увеличились на 165 501,1 тыс. рублей или на 14,1 % в связи с увеличением численности получателей (2024 год – 154 313чел., 2025 год – 157 385 чел.) и ростом тарифов ЖКУ. Выплата носит заявительный характер.</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193C4C">
        <w:rPr>
          <w:color w:val="000000" w:themeColor="text1"/>
          <w:sz w:val="28"/>
          <w:szCs w:val="28"/>
          <w:highlight w:val="white"/>
        </w:rPr>
        <w:t>догазификации</w:t>
      </w:r>
      <w:proofErr w:type="spellEnd"/>
      <w:r w:rsidRPr="00193C4C">
        <w:rPr>
          <w:color w:val="000000" w:themeColor="text1"/>
          <w:sz w:val="28"/>
          <w:szCs w:val="28"/>
          <w:highlight w:val="white"/>
        </w:rPr>
        <w:t xml:space="preserve"> за 2025 год произведены по </w:t>
      </w:r>
      <w:r w:rsidRPr="00193C4C">
        <w:rPr>
          <w:color w:val="000000" w:themeColor="text1"/>
          <w:sz w:val="28"/>
          <w:szCs w:val="28"/>
          <w:highlight w:val="white"/>
        </w:rPr>
        <w:lastRenderedPageBreak/>
        <w:t xml:space="preserve">фактическим обращениям граждан в сумме 21 169,9 тыс. рублей, что составляет 98,9 % 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 xml:space="preserve">год в сумме 21 400,0 тыс. рублей, в том числе: </w:t>
      </w:r>
    </w:p>
    <w:p w:rsidR="00673CAD" w:rsidRPr="00193C4C" w:rsidRDefault="00673CAD" w:rsidP="00193C4C">
      <w:pPr>
        <w:ind w:firstLine="708"/>
        <w:jc w:val="both"/>
        <w:rPr>
          <w:rFonts w:eastAsia="Calibri"/>
          <w:color w:val="000000" w:themeColor="text1"/>
          <w:sz w:val="28"/>
          <w:szCs w:val="28"/>
          <w:highlight w:val="white"/>
        </w:rPr>
      </w:pPr>
      <w:r w:rsidRPr="00193C4C">
        <w:rPr>
          <w:rFonts w:eastAsia="Calibri"/>
          <w:color w:val="000000" w:themeColor="text1"/>
          <w:sz w:val="28"/>
          <w:szCs w:val="28"/>
          <w:highlight w:val="white"/>
          <w:lang w:eastAsia="en-US"/>
        </w:rPr>
        <w:t>за счет средств федерального бюджета расходы произведены в сумме 16</w:t>
      </w:r>
      <w:r w:rsidR="00190369"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 xml:space="preserve">300,8 тыс. рублей, </w:t>
      </w:r>
      <w:r w:rsidRPr="00193C4C">
        <w:rPr>
          <w:color w:val="000000" w:themeColor="text1"/>
          <w:sz w:val="28"/>
          <w:szCs w:val="28"/>
          <w:highlight w:val="white"/>
        </w:rPr>
        <w:t xml:space="preserve">98,9 % 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год в сумме 16 478,0 тыс. рублей</w:t>
      </w:r>
      <w:r w:rsidRPr="00193C4C">
        <w:rPr>
          <w:rFonts w:eastAsia="Calibri"/>
          <w:color w:val="000000" w:themeColor="text1"/>
          <w:sz w:val="28"/>
          <w:szCs w:val="28"/>
          <w:highlight w:val="white"/>
          <w:lang w:eastAsia="en-US"/>
        </w:rPr>
        <w:t xml:space="preserve">; </w:t>
      </w:r>
    </w:p>
    <w:p w:rsidR="00673CAD" w:rsidRPr="00193C4C" w:rsidRDefault="00673CAD" w:rsidP="00193C4C">
      <w:pPr>
        <w:ind w:firstLine="708"/>
        <w:jc w:val="both"/>
        <w:rPr>
          <w:color w:val="000000" w:themeColor="text1"/>
          <w:sz w:val="28"/>
          <w:szCs w:val="28"/>
          <w:highlight w:val="white"/>
        </w:rPr>
      </w:pPr>
      <w:r w:rsidRPr="00193C4C">
        <w:rPr>
          <w:rFonts w:eastAsia="Calibri"/>
          <w:color w:val="000000" w:themeColor="text1"/>
          <w:sz w:val="28"/>
          <w:szCs w:val="28"/>
          <w:highlight w:val="white"/>
          <w:lang w:eastAsia="en-US"/>
        </w:rPr>
        <w:t>за счет средств областного бюджета расходы произведены в сумме 4</w:t>
      </w:r>
      <w:r w:rsidR="00190369"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869,1</w:t>
      </w:r>
      <w:r w:rsidR="00190369"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 xml:space="preserve">тыс. рублей, что составляет 98,9 % </w:t>
      </w:r>
      <w:r w:rsidRPr="00193C4C">
        <w:rPr>
          <w:color w:val="000000" w:themeColor="text1"/>
          <w:sz w:val="28"/>
          <w:szCs w:val="28"/>
          <w:highlight w:val="white"/>
        </w:rPr>
        <w:t xml:space="preserve">к </w:t>
      </w:r>
      <w:r w:rsidRPr="00193C4C">
        <w:rPr>
          <w:bCs/>
          <w:color w:val="000000" w:themeColor="text1"/>
          <w:sz w:val="28"/>
          <w:szCs w:val="28"/>
          <w:highlight w:val="white"/>
        </w:rPr>
        <w:t xml:space="preserve">уточненной сводной бюджетной росписи на 2025 </w:t>
      </w:r>
      <w:r w:rsidRPr="00193C4C">
        <w:rPr>
          <w:color w:val="000000" w:themeColor="text1"/>
          <w:sz w:val="28"/>
          <w:szCs w:val="28"/>
          <w:highlight w:val="white"/>
        </w:rPr>
        <w:t>год в сумме 4 922,0 тыс. рублей</w:t>
      </w:r>
      <w:r w:rsidRPr="00193C4C">
        <w:rPr>
          <w:rFonts w:eastAsia="Calibri"/>
          <w:color w:val="000000" w:themeColor="text1"/>
          <w:sz w:val="28"/>
          <w:szCs w:val="28"/>
          <w:highlight w:val="white"/>
          <w:lang w:eastAsia="en-US"/>
        </w:rPr>
        <w:t>.</w:t>
      </w:r>
      <w:r w:rsidRPr="00193C4C">
        <w:rPr>
          <w:color w:val="000000" w:themeColor="text1"/>
          <w:sz w:val="28"/>
          <w:szCs w:val="28"/>
          <w:highlight w:val="white"/>
        </w:rPr>
        <w:t xml:space="preserve">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Финансирование произведено с соблюдением уровня </w:t>
      </w:r>
      <w:proofErr w:type="spellStart"/>
      <w:r w:rsidRPr="00193C4C">
        <w:rPr>
          <w:color w:val="000000" w:themeColor="text1"/>
          <w:sz w:val="28"/>
          <w:szCs w:val="28"/>
          <w:highlight w:val="white"/>
        </w:rPr>
        <w:t>софинансирования</w:t>
      </w:r>
      <w:proofErr w:type="spellEnd"/>
      <w:r w:rsidRPr="00193C4C">
        <w:rPr>
          <w:color w:val="000000" w:themeColor="text1"/>
          <w:sz w:val="28"/>
          <w:szCs w:val="28"/>
          <w:highlight w:val="white"/>
        </w:rPr>
        <w:t>, предусмотренного заключенным соглашением. Расходы произведены в полном объеме исходя из фактической потребности, сложившейся по обращениям граждан.</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Расходы на осуществление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за 2025 год произведены по фактическим заявкам получателей в сумме 128,5 тыс. рублей, что составляет 53,8 % к уточненной сводной бюджетной росписи на 2025 год в сумме 239,0 тыс. рублей. По сравнению с аналогичным периодом 2024 года кассовые расходы уменьшились на 12,1 % или на 17,7 тыс. рублей. Выплата носит заявительный характер.</w:t>
      </w:r>
    </w:p>
    <w:p w:rsidR="00673CAD" w:rsidRPr="00193C4C" w:rsidRDefault="00673CAD" w:rsidP="00193C4C">
      <w:pPr>
        <w:jc w:val="both"/>
        <w:rPr>
          <w:color w:val="000000" w:themeColor="text1"/>
          <w:sz w:val="28"/>
          <w:szCs w:val="28"/>
          <w:highlight w:val="white"/>
        </w:rPr>
      </w:pPr>
      <w:r w:rsidRPr="00193C4C">
        <w:rPr>
          <w:color w:val="000000" w:themeColor="text1"/>
          <w:sz w:val="28"/>
          <w:szCs w:val="28"/>
          <w:highlight w:val="white"/>
        </w:rPr>
        <w:tab/>
        <w:t xml:space="preserve">Расходы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2025 год произведены в сумме 29 463,7 тыс. рублей, что составляет 100 % от уточненной сводной бюджетной росписи на 2025 год в сумме 29 463,7 тыс. рублей, в том числе: </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 xml:space="preserve">за счет средств федерального бюджета расходы произведены в сумме 22 687,0 тыс. рублей, что составляет 100 % от уточненной сводной бюджетной росписи на 2025 год в сумме 22 687,0 тыс. рублей; </w:t>
      </w:r>
    </w:p>
    <w:p w:rsidR="00673CAD" w:rsidRPr="00193C4C" w:rsidRDefault="00673CAD" w:rsidP="00193C4C">
      <w:pPr>
        <w:ind w:firstLine="708"/>
        <w:jc w:val="both"/>
        <w:rPr>
          <w:bCs/>
          <w:color w:val="000000" w:themeColor="text1"/>
          <w:sz w:val="28"/>
          <w:szCs w:val="28"/>
          <w:highlight w:val="white"/>
        </w:rPr>
      </w:pPr>
      <w:r w:rsidRPr="00193C4C">
        <w:rPr>
          <w:bCs/>
          <w:color w:val="000000" w:themeColor="text1"/>
          <w:sz w:val="28"/>
          <w:szCs w:val="28"/>
          <w:highlight w:val="white"/>
        </w:rPr>
        <w:t xml:space="preserve">за счет средств областного бюджета расходы произведены в сумме </w:t>
      </w:r>
      <w:r w:rsidRPr="00193C4C">
        <w:rPr>
          <w:color w:val="000000" w:themeColor="text1"/>
          <w:sz w:val="28"/>
          <w:szCs w:val="28"/>
          <w:highlight w:val="white"/>
        </w:rPr>
        <w:t xml:space="preserve">6 776,7 </w:t>
      </w:r>
      <w:r w:rsidRPr="00193C4C">
        <w:rPr>
          <w:bCs/>
          <w:color w:val="000000" w:themeColor="text1"/>
          <w:sz w:val="28"/>
          <w:szCs w:val="28"/>
          <w:highlight w:val="white"/>
        </w:rPr>
        <w:t xml:space="preserve">тыс. рублей, что составляет 100 % </w:t>
      </w:r>
      <w:r w:rsidRPr="00193C4C">
        <w:rPr>
          <w:color w:val="000000" w:themeColor="text1"/>
          <w:sz w:val="28"/>
          <w:szCs w:val="28"/>
          <w:highlight w:val="white"/>
        </w:rPr>
        <w:t xml:space="preserve">от уточненной сводной бюджетной росписи на 2025 год </w:t>
      </w:r>
      <w:r w:rsidRPr="00193C4C">
        <w:rPr>
          <w:bCs/>
          <w:color w:val="000000" w:themeColor="text1"/>
          <w:sz w:val="28"/>
          <w:szCs w:val="28"/>
          <w:highlight w:val="white"/>
        </w:rPr>
        <w:t xml:space="preserve">в сумме </w:t>
      </w:r>
      <w:r w:rsidRPr="00193C4C">
        <w:rPr>
          <w:color w:val="000000" w:themeColor="text1"/>
          <w:sz w:val="28"/>
          <w:szCs w:val="28"/>
          <w:highlight w:val="white"/>
        </w:rPr>
        <w:t xml:space="preserve">6 776,7 </w:t>
      </w:r>
      <w:r w:rsidRPr="00193C4C">
        <w:rPr>
          <w:bCs/>
          <w:color w:val="000000" w:themeColor="text1"/>
          <w:sz w:val="28"/>
          <w:szCs w:val="28"/>
          <w:highlight w:val="white"/>
        </w:rPr>
        <w:t>тыс. рублей.</w:t>
      </w:r>
    </w:p>
    <w:p w:rsidR="00673CAD" w:rsidRPr="00193C4C" w:rsidRDefault="00673CAD" w:rsidP="00193C4C">
      <w:pPr>
        <w:ind w:firstLine="708"/>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кассовые расходы уменьшились на 1 091,8 тыс. рублей или на 3,6 %. Финансирование осуществлено в соответствии с фактически заключенным соглашением на проведение ремонтных работ в ГАУ НСО «ВСЕКАНИКУЛЫ»</w:t>
      </w:r>
      <w:r w:rsidRPr="00193C4C">
        <w:rPr>
          <w:color w:val="000000" w:themeColor="text1"/>
          <w:sz w:val="28"/>
          <w:szCs w:val="28"/>
          <w:highlight w:val="white"/>
          <w:shd w:val="clear" w:color="FFFF00" w:fill="FFFF00"/>
        </w:rPr>
        <w:t>.</w:t>
      </w:r>
      <w:r w:rsidRPr="00193C4C">
        <w:rPr>
          <w:color w:val="000000" w:themeColor="text1"/>
          <w:sz w:val="28"/>
          <w:szCs w:val="28"/>
          <w:highlight w:val="white"/>
        </w:rPr>
        <w:t xml:space="preserve"> </w:t>
      </w:r>
    </w:p>
    <w:p w:rsidR="00FD435D" w:rsidRPr="00193C4C" w:rsidRDefault="00FD435D" w:rsidP="00193C4C">
      <w:pPr>
        <w:jc w:val="both"/>
        <w:rPr>
          <w:color w:val="000000" w:themeColor="text1"/>
          <w:sz w:val="28"/>
          <w:szCs w:val="28"/>
        </w:rPr>
      </w:pP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Кассовые расходы в рамках непрограммного направления расходов областного бюджета произведены в сумме 20 218 691,8 тыс. рублей, что составляет 95,9 % к уточненной сводной бюджетной росписи на 2025 год в сумме 21 091 072,7 тыс. рублей, в том числе:</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Расходы на единовременную выплату гражданам, заключившим контракт о прохождении военной службы утверждены уточненной сводной бюджетной росписью на 2025 год в сумме 7 471 200,0 тыс. рублей. </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Расходы на материальная помощь участникам специальной военной операции и членам их семей утверждены сводной бюджетной росписью на 2025 год в сумме 9 180 022,2 тыс. рублей.</w:t>
      </w:r>
    </w:p>
    <w:p w:rsidR="00673CAD" w:rsidRPr="00193C4C" w:rsidRDefault="00673CAD"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на выплату отдельным категориям гражданам, принимающим участие в специальной военной операции утверждены уточненной сводной бюджетной росписью на 2025 год в сумме 311 180,0 тыс. рублей. </w:t>
      </w:r>
    </w:p>
    <w:p w:rsidR="00401EA6" w:rsidRPr="00193C4C" w:rsidRDefault="00673CAD" w:rsidP="00193C4C">
      <w:pPr>
        <w:ind w:firstLine="709"/>
        <w:jc w:val="both"/>
        <w:rPr>
          <w:color w:val="000000" w:themeColor="text1"/>
          <w:sz w:val="28"/>
          <w:szCs w:val="28"/>
        </w:rPr>
      </w:pPr>
      <w:r w:rsidRPr="00193C4C">
        <w:rPr>
          <w:color w:val="000000" w:themeColor="text1"/>
          <w:sz w:val="28"/>
          <w:szCs w:val="28"/>
          <w:highlight w:val="white"/>
        </w:rPr>
        <w:t xml:space="preserve">Расходы на финансовое обеспечение функций органов государственной власти и государственных органов за 2025 год </w:t>
      </w:r>
      <w:r w:rsidR="00401EA6" w:rsidRPr="00193C4C">
        <w:rPr>
          <w:color w:val="000000" w:themeColor="text1"/>
          <w:sz w:val="28"/>
          <w:szCs w:val="28"/>
        </w:rPr>
        <w:t>составили 421 027,2 тыс. рублей или 97,9% кассового исполнения к уточненной сводной бюджетной росписи и 97,7% к уточненному кассовому плану. По сравнению с аналогичным периодом 2024 года расходы увеличились на 41 922,5 тыс. рублей (или на 11,1%)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673CAD" w:rsidRPr="00193C4C" w:rsidRDefault="00673CAD" w:rsidP="00193C4C">
      <w:pPr>
        <w:ind w:firstLine="709"/>
        <w:jc w:val="both"/>
        <w:rPr>
          <w:bCs/>
          <w:color w:val="000000" w:themeColor="text1"/>
          <w:sz w:val="28"/>
          <w:szCs w:val="28"/>
          <w:highlight w:val="white"/>
        </w:rPr>
      </w:pPr>
      <w:r w:rsidRPr="00193C4C">
        <w:rPr>
          <w:bCs/>
          <w:color w:val="000000" w:themeColor="text1"/>
          <w:sz w:val="28"/>
          <w:szCs w:val="28"/>
          <w:highlight w:val="white"/>
        </w:rPr>
        <w:t xml:space="preserve">Расходы на социальную поддержку Героев Советского Союза, Героев Российской Федерации и полных кавалеров ордена Славы произведены в сумме 1 069,7 тыс. рублей, что составляет 100,0 % к уточненной сводной бюджетной росписи на 2025 год. </w:t>
      </w:r>
      <w:r w:rsidRPr="00193C4C">
        <w:rPr>
          <w:color w:val="000000" w:themeColor="text1"/>
          <w:sz w:val="28"/>
          <w:szCs w:val="28"/>
          <w:highlight w:val="white"/>
        </w:rPr>
        <w:t>По сравнению с аналогичным периодом 2024 года кассовые расходы уменьшились на 727,5 тыс. рублей или на 40,5 %.</w:t>
      </w:r>
    </w:p>
    <w:p w:rsidR="00630573" w:rsidRPr="00193C4C" w:rsidRDefault="00673CAD" w:rsidP="00193C4C">
      <w:pPr>
        <w:shd w:val="clear" w:color="auto" w:fill="FFFFFF" w:themeFill="background1"/>
        <w:ind w:firstLine="709"/>
        <w:jc w:val="both"/>
        <w:rPr>
          <w:color w:val="000000" w:themeColor="text1"/>
          <w:sz w:val="28"/>
          <w:szCs w:val="28"/>
          <w:highlight w:val="white"/>
          <w:shd w:val="clear" w:color="FFFF00" w:fill="FFFF00"/>
        </w:rPr>
      </w:pPr>
      <w:r w:rsidRPr="00193C4C">
        <w:rPr>
          <w:color w:val="000000" w:themeColor="text1"/>
          <w:sz w:val="28"/>
          <w:szCs w:val="28"/>
          <w:highlight w:val="white"/>
        </w:rPr>
        <w:t xml:space="preserve">Расходы на организацию временного размещения и питания в пунктах временного размещения граждан Российской Федерации, Украины, ДНР, ЛНР и лиц без гражданства, проживающих на территории Украины, ДНР, ЛНР, вынужденно покинувших территорию Украины, ДНР и ЛНР, прибывших в экстренном массовом порядке на территорию Новосибирской области за 2025 год исполнены в сумме 58 166,4 тыс. рублей, что составляет 100,0 % к  </w:t>
      </w:r>
      <w:proofErr w:type="spellStart"/>
      <w:r w:rsidRPr="00193C4C">
        <w:rPr>
          <w:color w:val="000000" w:themeColor="text1"/>
          <w:sz w:val="28"/>
          <w:szCs w:val="28"/>
          <w:highlight w:val="white"/>
        </w:rPr>
        <w:t>к</w:t>
      </w:r>
      <w:proofErr w:type="spellEnd"/>
      <w:r w:rsidRPr="00193C4C">
        <w:rPr>
          <w:color w:val="000000" w:themeColor="text1"/>
          <w:sz w:val="28"/>
          <w:szCs w:val="28"/>
          <w:highlight w:val="white"/>
        </w:rPr>
        <w:t xml:space="preserve"> уточненной сводной бюджетной росписи на 2025 год в сумме 58 166,4 тыс. рублей. По сравнению с аналогичным периодом 2024 года кассовые расходы увеличились на 4 893,7 или на 9,2%. Финансирование осуществлено в соответствии с графиком перечисления субсид</w:t>
      </w:r>
      <w:r w:rsidRPr="00193C4C">
        <w:rPr>
          <w:color w:val="000000" w:themeColor="text1"/>
          <w:sz w:val="28"/>
          <w:szCs w:val="28"/>
          <w:highlight w:val="white"/>
          <w:shd w:val="clear" w:color="FFFF00" w:fill="FFFF00"/>
        </w:rPr>
        <w:t>ии.</w:t>
      </w:r>
    </w:p>
    <w:p w:rsidR="00401EA6" w:rsidRPr="00193C4C" w:rsidRDefault="00401EA6" w:rsidP="00193C4C">
      <w:pPr>
        <w:ind w:firstLine="709"/>
        <w:jc w:val="both"/>
        <w:rPr>
          <w:color w:val="000000" w:themeColor="text1"/>
          <w:sz w:val="28"/>
          <w:szCs w:val="28"/>
        </w:rPr>
      </w:pPr>
      <w:r w:rsidRPr="00193C4C">
        <w:rPr>
          <w:color w:val="000000" w:themeColor="text1"/>
          <w:sz w:val="28"/>
          <w:szCs w:val="28"/>
        </w:rPr>
        <w:t xml:space="preserve">Расходы по прочим выплатам по обязательствам государства за счет средств областного бюджета составили 10 176,8 тыс. рублей или 100,0% кассового исполнения к уточненной сводной бюджетной росписи и 1 260,4% к уточненному кассовому плану. По сравнению с аналогичным периодом 2024 года расходы увеличились на 10 104,6 тыс. рублей </w:t>
      </w:r>
      <w:bookmarkStart w:id="13" w:name="undefined"/>
      <w:bookmarkEnd w:id="13"/>
      <w:r w:rsidRPr="00193C4C">
        <w:rPr>
          <w:color w:val="000000" w:themeColor="text1"/>
          <w:sz w:val="28"/>
          <w:szCs w:val="28"/>
        </w:rPr>
        <w:t>в связи с увеличением количества судебных актов.</w:t>
      </w:r>
    </w:p>
    <w:p w:rsidR="00401EA6" w:rsidRPr="00193C4C" w:rsidRDefault="00401EA6" w:rsidP="00193C4C">
      <w:pPr>
        <w:ind w:firstLine="709"/>
        <w:jc w:val="both"/>
        <w:rPr>
          <w:color w:val="000000" w:themeColor="text1"/>
          <w:sz w:val="28"/>
          <w:szCs w:val="28"/>
        </w:rPr>
      </w:pPr>
      <w:r w:rsidRPr="00193C4C">
        <w:rPr>
          <w:color w:val="000000" w:themeColor="text1"/>
          <w:sz w:val="28"/>
          <w:szCs w:val="28"/>
        </w:rPr>
        <w:t>Расходы по поощрению за достижение показателей деятельности органов исполнительной власти субъектов Российской Федерации расходы составили 5 390,6 тыс. рублей или 99,6% кассового исполнения к уточненной сводной бюджетной росписи и уточненному кассовому плану.</w:t>
      </w:r>
    </w:p>
    <w:p w:rsidR="00BD11BF" w:rsidRPr="00193C4C" w:rsidRDefault="00BD11BF" w:rsidP="00193C4C">
      <w:pPr>
        <w:ind w:firstLine="709"/>
        <w:jc w:val="both"/>
        <w:rPr>
          <w:rFonts w:eastAsia="Calibri"/>
          <w:color w:val="000000" w:themeColor="text1"/>
          <w:sz w:val="28"/>
          <w:szCs w:val="28"/>
        </w:rPr>
      </w:pPr>
    </w:p>
    <w:p w:rsidR="00BF58FB" w:rsidRPr="00193C4C" w:rsidRDefault="00BF58FB" w:rsidP="00193C4C">
      <w:pPr>
        <w:ind w:firstLine="709"/>
        <w:jc w:val="both"/>
        <w:rPr>
          <w:color w:val="000000" w:themeColor="text1"/>
          <w:sz w:val="28"/>
          <w:szCs w:val="28"/>
        </w:rPr>
      </w:pPr>
      <w:r w:rsidRPr="00193C4C">
        <w:rPr>
          <w:rFonts w:eastAsia="Calibri"/>
          <w:color w:val="000000" w:themeColor="text1"/>
          <w:sz w:val="28"/>
          <w:szCs w:val="28"/>
        </w:rPr>
        <w:t xml:space="preserve">По государственной программе Новосибирской области «Содействие занятости населения» расходы за 2025 год произведены в сумме 1 713 836,3 тыс. рублей, что составило 98,6% к уточненной сводной бюджетной росписи на 2025 год в сумме 1 738 536,1 тыс. рублей и 97,6% к утвержденным годовым назначениям на 2025 год в сумме 1 756 742,3 тыс. рублей. </w:t>
      </w:r>
    </w:p>
    <w:p w:rsidR="00BF58FB" w:rsidRPr="00193C4C" w:rsidRDefault="00BF58FB" w:rsidP="00193C4C">
      <w:pPr>
        <w:ind w:firstLine="709"/>
        <w:jc w:val="both"/>
        <w:rPr>
          <w:color w:val="000000" w:themeColor="text1"/>
          <w:sz w:val="28"/>
          <w:szCs w:val="28"/>
        </w:rPr>
      </w:pPr>
      <w:bookmarkStart w:id="14" w:name="_Hlk225255195"/>
      <w:r w:rsidRPr="00193C4C">
        <w:rPr>
          <w:rFonts w:eastAsia="Calibri"/>
          <w:color w:val="000000" w:themeColor="text1"/>
          <w:sz w:val="28"/>
          <w:szCs w:val="28"/>
        </w:rPr>
        <w:lastRenderedPageBreak/>
        <w:t>Отклонение уточненных бюджетных ассигнований от утвержденных Законом Новосибирской области от 20.12.2024 № 546-ОЗ «Об областном бюджете Новосибирской области на 2025 год и плановый период 2026 и 2027 годов» обусловлено уменьшением бюджетных ассигнований, предусмотренных на исполнение переданного полномочия Российской Федерации в части осуществления социальных выплат безработным гражданам, за счет средств субвенции из федерального бюджета, на 18 206,2 тыс. рублей в связи с отзывом лимитов бюджетных обязательств согласно протоколу заседания Комиссии Федеральной службы по труду и занятости по рассмотрению вопросов финансового обеспечения межбюджетных трансфертов.</w:t>
      </w:r>
    </w:p>
    <w:bookmarkEnd w:id="14"/>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В рамках комплекса процессных мероприятий «Активная политика занятости населения и социальная поддержка безработных граждан» осуществляются расходы по нижеследующим направлениям:</w:t>
      </w:r>
    </w:p>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 на обеспечение деятельности (предоставление мер государственной поддержки) государственных учреждений, осуществляющих функции в области занятости населения, кассовое исполнение за 2025 год составило 632 398,7 тыс. рублей, что составляет 98,4 % к уточненной сводной бюджетной росписи и к годовым назначениям; </w:t>
      </w:r>
    </w:p>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 на оказание социальной поддержки ищущим работу и безработным гражданам в целях организации их занятости кассовое исполнение за 2025 год составило 71 442,3 тыс. рублей или 98,7% к уточненному плану.</w:t>
      </w:r>
    </w:p>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 на оказание социальной поддержки несовершеннолетним гражданам в возрасте от 14 до 18 лет в период их временного трудоустройства в свободное от учебы время, женщинам, находящимся в отпуске по уходу за ребенком до достижения им возраста трех лет, в период прохождения профессионального обучения и получения дополнительного профессионального образования кассовое исполнение за 2025 год составило 33 188,6 тыс. рублей, что составляет 82,5% к уточненной сводной бюджетной росписи в сумме 40 228,2 тыс. рублей и 79,7% к годовому плану;</w:t>
      </w:r>
    </w:p>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проведение специализированных мероприятий по информированию и трудоустройству различных категорий граждан кассовое исполнение за 2025 год составило 3 518,5 тыс. рублей, что составляет 100% к уточному и годовому плану;</w:t>
      </w:r>
    </w:p>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реализацию мероприятий по повышению конкурентоспособности на рынке труда ищущих работу и безработных граждан кассовое исполнение за 2025 год составило 20 752,8 тыс. рублей, что составляет 80,9% к уточненной сводной бюджетной росписи в сумме 25 655,1 тыс. рублей и к годовым назначениям. Расходы осуществляются в соответствии с заключенными договорами по мере комплектования учебных групп;</w:t>
      </w:r>
    </w:p>
    <w:p w:rsidR="00BF58FB" w:rsidRPr="00193C4C" w:rsidRDefault="00BF58FB"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организацию профессионального обучения и получения дополнительного профессионального образования женщин в период отпуска по уходу за ребенком до достижения им возраста трех лет кассовое исполнение за 2025 год составило 689,3 тыс. рублей, что составляет 67,9% к уточненной сводной бюджетной росписи в сумме 1 015,8 тыс. рублей и к годовым назначениям. Расходы осуществляются в соответствии с заключенными договорами по мере комплектования учебных групп.</w:t>
      </w:r>
    </w:p>
    <w:p w:rsidR="00D9467A" w:rsidRPr="00193C4C" w:rsidRDefault="00D9467A"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В рамках регионального проекта «Образование для рынка труда» в 2025 году реализованы мероприятия по организации профессионального обучения и </w:t>
      </w:r>
      <w:r w:rsidRPr="00193C4C">
        <w:rPr>
          <w:rFonts w:eastAsia="Calibri"/>
          <w:color w:val="000000" w:themeColor="text1"/>
          <w:sz w:val="28"/>
          <w:szCs w:val="28"/>
        </w:rPr>
        <w:lastRenderedPageBreak/>
        <w:t>дополнительного профессионального образования работников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организациями оборонно-промышленного комплекса. На эти цели в 2025 году предусмотрено 5 004,7 тыс. рублей, из них 4 804,5 тыс. рублей – средства федерального бюджета, 200,2 тыс. рублей – средства областного бюджета. Кассовые расходы осуществляются в соответствии с заключенными соглашениями на предоставление субсидий образовательным организациям. За 2025 год кассовые расходы составили 5 004,7 тыс. рублей, или 100% к уточненной сводной бюджетной росписи и к годовым назначениям.</w:t>
      </w:r>
    </w:p>
    <w:p w:rsidR="00E07E95" w:rsidRPr="00193C4C" w:rsidRDefault="00E07E95" w:rsidP="00193C4C">
      <w:pPr>
        <w:ind w:firstLine="709"/>
        <w:jc w:val="both"/>
        <w:rPr>
          <w:rFonts w:eastAsia="Calibri"/>
          <w:color w:val="000000" w:themeColor="text1"/>
          <w:sz w:val="28"/>
          <w:szCs w:val="28"/>
        </w:rPr>
      </w:pPr>
      <w:r w:rsidRPr="00193C4C">
        <w:rPr>
          <w:rFonts w:eastAsia="Calibri"/>
          <w:color w:val="000000" w:themeColor="text1"/>
          <w:sz w:val="28"/>
          <w:szCs w:val="28"/>
        </w:rPr>
        <w:t>В рамках комплекса процессных мероприятий «Исполнение переданного полномочия Российской Федерации (в части осуществления социальных выплат безработным гражданам)» осуществляются расходы по нижеследующим направлениям:</w:t>
      </w:r>
    </w:p>
    <w:p w:rsidR="00E07E95" w:rsidRPr="00193C4C" w:rsidRDefault="00E07E95"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00811AF5" w:rsidRPr="00193C4C">
        <w:rPr>
          <w:rFonts w:eastAsia="Calibri"/>
          <w:color w:val="000000" w:themeColor="text1"/>
          <w:sz w:val="28"/>
          <w:szCs w:val="28"/>
        </w:rPr>
        <w:t xml:space="preserve">по подразделу 1001 </w:t>
      </w:r>
      <w:r w:rsidRPr="00193C4C">
        <w:rPr>
          <w:rFonts w:eastAsia="Calibri"/>
          <w:color w:val="000000" w:themeColor="text1"/>
          <w:sz w:val="28"/>
          <w:szCs w:val="28"/>
        </w:rPr>
        <w:t>на возмещение расходов фонда пенсионного и социального страхования Российской Федерации на выплату пенсий, назначенных досрочно гражданам, признанных в установленном порядке безработными, кассовое исполнение за 2025 год составило 13 200,2 тыс. рублей, что составляет 100,0% к уточненной сводной бюджетной росписи и 88,0% к годовым назначениям. Расходы осуществляются в соответствии с отчетами Отделения фонда пенсионного и социального страхования РФ по Новосибирской области;</w:t>
      </w:r>
    </w:p>
    <w:p w:rsidR="00E07E95" w:rsidRPr="00193C4C" w:rsidRDefault="00E07E95"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00811AF5" w:rsidRPr="00193C4C">
        <w:rPr>
          <w:rFonts w:eastAsia="Calibri"/>
          <w:color w:val="000000" w:themeColor="text1"/>
          <w:sz w:val="28"/>
          <w:szCs w:val="28"/>
        </w:rPr>
        <w:t xml:space="preserve">по подразделу 1003 </w:t>
      </w:r>
      <w:r w:rsidRPr="00193C4C">
        <w:rPr>
          <w:rFonts w:eastAsia="Calibri"/>
          <w:color w:val="000000" w:themeColor="text1"/>
          <w:sz w:val="28"/>
          <w:szCs w:val="28"/>
        </w:rPr>
        <w:t>на осуществление социальных выплат безработным гражданам и иным категориям граждан в соответствии с законодательством о занятости населения кассовое исполнение за 2025 год составило 863 050,0 тыс. рублей, что составляет 100,0% к уточненной сводной бюджетной росписи на 2025 год в сумме 863 074,3 тыс. рублей</w:t>
      </w:r>
      <w:r w:rsidR="00811AF5" w:rsidRPr="00193C4C">
        <w:rPr>
          <w:color w:val="000000" w:themeColor="text1"/>
          <w:sz w:val="28"/>
          <w:szCs w:val="28"/>
        </w:rPr>
        <w:t xml:space="preserve"> </w:t>
      </w:r>
      <w:r w:rsidR="00811AF5" w:rsidRPr="00193C4C">
        <w:rPr>
          <w:rFonts w:eastAsia="Calibri"/>
          <w:color w:val="000000" w:themeColor="text1"/>
          <w:sz w:val="28"/>
          <w:szCs w:val="28"/>
        </w:rPr>
        <w:t>и 98,1% к годовым назначениям</w:t>
      </w:r>
      <w:r w:rsidRPr="00193C4C">
        <w:rPr>
          <w:rFonts w:eastAsia="Calibri"/>
          <w:color w:val="000000" w:themeColor="text1"/>
          <w:sz w:val="28"/>
          <w:szCs w:val="28"/>
        </w:rPr>
        <w:t>.</w:t>
      </w:r>
    </w:p>
    <w:p w:rsidR="00130196" w:rsidRPr="00193C4C" w:rsidRDefault="00130196" w:rsidP="00193C4C">
      <w:pPr>
        <w:ind w:firstLine="709"/>
        <w:jc w:val="both"/>
        <w:rPr>
          <w:rFonts w:eastAsia="Calibri"/>
          <w:color w:val="000000" w:themeColor="text1"/>
          <w:sz w:val="28"/>
          <w:szCs w:val="28"/>
        </w:rPr>
      </w:pPr>
      <w:r w:rsidRPr="00193C4C">
        <w:rPr>
          <w:rFonts w:eastAsia="Calibri"/>
          <w:color w:val="000000" w:themeColor="text1"/>
          <w:sz w:val="28"/>
          <w:szCs w:val="28"/>
        </w:rPr>
        <w:t>В рамках комплекса процессных мероприятий «Улучшение условий и охраны труда» осуществляются расходы по нижеследующим направлениям:</w:t>
      </w:r>
    </w:p>
    <w:p w:rsidR="00130196" w:rsidRPr="00193C4C" w:rsidRDefault="00130196"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 на проведение информационной работы по вопросам охраны труда кассовое исполнение за 2025 год составило 168,4 тыс. рублей, что составляет 89,5% к уточненной сводной бюджетной росписи в сумме 188,1 тыс. рублей и к годовым назначениям. Исполнение сложилось исходя из итогов проведения конкурсных процедур. </w:t>
      </w:r>
    </w:p>
    <w:p w:rsidR="00285FA3" w:rsidRPr="00193C4C" w:rsidRDefault="00B40A42" w:rsidP="00193C4C">
      <w:pPr>
        <w:ind w:firstLine="708"/>
        <w:jc w:val="both"/>
        <w:rPr>
          <w:rFonts w:eastAsia="Calibri"/>
          <w:color w:val="000000" w:themeColor="text1"/>
          <w:sz w:val="28"/>
          <w:szCs w:val="28"/>
        </w:rPr>
      </w:pPr>
      <w:r w:rsidRPr="00193C4C">
        <w:rPr>
          <w:bCs/>
          <w:color w:val="000000" w:themeColor="text1"/>
          <w:sz w:val="28"/>
          <w:szCs w:val="28"/>
        </w:rPr>
        <w:t>-</w:t>
      </w:r>
      <w:r w:rsidR="00C14C97" w:rsidRPr="00193C4C">
        <w:rPr>
          <w:bCs/>
          <w:color w:val="000000" w:themeColor="text1"/>
          <w:sz w:val="28"/>
          <w:szCs w:val="28"/>
        </w:rPr>
        <w:t xml:space="preserve"> </w:t>
      </w:r>
      <w:r w:rsidR="00130196" w:rsidRPr="00193C4C">
        <w:rPr>
          <w:rFonts w:eastAsia="Calibri"/>
          <w:color w:val="000000" w:themeColor="text1"/>
          <w:sz w:val="28"/>
          <w:szCs w:val="28"/>
        </w:rPr>
        <w:t>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кассовое исполнение за 2025 год составило 29 583,8 тыс. рублей, что составляет 100,0% к уточненному кассовому плану на 2025 год в размере 29 583,8 тыс. рублей и 98,8% к уточненной сводной бюджетной росписи на 2025 год в сумме 29 932,9 тыс. рублей</w:t>
      </w:r>
      <w:r w:rsidR="00285FA3" w:rsidRPr="00193C4C">
        <w:rPr>
          <w:rFonts w:eastAsia="Calibri"/>
          <w:color w:val="000000" w:themeColor="text1"/>
          <w:sz w:val="28"/>
          <w:szCs w:val="28"/>
        </w:rPr>
        <w:t>.</w:t>
      </w:r>
      <w:r w:rsidR="00130196" w:rsidRPr="00193C4C">
        <w:rPr>
          <w:rFonts w:eastAsia="Calibri"/>
          <w:color w:val="000000" w:themeColor="text1"/>
          <w:sz w:val="28"/>
          <w:szCs w:val="28"/>
        </w:rPr>
        <w:t xml:space="preserve"> </w:t>
      </w:r>
      <w:r w:rsidR="00285FA3" w:rsidRPr="00193C4C">
        <w:rPr>
          <w:rFonts w:eastAsia="Calibri"/>
          <w:color w:val="000000" w:themeColor="text1"/>
          <w:sz w:val="28"/>
          <w:szCs w:val="28"/>
        </w:rPr>
        <w:t>По сравнению с аналогичным периодом 2024 года расходы увеличились на 2 932,2,0 тыс. рублей (или на 11,0%)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8F57A8" w:rsidRPr="00193C4C" w:rsidRDefault="008F57A8" w:rsidP="00193C4C">
      <w:pPr>
        <w:ind w:firstLine="708"/>
        <w:jc w:val="both"/>
        <w:rPr>
          <w:rFonts w:eastAsia="Calibri"/>
          <w:color w:val="000000" w:themeColor="text1"/>
          <w:sz w:val="28"/>
          <w:szCs w:val="28"/>
        </w:rPr>
      </w:pPr>
      <w:r w:rsidRPr="00193C4C">
        <w:rPr>
          <w:rFonts w:eastAsia="Calibri"/>
          <w:color w:val="000000" w:themeColor="text1"/>
          <w:sz w:val="28"/>
          <w:szCs w:val="28"/>
        </w:rPr>
        <w:t>В рамках комплекса процессных мероприятий «Сопровождение инвалидов, в том числе инвалидов молодого возраста, при трудоустройстве» осуществляются расходы по нижеследующим направлениям:</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 на оказание социальной поддержки инвалидам, в том числе инвалидам молодого возраста, в период их временного трудоустройства и в период </w:t>
      </w:r>
      <w:r w:rsidRPr="00193C4C">
        <w:rPr>
          <w:rFonts w:eastAsia="Calibri"/>
          <w:color w:val="000000" w:themeColor="text1"/>
          <w:sz w:val="28"/>
          <w:szCs w:val="28"/>
        </w:rPr>
        <w:lastRenderedPageBreak/>
        <w:t>прохождения профессионального обучения и получения дополнительного профессионального образования кассовое исполнение за 2025 год составило 3 012,8 тыс. рублей, что составляет 92,7% к уточненной сводной бюджетной росписи и к годовым назначениям. Расходы осуществляются в соответствии с заключенными договорами;</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 на организацию прохождения профессионального обучения, получения дополнительного профессионального образования инвалидов, в том числе инвалидов молодого возраста кассовое исполнение за 2025 год составило 427,2 тыс. рублей, что составляет 64,3% к уточненной сводной бюджетной росписи в сумме 664,0 тыс. рублей и к годовым назначениям. Расходы осуществляются в соответствии с заключенными договорами по мере комплектования учебных групп;</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обеспечение сохранения рабочих мест, социальной занятости и сопровождения инвалидов, в том числе инвалидов молодого возраста, при трудоустройстве кассовое исполнение за 2025 год составило 24 541,8 тыс. рублей, что составляет 100,0% к уточненному и годовому плану.</w:t>
      </w:r>
    </w:p>
    <w:p w:rsidR="008F57A8" w:rsidRPr="00193C4C" w:rsidRDefault="008F57A8" w:rsidP="00193C4C">
      <w:pPr>
        <w:ind w:firstLine="709"/>
        <w:jc w:val="both"/>
        <w:rPr>
          <w:color w:val="000000" w:themeColor="text1"/>
          <w:sz w:val="28"/>
          <w:szCs w:val="28"/>
        </w:rPr>
      </w:pPr>
      <w:r w:rsidRPr="00193C4C">
        <w:rPr>
          <w:rFonts w:eastAsia="Calibri"/>
          <w:color w:val="000000" w:themeColor="text1"/>
          <w:sz w:val="28"/>
          <w:szCs w:val="28"/>
        </w:rPr>
        <w:t>В рамках комплекса процессных мероприятий «Содействие добровольному переселению в Новосибирскую область соотечественников, проживающих за рубежом», осуществляются расходы по нижеследующим направлениям:</w:t>
      </w:r>
    </w:p>
    <w:p w:rsidR="008F57A8" w:rsidRPr="00193C4C" w:rsidRDefault="008F57A8" w:rsidP="00193C4C">
      <w:pPr>
        <w:ind w:firstLine="709"/>
        <w:jc w:val="both"/>
        <w:rPr>
          <w:color w:val="000000" w:themeColor="text1"/>
          <w:sz w:val="28"/>
          <w:szCs w:val="28"/>
        </w:rPr>
      </w:pPr>
      <w:r w:rsidRPr="00193C4C">
        <w:rPr>
          <w:rFonts w:eastAsia="Calibri"/>
          <w:color w:val="000000" w:themeColor="text1"/>
          <w:sz w:val="28"/>
          <w:szCs w:val="28"/>
        </w:rPr>
        <w:t>- на оказание государственной финансовой поддержки субъектам малого и среднего предпринимательства, образованным гражданами из числа участников региональной программы переселения, в 2025 году предусмотрено 10,5 тыс. рублей, расходы носят заявительный характер, кассовые расходы в 2025 году не осуществлялись;</w:t>
      </w:r>
    </w:p>
    <w:p w:rsidR="008F57A8" w:rsidRPr="00193C4C" w:rsidRDefault="008F57A8" w:rsidP="00193C4C">
      <w:pPr>
        <w:ind w:firstLine="709"/>
        <w:jc w:val="both"/>
        <w:rPr>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оказание консультаций, проведение семинаров по организации самозанятости и разработке бизнес-проектов для участников региональной программы переселения и членов их семей кассовое исполнение за 2025 год составило</w:t>
      </w:r>
    </w:p>
    <w:p w:rsidR="008F57A8" w:rsidRPr="00193C4C" w:rsidRDefault="008F57A8" w:rsidP="00193C4C">
      <w:pPr>
        <w:jc w:val="both"/>
        <w:rPr>
          <w:rFonts w:eastAsia="Calibri"/>
          <w:color w:val="000000" w:themeColor="text1"/>
          <w:sz w:val="28"/>
          <w:szCs w:val="28"/>
        </w:rPr>
      </w:pPr>
      <w:r w:rsidRPr="00193C4C">
        <w:rPr>
          <w:rFonts w:eastAsia="Calibri"/>
          <w:color w:val="000000" w:themeColor="text1"/>
          <w:sz w:val="28"/>
          <w:szCs w:val="28"/>
        </w:rPr>
        <w:t>19,4 тыс. рублей, что составляет 69,3% к уточненной сводной бюджетной росписи и к годовым назначениям. Расходы осуществляются в соответствии с заключенными договорами по мере формирования учебных групп;</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организацию профессионального обучения участников региональной программы переселения и членов их семей (профессиональная подготовка, переподготовка и повышение квалификации) кассовое исполнение за 2025 год составило 287,7 тыс. рублей, что составляет 100,0% к уточненной сводной бюджетной росписи и к годовым назначениям;</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организацию профессиональной ориентации и психологической поддержки прибывших соотечественников кассовое исполнение за 2025 год составило 25,2 тыс. рублей, что составляет 100,0% к уточненной сводной бюджетной росписи и утвержденным годовым назначениям;</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w:t>
      </w:r>
      <w:r w:rsidR="00BA35E5" w:rsidRPr="00193C4C">
        <w:rPr>
          <w:rFonts w:eastAsia="Calibri"/>
          <w:color w:val="000000" w:themeColor="text1"/>
          <w:sz w:val="28"/>
          <w:szCs w:val="28"/>
        </w:rPr>
        <w:t> </w:t>
      </w:r>
      <w:r w:rsidRPr="00193C4C">
        <w:rPr>
          <w:rFonts w:eastAsia="Calibri"/>
          <w:color w:val="000000" w:themeColor="text1"/>
          <w:sz w:val="28"/>
          <w:szCs w:val="28"/>
        </w:rPr>
        <w:t>на организацию и обеспечение деятельности службы сопровождения соотечественников, прибывающих в г. Новосибирск, на базе государственного казенного учреждения Новосибирской области «Центр занятости населения</w:t>
      </w:r>
    </w:p>
    <w:p w:rsidR="008F57A8" w:rsidRPr="00193C4C" w:rsidRDefault="008F57A8" w:rsidP="00193C4C">
      <w:pPr>
        <w:jc w:val="both"/>
        <w:rPr>
          <w:rFonts w:eastAsia="Calibri"/>
          <w:color w:val="000000" w:themeColor="text1"/>
          <w:sz w:val="28"/>
          <w:szCs w:val="28"/>
        </w:rPr>
      </w:pPr>
      <w:r w:rsidRPr="00193C4C">
        <w:rPr>
          <w:rFonts w:eastAsia="Calibri"/>
          <w:color w:val="000000" w:themeColor="text1"/>
          <w:sz w:val="28"/>
          <w:szCs w:val="28"/>
        </w:rPr>
        <w:t>г. Новосибирска» кассовое исполнение за 2025 год составило 3 926,5 тыс. рублей, что составляет 98,8% к уточненной сводной бюджетной росписи и к годовым назначениям;</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lastRenderedPageBreak/>
        <w:t>-</w:t>
      </w:r>
      <w:r w:rsidR="00BA35E5" w:rsidRPr="00193C4C">
        <w:rPr>
          <w:rFonts w:eastAsia="Calibri"/>
          <w:color w:val="000000" w:themeColor="text1"/>
          <w:sz w:val="28"/>
          <w:szCs w:val="28"/>
        </w:rPr>
        <w:t> </w:t>
      </w:r>
      <w:r w:rsidRPr="00193C4C">
        <w:rPr>
          <w:rFonts w:eastAsia="Calibri"/>
          <w:color w:val="000000" w:themeColor="text1"/>
          <w:sz w:val="28"/>
          <w:szCs w:val="28"/>
        </w:rPr>
        <w:t>на разработку и издание информационных материалов для распространения среди потенциальных участников региональной программы переселения, желающих переселиться на постоянное место жительства в Новосибирскую область, кассовое исполнение за 2025 год составило 98,3 тыс. рублей, что составляет 100%  к уточненной сводной бюджетной росписи и к утвержденному плану;</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 на реализацию мероприятий, предусмотренных региональной программой переселения (единовременная финансовая помощь участникам программы на обустройство) в 2025 году предусмотрено 820,0 тыс. рублей, из них 631,4 тыс. рублей – средства федерального бюджета, 188,6 тыс. рублей – средства областного бюджета, кассовый расход за 2025 год составил 820,0 тыс. рублей, что составляет 100% от к уточненной сводной бюджетной росписи и 82,0% к годовым назначениям;</w:t>
      </w:r>
    </w:p>
    <w:p w:rsidR="008F57A8" w:rsidRPr="00193C4C" w:rsidRDefault="008F57A8" w:rsidP="00193C4C">
      <w:pPr>
        <w:ind w:firstLine="709"/>
        <w:jc w:val="both"/>
        <w:rPr>
          <w:rFonts w:eastAsia="Calibri"/>
          <w:color w:val="000000" w:themeColor="text1"/>
          <w:sz w:val="28"/>
          <w:szCs w:val="28"/>
        </w:rPr>
      </w:pPr>
      <w:r w:rsidRPr="00193C4C">
        <w:rPr>
          <w:rFonts w:eastAsia="Calibri"/>
          <w:color w:val="000000" w:themeColor="text1"/>
          <w:sz w:val="28"/>
          <w:szCs w:val="28"/>
        </w:rPr>
        <w:t>- на реализацию мероприятий, предусмотренных региональной программой переселения (единовременная денежная выплата на каждого ребенка в возрасте до 17 лет включительно) в 2025 году предусмотрено 7 680,0 тыс. рублей, из них 5 913,6 тыс. рублей – средства федерального бюджета, 1 766,4 тыс. рублей – средства областного бюджета, кассовый расход за 2025 год составил 7 680 тыс. рублей, что составляет 100,0% к уточненной сводной бюджетной росписи на 2025 год.</w:t>
      </w:r>
    </w:p>
    <w:p w:rsidR="00F41D9B" w:rsidRPr="00193C4C" w:rsidRDefault="00F41D9B" w:rsidP="00193C4C">
      <w:pPr>
        <w:ind w:firstLine="709"/>
        <w:jc w:val="both"/>
        <w:rPr>
          <w:rFonts w:eastAsia="Calibri"/>
          <w:color w:val="000000" w:themeColor="text1"/>
          <w:sz w:val="28"/>
          <w:szCs w:val="28"/>
        </w:rPr>
      </w:pPr>
      <w:r w:rsidRPr="00193C4C">
        <w:rPr>
          <w:rFonts w:eastAsia="Calibri"/>
          <w:color w:val="000000" w:themeColor="text1"/>
          <w:sz w:val="28"/>
          <w:szCs w:val="28"/>
        </w:rPr>
        <w:t>На прочие выплаты по обязательствам государства в 2025 году израсходовано 17,0 тыс. руб., что составляет 100,0% к уточненной сводной бюджетной росписи на 2025 год.</w:t>
      </w:r>
    </w:p>
    <w:p w:rsidR="00C23CC5" w:rsidRPr="00193C4C" w:rsidRDefault="00C23CC5"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p>
    <w:p w:rsidR="00BD11BF" w:rsidRPr="00193C4C" w:rsidRDefault="00BD11BF" w:rsidP="00193C4C">
      <w:pPr>
        <w:ind w:firstLine="709"/>
        <w:jc w:val="center"/>
        <w:rPr>
          <w:rFonts w:eastAsia="Calibri"/>
          <w:color w:val="000000" w:themeColor="text1"/>
          <w:sz w:val="28"/>
          <w:szCs w:val="28"/>
          <w:highlight w:val="white"/>
        </w:rPr>
      </w:pPr>
      <w:r w:rsidRPr="00193C4C">
        <w:rPr>
          <w:color w:val="000000" w:themeColor="text1"/>
          <w:sz w:val="28"/>
          <w:szCs w:val="28"/>
          <w:highlight w:val="white"/>
        </w:rPr>
        <w:t>Информация о достижении показателей в рамках регионального проекта «Многодетная семья»</w:t>
      </w:r>
    </w:p>
    <w:p w:rsidR="00BD11BF" w:rsidRPr="00193C4C" w:rsidRDefault="00BD11BF" w:rsidP="00193C4C">
      <w:pPr>
        <w:ind w:firstLine="709"/>
        <w:jc w:val="both"/>
        <w:rPr>
          <w:rFonts w:eastAsia="Calibri"/>
          <w:color w:val="000000" w:themeColor="text1"/>
          <w:sz w:val="28"/>
          <w:szCs w:val="28"/>
          <w:highlight w:val="white"/>
        </w:rPr>
      </w:pPr>
    </w:p>
    <w:p w:rsidR="00BD11BF" w:rsidRPr="00193C4C" w:rsidRDefault="00BD11BF" w:rsidP="00193C4C">
      <w:pPr>
        <w:ind w:firstLine="709"/>
        <w:jc w:val="both"/>
        <w:rPr>
          <w:rFonts w:eastAsia="Calibri"/>
          <w:color w:val="000000" w:themeColor="text1"/>
          <w:sz w:val="28"/>
          <w:szCs w:val="28"/>
          <w:highlight w:val="white"/>
        </w:rPr>
      </w:pPr>
      <w:r w:rsidRPr="00193C4C">
        <w:rPr>
          <w:rFonts w:eastAsia="Calibri"/>
          <w:color w:val="000000" w:themeColor="text1"/>
          <w:sz w:val="28"/>
          <w:szCs w:val="28"/>
          <w:highlight w:val="white"/>
        </w:rPr>
        <w:t xml:space="preserve">Результат «Многодетные семьи обеспечены региональными мерами поддержки» - предусмотрено паспортом регионального проекта на 2025 год – 950 949,09 тыс. рублей, исполнение за 2025 год – 950 949,09 тыс. рублей (100,00 %). </w:t>
      </w:r>
    </w:p>
    <w:p w:rsidR="00BD11BF" w:rsidRPr="00193C4C" w:rsidRDefault="00BD11BF" w:rsidP="00193C4C">
      <w:pPr>
        <w:ind w:firstLine="709"/>
        <w:jc w:val="both"/>
        <w:rPr>
          <w:rFonts w:eastAsia="Calibri"/>
          <w:color w:val="000000" w:themeColor="text1"/>
          <w:sz w:val="28"/>
          <w:szCs w:val="28"/>
          <w:highlight w:val="white"/>
        </w:rPr>
      </w:pPr>
      <w:r w:rsidRPr="00193C4C">
        <w:rPr>
          <w:rFonts w:eastAsia="Calibri"/>
          <w:color w:val="000000" w:themeColor="text1"/>
          <w:sz w:val="28"/>
          <w:szCs w:val="28"/>
          <w:highlight w:val="white"/>
        </w:rPr>
        <w:t xml:space="preserve">Результат «Граждане получили государственную социальную помощь на основании социального контракта с приоритетным предоставлением многодетным семьям» - предусмотрено паспортом регионального проекта на 2025 год – 1 097 317,30 тыс. рублей, исполнение за 2025 год – 1 097 317,27 тыс. рублей (100,00 %). </w:t>
      </w:r>
    </w:p>
    <w:p w:rsidR="00BD11BF" w:rsidRPr="00193C4C" w:rsidRDefault="00BD11BF" w:rsidP="00193C4C">
      <w:pPr>
        <w:ind w:firstLine="709"/>
        <w:jc w:val="center"/>
        <w:rPr>
          <w:color w:val="000000" w:themeColor="text1"/>
          <w:sz w:val="28"/>
          <w:szCs w:val="28"/>
          <w:highlight w:val="white"/>
        </w:rPr>
      </w:pPr>
    </w:p>
    <w:p w:rsidR="00BD11BF" w:rsidRPr="00193C4C" w:rsidRDefault="00BD11BF" w:rsidP="00193C4C">
      <w:pPr>
        <w:ind w:firstLine="709"/>
        <w:jc w:val="center"/>
        <w:rPr>
          <w:rFonts w:eastAsia="Calibri"/>
          <w:color w:val="000000" w:themeColor="text1"/>
          <w:sz w:val="28"/>
          <w:szCs w:val="28"/>
          <w:highlight w:val="white"/>
        </w:rPr>
      </w:pPr>
      <w:r w:rsidRPr="00193C4C">
        <w:rPr>
          <w:color w:val="000000" w:themeColor="text1"/>
          <w:sz w:val="28"/>
          <w:szCs w:val="28"/>
          <w:highlight w:val="white"/>
        </w:rPr>
        <w:t>Информация о достижении показателей в рамках регионального проекта «Старшее поколение»</w:t>
      </w:r>
    </w:p>
    <w:p w:rsidR="00BD11BF" w:rsidRPr="00193C4C" w:rsidRDefault="00BD11BF" w:rsidP="00193C4C">
      <w:pPr>
        <w:ind w:firstLine="709"/>
        <w:jc w:val="both"/>
        <w:rPr>
          <w:rFonts w:eastAsia="Calibri"/>
          <w:color w:val="000000" w:themeColor="text1"/>
          <w:sz w:val="28"/>
          <w:szCs w:val="28"/>
          <w:highlight w:val="white"/>
        </w:rPr>
      </w:pPr>
    </w:p>
    <w:p w:rsidR="00BD11BF" w:rsidRPr="00193C4C" w:rsidRDefault="00BD11BF" w:rsidP="00193C4C">
      <w:pPr>
        <w:ind w:firstLine="709"/>
        <w:jc w:val="both"/>
        <w:rPr>
          <w:rFonts w:eastAsia="Calibri"/>
          <w:color w:val="000000" w:themeColor="text1"/>
          <w:sz w:val="28"/>
          <w:szCs w:val="28"/>
          <w:highlight w:val="white"/>
        </w:rPr>
      </w:pPr>
      <w:r w:rsidRPr="00193C4C">
        <w:rPr>
          <w:rFonts w:eastAsia="Calibri"/>
          <w:color w:val="000000" w:themeColor="text1"/>
          <w:sz w:val="28"/>
          <w:szCs w:val="28"/>
          <w:highlight w:val="white"/>
        </w:rPr>
        <w:t xml:space="preserve">Результат «Разработаны и реализованы региональные программы «Активное долголетие» - предусмотрено паспортом регионального проекта на 2025 год – 51 483,90 тыс. рублей, исполнение за 2025 год – 51 483,90 тыс. рублей (100,0 %). </w:t>
      </w:r>
    </w:p>
    <w:p w:rsidR="00BD11BF" w:rsidRPr="00193C4C" w:rsidRDefault="00BD11BF" w:rsidP="00193C4C">
      <w:pPr>
        <w:ind w:firstLine="709"/>
        <w:jc w:val="both"/>
        <w:rPr>
          <w:rFonts w:eastAsia="Calibri"/>
          <w:color w:val="000000" w:themeColor="text1"/>
          <w:sz w:val="28"/>
          <w:szCs w:val="28"/>
        </w:rPr>
      </w:pPr>
      <w:r w:rsidRPr="00193C4C">
        <w:rPr>
          <w:rFonts w:eastAsia="Calibri"/>
          <w:color w:val="000000" w:themeColor="text1"/>
          <w:sz w:val="28"/>
          <w:szCs w:val="28"/>
          <w:highlight w:val="white"/>
        </w:rPr>
        <w:t xml:space="preserve">Результат «Граждане старше трудоспособного возраста и инвалиды получили услуги в рамках системы долговременного ухода» - предусмотрено паспортом регионального проекта на 2025 год – 439 408,30 тыс. рублей, исполнение за 2025 год – 439 402,80 тыс. рублей (100,00%). </w:t>
      </w:r>
    </w:p>
    <w:p w:rsidR="00BD11BF" w:rsidRPr="00F41D9B" w:rsidRDefault="00BD11BF" w:rsidP="006A07B6">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2060"/>
          <w:sz w:val="28"/>
          <w:szCs w:val="28"/>
        </w:rPr>
      </w:pPr>
    </w:p>
    <w:p w:rsidR="00F9149A" w:rsidRPr="005C7DA4" w:rsidRDefault="00F9149A">
      <w:pPr>
        <w:widowControl w:val="0"/>
        <w:ind w:firstLine="709"/>
        <w:jc w:val="center"/>
        <w:rPr>
          <w:b/>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lastRenderedPageBreak/>
        <w:t>Министерство промышленности, торговли и развития предпринимательства Новосибирской области</w:t>
      </w:r>
      <w:r w:rsidRPr="00193C4C">
        <w:rPr>
          <w:color w:val="000000" w:themeColor="text1"/>
          <w:sz w:val="28"/>
          <w:szCs w:val="28"/>
        </w:rPr>
        <w:t xml:space="preserve"> </w:t>
      </w:r>
      <w:r w:rsidRPr="00193C4C">
        <w:rPr>
          <w:b/>
          <w:color w:val="000000" w:themeColor="text1"/>
          <w:sz w:val="28"/>
          <w:szCs w:val="28"/>
        </w:rPr>
        <w:t>– 026</w:t>
      </w:r>
    </w:p>
    <w:p w:rsidR="003C03F3" w:rsidRPr="00193C4C" w:rsidRDefault="003C03F3" w:rsidP="00193C4C">
      <w:pPr>
        <w:widowControl w:val="0"/>
        <w:ind w:firstLine="709"/>
        <w:jc w:val="center"/>
        <w:rPr>
          <w:b/>
          <w:color w:val="000000" w:themeColor="text1"/>
          <w:sz w:val="28"/>
          <w:szCs w:val="28"/>
        </w:rPr>
      </w:pPr>
    </w:p>
    <w:p w:rsidR="003C03F3" w:rsidRPr="00193C4C" w:rsidRDefault="000A2EA7" w:rsidP="00193C4C">
      <w:pPr>
        <w:ind w:firstLine="540"/>
        <w:jc w:val="both"/>
        <w:rPr>
          <w:rFonts w:eastAsia="Calibri"/>
          <w:color w:val="000000" w:themeColor="text1"/>
          <w:sz w:val="28"/>
          <w:szCs w:val="28"/>
        </w:rPr>
      </w:pPr>
      <w:r w:rsidRPr="00193C4C">
        <w:rPr>
          <w:rFonts w:eastAsia="Calibri"/>
          <w:color w:val="000000" w:themeColor="text1"/>
          <w:sz w:val="28"/>
          <w:szCs w:val="28"/>
        </w:rPr>
        <w:t>Министерство промышленности, торговли и развития предпринимательства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нормативное правовое и контрольное (надзорное) регулирование в сфере промышленности, торговли, предпринимательства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подведомственных государственных унитарных предприятий Новосибирской области и государственных учреждений Новосибирской области</w:t>
      </w:r>
      <w:r w:rsidR="00B50DF4" w:rsidRPr="00193C4C">
        <w:rPr>
          <w:rFonts w:eastAsia="Calibri"/>
          <w:color w:val="000000" w:themeColor="text1"/>
          <w:sz w:val="28"/>
          <w:szCs w:val="28"/>
        </w:rPr>
        <w:t>.</w:t>
      </w:r>
    </w:p>
    <w:p w:rsidR="004A0A54" w:rsidRPr="00193C4C" w:rsidRDefault="004A0A54" w:rsidP="00193C4C">
      <w:pPr>
        <w:ind w:firstLine="709"/>
        <w:jc w:val="both"/>
        <w:rPr>
          <w:color w:val="000000" w:themeColor="text1"/>
          <w:sz w:val="28"/>
          <w:szCs w:val="28"/>
        </w:rPr>
      </w:pPr>
      <w:r w:rsidRPr="00193C4C">
        <w:rPr>
          <w:color w:val="000000" w:themeColor="text1"/>
          <w:sz w:val="28"/>
          <w:szCs w:val="28"/>
        </w:rPr>
        <w:t>Законом Новосибирской области от 20.12.2024 № 546-ОЗ «Об областном бюджете Новосибирской области на 2025 год и плановый период 2026 и 2027 годов» утвержден объем бюджетных ассигнований по министерству, как главному распорядителю бюджетных средств на 2025 год в сумме 2 165 955,7 тыс. рублей, в том числе: 2 087 440,4 тыс. рублей – средства областного бюджета и 78 515,3 тыс. рублей – средства федерального бюджета.</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В целом расходы за 2025 год произведены в сумме 2 456 160,2 тыс. рублей или 99,6% к уточненному кассовому плану за 2025 год, 99,5% к уточненной сводной бюджетной росписи на 2025 год, в том числе:</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за счет средств областного бюджета 2 377 644,9 тыс. рублей (96,8% от всех расходов);</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 за счет средств федерального бюджета 78 515,3 тыс. рублей (3,2% от всех расходов).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Расходы за 2024 год произведены</w:t>
      </w:r>
      <w:r w:rsidRPr="00193C4C">
        <w:rPr>
          <w:color w:val="000000" w:themeColor="text1"/>
          <w:sz w:val="28"/>
          <w:szCs w:val="28"/>
          <w:highlight w:val="white"/>
        </w:rPr>
        <w:t xml:space="preserve"> в сумме 2 688 288,2 т</w:t>
      </w:r>
      <w:r w:rsidRPr="00193C4C">
        <w:rPr>
          <w:color w:val="000000" w:themeColor="text1"/>
          <w:sz w:val="28"/>
          <w:szCs w:val="28"/>
        </w:rPr>
        <w:t>ыс. рублей или 95,1 % к уточненному кассовому плану за 2024 год, 83,4% к уточненной сводной бюджетной росписи на 2024 год, в том числе: </w:t>
      </w:r>
    </w:p>
    <w:p w:rsidR="004A0A54" w:rsidRPr="00193C4C" w:rsidRDefault="004A0A54" w:rsidP="00193C4C">
      <w:pPr>
        <w:ind w:firstLine="708"/>
        <w:jc w:val="both"/>
        <w:rPr>
          <w:color w:val="000000" w:themeColor="text1"/>
          <w:sz w:val="28"/>
          <w:szCs w:val="28"/>
          <w:highlight w:val="white"/>
        </w:rPr>
      </w:pPr>
      <w:r w:rsidRPr="00193C4C">
        <w:rPr>
          <w:color w:val="000000" w:themeColor="text1"/>
          <w:sz w:val="28"/>
          <w:szCs w:val="28"/>
          <w:highlight w:val="white"/>
        </w:rPr>
        <w:t xml:space="preserve">–за счет средств областного бюджета 2 405 601,9 тыс. рублей (89,5% от всех расходов) или 94,4% к уточненному кассовому плану за 2024 год, 94,3% к уточненной сводной бюджетной росписи на 2024 год. </w:t>
      </w:r>
    </w:p>
    <w:p w:rsidR="004A0A54" w:rsidRPr="00193C4C" w:rsidRDefault="004A0A54" w:rsidP="00193C4C">
      <w:pPr>
        <w:ind w:firstLine="708"/>
        <w:jc w:val="both"/>
        <w:rPr>
          <w:color w:val="000000" w:themeColor="text1"/>
          <w:sz w:val="28"/>
          <w:szCs w:val="28"/>
          <w:highlight w:val="white"/>
        </w:rPr>
      </w:pPr>
      <w:r w:rsidRPr="00193C4C">
        <w:rPr>
          <w:color w:val="000000" w:themeColor="text1"/>
          <w:sz w:val="28"/>
          <w:szCs w:val="28"/>
          <w:highlight w:val="white"/>
        </w:rPr>
        <w:t>–за счет средств федерального бюджета составили 282 686,3 тыс. рублей (10,5% от всех расходов) или 100% к кассовому плану за 2024 год, 100% к уточненной сводной бюджетной росписи на 2024 год.</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По сравнению с 2024 годом расходы за 2025 год уменьшились на 232 128,0 тыс. рублей, в связи с уменьшением государственной поддержки на </w:t>
      </w:r>
      <w:proofErr w:type="spellStart"/>
      <w:r w:rsidRPr="00193C4C">
        <w:rPr>
          <w:color w:val="000000" w:themeColor="text1"/>
          <w:sz w:val="28"/>
          <w:szCs w:val="28"/>
        </w:rPr>
        <w:t>софинансирование</w:t>
      </w:r>
      <w:proofErr w:type="spellEnd"/>
      <w:r w:rsidRPr="00193C4C">
        <w:rPr>
          <w:color w:val="000000" w:themeColor="text1"/>
          <w:sz w:val="28"/>
          <w:szCs w:val="28"/>
        </w:rPr>
        <w:t xml:space="preserve"> муниципальных программ развития субъектов малого и среднего предпринимательства, уменьшением расходов за счет средств резервного фонда на оплату договоров (контрактов) с организациями на закупку материальных средств, работ, услуг, произведенных в целях мобилизационной подготовки и мобилизации в рамках частичной мобилизации, объявленной Указом Президента Российской Федерации от 21.09.2022 № 647 «Об объявлении частичной мобилизации в Российской Федерации» и в рамках Указа Президента Российской Федерации от 19.10.2022 № 757 «О мерах, осуществляемых в субъектах Российской Федерации в связи с Указом Президента Российской Федерации от 19 октября 2022 года № 756»; за счет средств федерального бюджета уменьшились на </w:t>
      </w:r>
      <w:r w:rsidRPr="00193C4C">
        <w:rPr>
          <w:color w:val="000000" w:themeColor="text1"/>
          <w:sz w:val="28"/>
          <w:szCs w:val="28"/>
        </w:rPr>
        <w:lastRenderedPageBreak/>
        <w:t>204 171,0 тыс. рублей или на 72,4%, в связи с уменьшением в 2025 году объема средств федерального бюджета, направляемых на реализацию региональных составляющих, входящих в состав национального проекта «Малое и среднее предпринимательство и поддержка индивидуальной предпринимательской инициативы».</w:t>
      </w:r>
    </w:p>
    <w:p w:rsidR="004A0A54" w:rsidRPr="00193C4C" w:rsidRDefault="004A0A54" w:rsidP="00193C4C">
      <w:pPr>
        <w:ind w:firstLine="708"/>
        <w:jc w:val="both"/>
        <w:rPr>
          <w:color w:val="000000" w:themeColor="text1"/>
          <w:sz w:val="28"/>
          <w:szCs w:val="28"/>
          <w:highlight w:val="white"/>
        </w:rPr>
      </w:pPr>
      <w:r w:rsidRPr="00193C4C">
        <w:rPr>
          <w:color w:val="000000" w:themeColor="text1"/>
          <w:sz w:val="28"/>
          <w:szCs w:val="28"/>
          <w:highlight w:val="white"/>
        </w:rPr>
        <w:t>Произведено уточнение бюджетных ассигнований:</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По расходам на организацию проведения выставок, фестивалей, ярмарок товаров и услуг с участием местных товаропроизводителей и субъектов малого и среднего предпринимательства по сравнению с утвержденными бюджетными ассигнованиями в сторону уменьшения на основании протокольных решений Правительства Новосибирской области: от 23.06.2025 № 31 на 1 400,0 тыс. рублей; от 07.07.2025 № 33/1 на 2 739,7 тыс. рублей; от 15.09.2025 № 50/1 на 5 973,0 тыс. рублей.</w:t>
      </w:r>
    </w:p>
    <w:p w:rsidR="004A0A54" w:rsidRPr="00193C4C" w:rsidRDefault="004A0A54" w:rsidP="00193C4C">
      <w:pPr>
        <w:ind w:firstLine="708"/>
        <w:jc w:val="both"/>
        <w:rPr>
          <w:color w:val="000000" w:themeColor="text1"/>
          <w:sz w:val="28"/>
          <w:szCs w:val="28"/>
          <w:highlight w:val="white"/>
        </w:rPr>
      </w:pPr>
      <w:r w:rsidRPr="00193C4C">
        <w:rPr>
          <w:color w:val="000000" w:themeColor="text1"/>
          <w:sz w:val="28"/>
          <w:szCs w:val="28"/>
          <w:highlight w:val="white"/>
        </w:rPr>
        <w:t>По расходам на командирование сотрудников органов государственной власти, за счет средств Резервного фонда Правительства НСО, по сравнению с утвержденными бюджетными ассигнованиями на 445,2 тыс. рублей на основании распоряжений Правительства Новосибирской области «О выделении средств».</w:t>
      </w:r>
    </w:p>
    <w:p w:rsidR="004A0A54" w:rsidRPr="00193C4C" w:rsidRDefault="004A0A54" w:rsidP="00193C4C">
      <w:pPr>
        <w:ind w:firstLine="708"/>
        <w:jc w:val="both"/>
        <w:rPr>
          <w:color w:val="000000" w:themeColor="text1"/>
          <w:sz w:val="28"/>
          <w:szCs w:val="28"/>
        </w:rPr>
      </w:pPr>
      <w:r w:rsidRPr="00193C4C">
        <w:rPr>
          <w:color w:val="000000" w:themeColor="text1"/>
          <w:sz w:val="28"/>
          <w:szCs w:val="28"/>
          <w:highlight w:val="white"/>
        </w:rPr>
        <w:t>По расходам на закупки материальных средств, работ, услуг, произведенных в целях мобилизационной подготовки и мобилизации в рамках частичной мобилизации по</w:t>
      </w:r>
      <w:r w:rsidRPr="00193C4C">
        <w:rPr>
          <w:color w:val="000000" w:themeColor="text1"/>
          <w:sz w:val="28"/>
          <w:szCs w:val="28"/>
        </w:rPr>
        <w:t xml:space="preserve"> сравнению с утвержденными бюджетными ассигнованиями на 298 714,9 тыс. рублей на основании распоряжений Правительства Новосибирской области «О выделении средств».</w:t>
      </w:r>
    </w:p>
    <w:p w:rsidR="004A0A54" w:rsidRPr="00193C4C" w:rsidRDefault="004A0A54" w:rsidP="00193C4C">
      <w:pPr>
        <w:ind w:firstLine="851"/>
        <w:jc w:val="both"/>
        <w:outlineLvl w:val="1"/>
        <w:rPr>
          <w:rFonts w:eastAsia="Calibri"/>
          <w:strike/>
          <w:color w:val="000000" w:themeColor="text1"/>
          <w:sz w:val="28"/>
          <w:szCs w:val="28"/>
          <w:highlight w:val="white"/>
        </w:rPr>
      </w:pPr>
      <w:r w:rsidRPr="00193C4C">
        <w:rPr>
          <w:color w:val="000000" w:themeColor="text1"/>
          <w:sz w:val="28"/>
          <w:szCs w:val="28"/>
          <w:highlight w:val="white"/>
        </w:rPr>
        <w:t xml:space="preserve">По расходам на финансовое обеспечение функций органов государственной власти и государственных органов перераспределены бюджетные ассигнования с главного распорядителя бюджетных средств в резервный фонд Правительства Новосибирской области в соответствии с протокольными решениями Правительства Новосибирской области от 17.11.2025 </w:t>
      </w:r>
      <w:r w:rsidRPr="00193C4C">
        <w:rPr>
          <w:rFonts w:eastAsia="Calibri"/>
          <w:color w:val="000000" w:themeColor="text1"/>
          <w:sz w:val="28"/>
          <w:szCs w:val="28"/>
          <w:highlight w:val="white"/>
        </w:rPr>
        <w:t>№ 62 в сумме 14,2 тыс. рублей.</w:t>
      </w:r>
      <w:r w:rsidRPr="00193C4C">
        <w:rPr>
          <w:rFonts w:eastAsia="Calibri"/>
          <w:strike/>
          <w:color w:val="000000" w:themeColor="text1"/>
          <w:sz w:val="28"/>
          <w:szCs w:val="28"/>
          <w:highlight w:val="white"/>
        </w:rPr>
        <w:t xml:space="preserve"> </w:t>
      </w:r>
    </w:p>
    <w:p w:rsidR="004A0A54" w:rsidRPr="00193C4C" w:rsidRDefault="004A0A54" w:rsidP="00193C4C">
      <w:pPr>
        <w:ind w:firstLine="708"/>
        <w:jc w:val="both"/>
        <w:rPr>
          <w:color w:val="000000" w:themeColor="text1"/>
          <w:sz w:val="28"/>
          <w:szCs w:val="28"/>
          <w:highlight w:val="white"/>
        </w:rPr>
      </w:pPr>
      <w:r w:rsidRPr="00193C4C">
        <w:rPr>
          <w:rFonts w:eastAsia="Calibri"/>
          <w:color w:val="000000" w:themeColor="text1"/>
          <w:sz w:val="28"/>
          <w:szCs w:val="28"/>
          <w:highlight w:val="white"/>
        </w:rPr>
        <w:t xml:space="preserve">В августе 2025 года распоряжениями Правительства НСО от 28.08.2025 № 349-рп ДСП доведены средства </w:t>
      </w:r>
      <w:r w:rsidRPr="00193C4C">
        <w:rPr>
          <w:color w:val="000000" w:themeColor="text1"/>
          <w:sz w:val="28"/>
          <w:szCs w:val="28"/>
          <w:highlight w:val="white"/>
        </w:rPr>
        <w:t>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управленческих команд в сумме 4 481,0 тыс. рублей.</w:t>
      </w:r>
    </w:p>
    <w:p w:rsidR="004A0A54" w:rsidRPr="00193C4C" w:rsidRDefault="004A0A54" w:rsidP="00193C4C">
      <w:pPr>
        <w:ind w:firstLine="851"/>
        <w:jc w:val="both"/>
        <w:outlineLvl w:val="1"/>
        <w:rPr>
          <w:rFonts w:eastAsia="Calibri"/>
          <w:color w:val="000000" w:themeColor="text1"/>
          <w:sz w:val="28"/>
          <w:szCs w:val="28"/>
        </w:rPr>
      </w:pPr>
      <w:r w:rsidRPr="00193C4C">
        <w:rPr>
          <w:rFonts w:eastAsia="Calibri"/>
          <w:color w:val="000000" w:themeColor="text1"/>
          <w:sz w:val="28"/>
          <w:szCs w:val="28"/>
          <w:highlight w:val="white"/>
        </w:rPr>
        <w:t>По расходам на финансовое обеспечение государственной программы Новосибирской области "Развитие субъектов малого и среднего предпринимательства в Новосибирской области" пе</w:t>
      </w:r>
      <w:r w:rsidRPr="00193C4C">
        <w:rPr>
          <w:rFonts w:eastAsia="Calibri"/>
          <w:color w:val="000000" w:themeColor="text1"/>
          <w:sz w:val="28"/>
          <w:szCs w:val="28"/>
        </w:rPr>
        <w:t xml:space="preserve">рераспределены бюджетные ассигнования с главного распорядителя бюджетных средств в резервный фонд Правительства Новосибирской области в соответствии с протокольными решениями Правительства Новосибирской области: от 22.07.2025 № 35 – 2 184,3 тыс. рублей; от 15.09.2025 № 50/1 – 100 000,0 тыс. рублей. </w:t>
      </w:r>
    </w:p>
    <w:p w:rsidR="004A0A54" w:rsidRPr="00193C4C" w:rsidRDefault="004A0A54" w:rsidP="00193C4C">
      <w:pPr>
        <w:ind w:firstLine="851"/>
        <w:jc w:val="both"/>
        <w:outlineLvl w:val="1"/>
        <w:rPr>
          <w:rFonts w:eastAsia="Calibri"/>
          <w:color w:val="000000" w:themeColor="text1"/>
          <w:sz w:val="28"/>
          <w:szCs w:val="28"/>
        </w:rPr>
      </w:pPr>
      <w:r w:rsidRPr="00193C4C">
        <w:rPr>
          <w:rFonts w:eastAsia="Calibri"/>
          <w:color w:val="000000" w:themeColor="text1"/>
          <w:sz w:val="28"/>
          <w:szCs w:val="28"/>
        </w:rPr>
        <w:t xml:space="preserve">В сентябре уведомлением о предоставлении субсидии, субвенции, иного межбюджетного трансферта, имеющих целевое назначение от 02.09.2025 № 500-2025-1-069/001 поступили средства федерального бюджета в сумме 29 296,5 тыс. руб. </w:t>
      </w:r>
    </w:p>
    <w:p w:rsidR="004A0A54" w:rsidRPr="00193C4C" w:rsidRDefault="004A0A54" w:rsidP="00193C4C">
      <w:pPr>
        <w:ind w:firstLine="851"/>
        <w:jc w:val="both"/>
        <w:outlineLvl w:val="1"/>
        <w:rPr>
          <w:rFonts w:eastAsia="Calibri"/>
          <w:color w:val="000000" w:themeColor="text1"/>
          <w:sz w:val="28"/>
          <w:szCs w:val="28"/>
        </w:rPr>
      </w:pPr>
      <w:r w:rsidRPr="00193C4C">
        <w:rPr>
          <w:rFonts w:eastAsia="Calibri"/>
          <w:color w:val="000000" w:themeColor="text1"/>
          <w:sz w:val="28"/>
          <w:szCs w:val="28"/>
          <w:highlight w:val="white"/>
        </w:rPr>
        <w:t>По расходам на финансовое обеспечение государственной программы Новосибирской области "Развитие промышленности и повышение ее конкурентоспособности в Новосибирской области" п</w:t>
      </w:r>
      <w:r w:rsidRPr="00193C4C">
        <w:rPr>
          <w:rFonts w:eastAsia="Calibri"/>
          <w:color w:val="000000" w:themeColor="text1"/>
          <w:sz w:val="28"/>
          <w:szCs w:val="28"/>
        </w:rPr>
        <w:t xml:space="preserve">ерераспределены бюджетные </w:t>
      </w:r>
      <w:r w:rsidRPr="00193C4C">
        <w:rPr>
          <w:rFonts w:eastAsia="Calibri"/>
          <w:color w:val="000000" w:themeColor="text1"/>
          <w:sz w:val="28"/>
          <w:szCs w:val="28"/>
        </w:rPr>
        <w:lastRenderedPageBreak/>
        <w:t>ассигнования с главного распорядителя бюджетных средств в резервный фонд Правительства Новосибирской области в соответствии с протокольными решениями Правительства Новосибирской области: от 07.07.2025 № 33/1 – 104,1 тыс. рублей; от 22.07.2025 № 35 – 252,7 тыс. рублей; от 08.09.2025 № 48/2 – 22 737,6 тыс. рублей; от 15.09.2025 № 50/1 – 48 000,0 тыс. рублей.</w:t>
      </w:r>
    </w:p>
    <w:p w:rsidR="00992F2A" w:rsidRPr="00193C4C" w:rsidRDefault="00992F2A" w:rsidP="00193C4C">
      <w:pPr>
        <w:ind w:firstLine="709"/>
        <w:jc w:val="both"/>
        <w:rPr>
          <w:color w:val="000000" w:themeColor="text1"/>
          <w:sz w:val="28"/>
          <w:szCs w:val="28"/>
        </w:rPr>
      </w:pPr>
    </w:p>
    <w:p w:rsidR="0053243B" w:rsidRPr="00193C4C" w:rsidRDefault="0053243B" w:rsidP="00193C4C">
      <w:pPr>
        <w:jc w:val="center"/>
        <w:rPr>
          <w:color w:val="000000" w:themeColor="text1"/>
          <w:sz w:val="28"/>
          <w:szCs w:val="28"/>
        </w:rPr>
      </w:pPr>
      <w:r w:rsidRPr="00193C4C">
        <w:rPr>
          <w:color w:val="000000" w:themeColor="text1"/>
          <w:sz w:val="28"/>
          <w:szCs w:val="28"/>
        </w:rPr>
        <w:t>По разделу 02 «Национальная оборона», подразделу 03 «Мобилизационная и вневойсковая подготовка»</w:t>
      </w:r>
    </w:p>
    <w:p w:rsidR="0053243B" w:rsidRPr="00193C4C" w:rsidRDefault="0053243B" w:rsidP="00193C4C">
      <w:pPr>
        <w:shd w:val="clear" w:color="auto" w:fill="FFFFFF"/>
        <w:ind w:firstLine="709"/>
        <w:jc w:val="both"/>
        <w:rPr>
          <w:color w:val="000000" w:themeColor="text1"/>
          <w:sz w:val="28"/>
          <w:szCs w:val="28"/>
        </w:rPr>
      </w:pPr>
    </w:p>
    <w:p w:rsidR="004A0A54" w:rsidRPr="00193C4C" w:rsidRDefault="00992F2A" w:rsidP="00193C4C">
      <w:pPr>
        <w:shd w:val="clear" w:color="auto" w:fill="FFFFFF"/>
        <w:ind w:firstLine="709"/>
        <w:jc w:val="both"/>
        <w:rPr>
          <w:color w:val="000000" w:themeColor="text1"/>
          <w:sz w:val="28"/>
          <w:szCs w:val="28"/>
          <w:highlight w:val="white"/>
        </w:rPr>
      </w:pPr>
      <w:r w:rsidRPr="00193C4C">
        <w:rPr>
          <w:color w:val="000000" w:themeColor="text1"/>
          <w:sz w:val="28"/>
          <w:szCs w:val="28"/>
        </w:rPr>
        <w:t xml:space="preserve">По подразделу 0203 «Мобилизационная и вневойсковая подготовка» </w:t>
      </w:r>
      <w:r w:rsidR="004A0A54" w:rsidRPr="00193C4C">
        <w:rPr>
          <w:color w:val="000000" w:themeColor="text1"/>
          <w:sz w:val="28"/>
          <w:szCs w:val="28"/>
        </w:rPr>
        <w:t xml:space="preserve">из резервного фонда Правительства Новосибирской области за 2025 год было выделено 298 714,9 тыс. рублей, фактически использовано 296 955,7 тыс. рублей, исполнение к сводной бюджетной росписи на 2025 год составило 99,4%, что ниже расходов за 2024 год </w:t>
      </w:r>
      <w:r w:rsidR="004A0A54" w:rsidRPr="00193C4C">
        <w:rPr>
          <w:color w:val="000000" w:themeColor="text1"/>
          <w:sz w:val="28"/>
          <w:szCs w:val="28"/>
          <w:highlight w:val="white"/>
        </w:rPr>
        <w:t xml:space="preserve">на 1 112 990,2 тыс. рублей или на 78,9%. </w:t>
      </w:r>
    </w:p>
    <w:p w:rsidR="00992F2A" w:rsidRPr="00193C4C" w:rsidRDefault="00992F2A" w:rsidP="00193C4C">
      <w:pPr>
        <w:shd w:val="clear" w:color="auto" w:fill="FFFFFF"/>
        <w:ind w:firstLine="709"/>
        <w:jc w:val="both"/>
        <w:rPr>
          <w:color w:val="000000" w:themeColor="text1"/>
          <w:sz w:val="28"/>
          <w:szCs w:val="28"/>
        </w:rPr>
      </w:pPr>
    </w:p>
    <w:p w:rsidR="0053243B" w:rsidRPr="00193C4C" w:rsidRDefault="0053243B" w:rsidP="00193C4C">
      <w:pPr>
        <w:jc w:val="center"/>
        <w:rPr>
          <w:color w:val="000000" w:themeColor="text1"/>
          <w:sz w:val="28"/>
          <w:szCs w:val="28"/>
        </w:rPr>
      </w:pPr>
      <w:r w:rsidRPr="00193C4C">
        <w:rPr>
          <w:color w:val="000000" w:themeColor="text1"/>
          <w:sz w:val="28"/>
          <w:szCs w:val="28"/>
        </w:rPr>
        <w:t>По разделу 04 «Национальная экономика», подразделу 01 «Общеэкономические вопросы»</w:t>
      </w:r>
    </w:p>
    <w:p w:rsidR="0053243B" w:rsidRPr="00193C4C" w:rsidRDefault="0053243B" w:rsidP="00193C4C">
      <w:pPr>
        <w:ind w:firstLine="709"/>
        <w:jc w:val="both"/>
        <w:rPr>
          <w:color w:val="000000" w:themeColor="text1"/>
          <w:sz w:val="28"/>
          <w:szCs w:val="28"/>
        </w:rPr>
      </w:pPr>
    </w:p>
    <w:p w:rsidR="004A0A54" w:rsidRPr="00193C4C" w:rsidRDefault="004A0A54" w:rsidP="00193C4C">
      <w:pPr>
        <w:tabs>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По направлению «Финансовое обеспечение функций органов государственной власти и государственных органов» расходы составили 146 945,4</w:t>
      </w:r>
      <w:r w:rsidR="000C1A9D" w:rsidRPr="00193C4C">
        <w:rPr>
          <w:color w:val="000000" w:themeColor="text1"/>
          <w:sz w:val="28"/>
          <w:szCs w:val="28"/>
          <w:highlight w:val="white"/>
        </w:rPr>
        <w:t> </w:t>
      </w:r>
      <w:r w:rsidRPr="00193C4C">
        <w:rPr>
          <w:color w:val="000000" w:themeColor="text1"/>
          <w:sz w:val="28"/>
          <w:szCs w:val="28"/>
          <w:highlight w:val="white"/>
        </w:rPr>
        <w:t>тыс. рублей или 98,0% к уточненной сводной бюджетной росписи и 98,0% к утвержденным годовым бюджетным назначениям.</w:t>
      </w:r>
    </w:p>
    <w:p w:rsidR="004A0A54" w:rsidRPr="00193C4C" w:rsidRDefault="004A0A54" w:rsidP="00193C4C">
      <w:pPr>
        <w:ind w:firstLine="709"/>
        <w:jc w:val="both"/>
        <w:rPr>
          <w:color w:val="000000" w:themeColor="text1"/>
          <w:sz w:val="28"/>
          <w:szCs w:val="28"/>
          <w:highlight w:val="white"/>
        </w:rPr>
      </w:pPr>
      <w:r w:rsidRPr="00193C4C">
        <w:rPr>
          <w:rFonts w:eastAsia="Calibri"/>
          <w:color w:val="000000" w:themeColor="text1"/>
          <w:sz w:val="28"/>
          <w:szCs w:val="28"/>
          <w:highlight w:val="white"/>
          <w:lang w:eastAsia="en-US"/>
        </w:rPr>
        <w:t xml:space="preserve">По сравнению с аналогичным периодом 2024 года </w:t>
      </w:r>
      <w:r w:rsidRPr="00193C4C">
        <w:rPr>
          <w:color w:val="000000" w:themeColor="text1"/>
          <w:sz w:val="28"/>
          <w:szCs w:val="28"/>
          <w:highlight w:val="white"/>
        </w:rPr>
        <w:t>расходы увеличились на 17 711,6 тыс. рублей (или 13,7%)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4A0A54" w:rsidRPr="00193C4C" w:rsidRDefault="004A0A54" w:rsidP="00193C4C">
      <w:pPr>
        <w:tabs>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По направлению «Поощрение за достижение показателей деятельности органов исполнительной власти субъектов Российской Федерации» расходы составили 4</w:t>
      </w:r>
      <w:r w:rsidR="000C1A9D" w:rsidRPr="00193C4C">
        <w:rPr>
          <w:color w:val="000000" w:themeColor="text1"/>
          <w:sz w:val="28"/>
          <w:szCs w:val="28"/>
          <w:highlight w:val="white"/>
        </w:rPr>
        <w:t> </w:t>
      </w:r>
      <w:r w:rsidRPr="00193C4C">
        <w:rPr>
          <w:color w:val="000000" w:themeColor="text1"/>
          <w:sz w:val="28"/>
          <w:szCs w:val="28"/>
          <w:highlight w:val="white"/>
        </w:rPr>
        <w:t>479,2 тыс. рублей или 100,0 % к уточненной сводной бюджетной росписи.</w:t>
      </w:r>
    </w:p>
    <w:p w:rsidR="004A0A54" w:rsidRPr="00193C4C" w:rsidRDefault="004A0A54" w:rsidP="00193C4C">
      <w:pPr>
        <w:ind w:firstLine="709"/>
        <w:jc w:val="both"/>
        <w:rPr>
          <w:color w:val="000000" w:themeColor="text1"/>
          <w:sz w:val="28"/>
          <w:szCs w:val="28"/>
          <w:highlight w:val="white"/>
        </w:rPr>
      </w:pPr>
      <w:r w:rsidRPr="00193C4C">
        <w:rPr>
          <w:rFonts w:eastAsia="Calibri"/>
          <w:color w:val="000000" w:themeColor="text1"/>
          <w:sz w:val="28"/>
          <w:szCs w:val="28"/>
          <w:highlight w:val="white"/>
          <w:lang w:eastAsia="en-US"/>
        </w:rPr>
        <w:t xml:space="preserve">По сравнению с аналогичным периодом 2024 года </w:t>
      </w:r>
      <w:r w:rsidRPr="00193C4C">
        <w:rPr>
          <w:color w:val="000000" w:themeColor="text1"/>
          <w:sz w:val="28"/>
          <w:szCs w:val="28"/>
          <w:highlight w:val="white"/>
        </w:rPr>
        <w:t>расходы уменьшились на 937,6 тыс. рублей (или 17,3%) в связи с осуществлением поощрения по итогам фактически достигнутых результатов.</w:t>
      </w:r>
    </w:p>
    <w:p w:rsidR="004A0A54" w:rsidRPr="00193C4C" w:rsidRDefault="004A0A54" w:rsidP="00193C4C">
      <w:pPr>
        <w:ind w:firstLine="709"/>
        <w:jc w:val="both"/>
        <w:rPr>
          <w:color w:val="000000" w:themeColor="text1"/>
          <w:sz w:val="28"/>
          <w:szCs w:val="28"/>
          <w:highlight w:val="white"/>
        </w:rPr>
      </w:pPr>
      <w:r w:rsidRPr="00193C4C">
        <w:rPr>
          <w:color w:val="000000" w:themeColor="text1"/>
          <w:sz w:val="28"/>
          <w:szCs w:val="28"/>
          <w:highlight w:val="white"/>
        </w:rPr>
        <w:t>По направлению «Резервный фонд Правительства НСО» расходы составили 445,2 тыс. рублей или 100,0% к уточненной сводной бюджетной росписи.</w:t>
      </w:r>
    </w:p>
    <w:p w:rsidR="00992F2A" w:rsidRPr="00193C4C" w:rsidRDefault="00992F2A" w:rsidP="00193C4C">
      <w:pPr>
        <w:ind w:firstLine="709"/>
        <w:jc w:val="both"/>
        <w:rPr>
          <w:color w:val="000000" w:themeColor="text1"/>
          <w:sz w:val="28"/>
          <w:szCs w:val="28"/>
        </w:rPr>
      </w:pPr>
    </w:p>
    <w:p w:rsidR="00706123" w:rsidRPr="00193C4C" w:rsidRDefault="00706123" w:rsidP="00193C4C">
      <w:pPr>
        <w:jc w:val="center"/>
        <w:rPr>
          <w:color w:val="000000" w:themeColor="text1"/>
          <w:sz w:val="28"/>
          <w:szCs w:val="28"/>
        </w:rPr>
      </w:pPr>
      <w:r w:rsidRPr="00193C4C">
        <w:rPr>
          <w:color w:val="000000" w:themeColor="text1"/>
          <w:sz w:val="28"/>
          <w:szCs w:val="28"/>
        </w:rPr>
        <w:t>По разделу 04 «Национальная экономика», подразделу 12 «Другие вопросы в области национальной экономики»</w:t>
      </w:r>
    </w:p>
    <w:p w:rsidR="00F51E71" w:rsidRPr="00193C4C" w:rsidRDefault="00F51E71" w:rsidP="00193C4C">
      <w:pPr>
        <w:jc w:val="center"/>
        <w:rPr>
          <w:b/>
          <w:color w:val="000000" w:themeColor="text1"/>
          <w:sz w:val="28"/>
          <w:szCs w:val="28"/>
        </w:rPr>
      </w:pPr>
    </w:p>
    <w:p w:rsidR="00706123" w:rsidRPr="00193C4C" w:rsidRDefault="00706123" w:rsidP="00193C4C">
      <w:pPr>
        <w:ind w:firstLine="708"/>
        <w:jc w:val="both"/>
        <w:rPr>
          <w:i/>
          <w:color w:val="000000" w:themeColor="text1"/>
          <w:sz w:val="28"/>
          <w:szCs w:val="28"/>
        </w:rPr>
      </w:pPr>
      <w:r w:rsidRPr="00193C4C">
        <w:rPr>
          <w:i/>
          <w:color w:val="000000" w:themeColor="text1"/>
          <w:sz w:val="28"/>
          <w:szCs w:val="28"/>
        </w:rPr>
        <w:t>Государственная программа Новосибирской области «Развитие субъектов малого и среднего предпринимательства в Новосибирской области»</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На реализацию государственной программы в соответствии с Законом Новосибирской области от 20.12.2024 № 546-ОЗ «Об областном бюджете Новосибирской области на 2025 год и плановый период 2026 и 2027 годов» на 2025 год предусмотрено</w:t>
      </w:r>
      <w:r w:rsidR="000C1A9D" w:rsidRPr="00193C4C">
        <w:rPr>
          <w:color w:val="000000" w:themeColor="text1"/>
          <w:sz w:val="28"/>
          <w:szCs w:val="28"/>
        </w:rPr>
        <w:t xml:space="preserve"> </w:t>
      </w:r>
      <w:r w:rsidRPr="00193C4C">
        <w:rPr>
          <w:color w:val="000000" w:themeColor="text1"/>
          <w:sz w:val="28"/>
          <w:szCs w:val="28"/>
        </w:rPr>
        <w:t>540</w:t>
      </w:r>
      <w:r w:rsidR="000C1A9D" w:rsidRPr="00193C4C">
        <w:rPr>
          <w:color w:val="000000" w:themeColor="text1"/>
          <w:sz w:val="28"/>
          <w:szCs w:val="28"/>
        </w:rPr>
        <w:t> </w:t>
      </w:r>
      <w:r w:rsidRPr="00193C4C">
        <w:rPr>
          <w:color w:val="000000" w:themeColor="text1"/>
          <w:sz w:val="28"/>
          <w:szCs w:val="28"/>
        </w:rPr>
        <w:t>840,6 тыс. рублей,</w:t>
      </w:r>
      <w:r w:rsidR="000C1A9D" w:rsidRPr="00193C4C">
        <w:rPr>
          <w:color w:val="000000" w:themeColor="text1"/>
          <w:sz w:val="28"/>
          <w:szCs w:val="28"/>
        </w:rPr>
        <w:t xml:space="preserve"> </w:t>
      </w:r>
      <w:r w:rsidRPr="00193C4C">
        <w:rPr>
          <w:color w:val="000000" w:themeColor="text1"/>
          <w:sz w:val="28"/>
          <w:szCs w:val="28"/>
        </w:rPr>
        <w:t>уточненной сводной бюджетной росписью на 2025 год предусмотрено 540</w:t>
      </w:r>
      <w:r w:rsidR="000C1A9D" w:rsidRPr="00193C4C">
        <w:rPr>
          <w:color w:val="000000" w:themeColor="text1"/>
          <w:sz w:val="28"/>
          <w:szCs w:val="28"/>
        </w:rPr>
        <w:t> </w:t>
      </w:r>
      <w:r w:rsidRPr="00193C4C">
        <w:rPr>
          <w:color w:val="000000" w:themeColor="text1"/>
          <w:sz w:val="28"/>
          <w:szCs w:val="28"/>
        </w:rPr>
        <w:t xml:space="preserve">840,6 тыс. рублей, в том числе за счет </w:t>
      </w:r>
      <w:r w:rsidRPr="00193C4C">
        <w:rPr>
          <w:color w:val="000000" w:themeColor="text1"/>
          <w:sz w:val="28"/>
          <w:szCs w:val="28"/>
        </w:rPr>
        <w:lastRenderedPageBreak/>
        <w:t>средств федерального бюджета 29</w:t>
      </w:r>
      <w:r w:rsidR="00021A76" w:rsidRPr="00193C4C">
        <w:rPr>
          <w:color w:val="000000" w:themeColor="text1"/>
          <w:sz w:val="28"/>
          <w:szCs w:val="28"/>
        </w:rPr>
        <w:t> </w:t>
      </w:r>
      <w:r w:rsidRPr="00193C4C">
        <w:rPr>
          <w:color w:val="000000" w:themeColor="text1"/>
          <w:sz w:val="28"/>
          <w:szCs w:val="28"/>
        </w:rPr>
        <w:t>296,5 тыс. рублей, за счет средств областного бюджета 511</w:t>
      </w:r>
      <w:r w:rsidR="000C1A9D" w:rsidRPr="00193C4C">
        <w:rPr>
          <w:color w:val="000000" w:themeColor="text1"/>
          <w:sz w:val="28"/>
          <w:szCs w:val="28"/>
        </w:rPr>
        <w:t> </w:t>
      </w:r>
      <w:r w:rsidRPr="00193C4C">
        <w:rPr>
          <w:color w:val="000000" w:themeColor="text1"/>
          <w:sz w:val="28"/>
          <w:szCs w:val="28"/>
        </w:rPr>
        <w:t>544,1 тыс. рублей.</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В целом по Программе расходы за 2025 год произведены в сумме 538</w:t>
      </w:r>
      <w:r w:rsidR="00021A76" w:rsidRPr="00193C4C">
        <w:rPr>
          <w:color w:val="000000" w:themeColor="text1"/>
          <w:sz w:val="28"/>
          <w:szCs w:val="28"/>
        </w:rPr>
        <w:t> </w:t>
      </w:r>
      <w:r w:rsidRPr="00193C4C">
        <w:rPr>
          <w:color w:val="000000" w:themeColor="text1"/>
          <w:sz w:val="28"/>
          <w:szCs w:val="28"/>
        </w:rPr>
        <w:t>706,8</w:t>
      </w:r>
      <w:r w:rsidR="00021A76" w:rsidRPr="00193C4C">
        <w:rPr>
          <w:color w:val="000000" w:themeColor="text1"/>
          <w:sz w:val="28"/>
          <w:szCs w:val="28"/>
        </w:rPr>
        <w:t> </w:t>
      </w:r>
      <w:r w:rsidRPr="00193C4C">
        <w:rPr>
          <w:color w:val="000000" w:themeColor="text1"/>
          <w:sz w:val="28"/>
          <w:szCs w:val="28"/>
        </w:rPr>
        <w:t>тыс. рублей или 99,8% к уточненному кассовому плану на 2025 год, в том числе: за счет средств федерального бюджета в сумме 29</w:t>
      </w:r>
      <w:r w:rsidR="00021A76" w:rsidRPr="00193C4C">
        <w:rPr>
          <w:color w:val="000000" w:themeColor="text1"/>
          <w:sz w:val="28"/>
          <w:szCs w:val="28"/>
        </w:rPr>
        <w:t> </w:t>
      </w:r>
      <w:r w:rsidRPr="00193C4C">
        <w:rPr>
          <w:color w:val="000000" w:themeColor="text1"/>
          <w:sz w:val="28"/>
          <w:szCs w:val="28"/>
        </w:rPr>
        <w:t xml:space="preserve">296,5 тыс. рублей или 100,0% к уточненному кассовому плану на 2025 год и 100,0% к уточненной сводной бюджетной росписи на 2025 год, за счет средств областного бюджета в сумме 509 410,3 тыс. рублей (94,6% от всех расходов) или 99,8% к уточненному кассовому плану на 2025 год и 99,6% к уточненной сводной бюджетной росписи на 2025 год.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За 2024 год расходы были исполнены в сумме 469 995,8 тыс. рублей или 99,9% к уточненному кассовому плану на 2024 год, в том числе: за счет средств областного бюджета 230 851,7 тыс. рублей (49,1% от всех расходов) или 99,9% к уточненному кассовому плану на 2024 год; 98,8% к уточненной сводной бюджетной росписи на 2024 год; кассовые выплаты за счет средств федерального бюджета 239 144,1 тыс. рублей (50,9% от всех расходов) или 100,0% к кассовому плану на 2024 год, 100,0% к уточненной сводной бюджетной росписи на 2024 год.</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По сравнению с 2024 годом расходы за 2025 год увеличились на 68 711,0 тыс. рублей или на 14,6 % в том числе: за счет средств федерального бюджета уменьшились на 209 847,6 тыс.</w:t>
      </w:r>
      <w:r w:rsidR="008A0290" w:rsidRPr="00193C4C">
        <w:rPr>
          <w:color w:val="000000" w:themeColor="text1"/>
          <w:sz w:val="28"/>
          <w:szCs w:val="28"/>
        </w:rPr>
        <w:t> </w:t>
      </w:r>
      <w:r w:rsidRPr="00193C4C">
        <w:rPr>
          <w:color w:val="000000" w:themeColor="text1"/>
          <w:sz w:val="28"/>
          <w:szCs w:val="28"/>
        </w:rPr>
        <w:t>рублей или на 87,8% в связи в уменьшением средств федерального бюджета, направляемых на реализацию региональных проектов, за счет средств областного бюджета увеличились на 278 558,6 тыс. рублей или на 220,7 % (в 2,2 раза) в связи с увеличением средств областного бюджета, направляемых на реализацию региональных составляющих, входящих в состав национального проекта «Малое и среднее предпринимательство и поддержка индивидуальной предпринимательской инициативы».</w:t>
      </w:r>
    </w:p>
    <w:p w:rsidR="004A0A54" w:rsidRPr="00193C4C" w:rsidRDefault="004A0A54" w:rsidP="00193C4C">
      <w:pPr>
        <w:ind w:firstLine="708"/>
        <w:jc w:val="both"/>
        <w:rPr>
          <w:i/>
          <w:color w:val="000000" w:themeColor="text1"/>
          <w:sz w:val="28"/>
          <w:szCs w:val="28"/>
        </w:rPr>
      </w:pPr>
      <w:r w:rsidRPr="00193C4C">
        <w:rPr>
          <w:i/>
          <w:color w:val="000000" w:themeColor="text1"/>
          <w:sz w:val="28"/>
          <w:szCs w:val="28"/>
        </w:rPr>
        <w:t>Финансовое обеспечение затрат автономной некоммерческой организации «Центр содействия развитию предпринимательства Новосибирской области» (оказание услуг начинающим и действующим предпринимателям, а также самозанятым гражданам в Центре «Мой бизнес»)</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123 906,6 тыс. рублей или 100,0% к уточненному кассовому плану на 2025 года и 100,0% к уточненной сводной бюджетной росписи на 2025 год. Средства федерального бюджета по данному направлению расходов на 2025 года не предусмотрены.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За 2024 год аналогичные расходы не осуществлялись.</w:t>
      </w:r>
    </w:p>
    <w:p w:rsidR="004A0A54" w:rsidRPr="00193C4C" w:rsidRDefault="004A0A54" w:rsidP="00193C4C">
      <w:pPr>
        <w:ind w:firstLine="708"/>
        <w:jc w:val="both"/>
        <w:rPr>
          <w:color w:val="000000" w:themeColor="text1"/>
          <w:sz w:val="28"/>
          <w:szCs w:val="28"/>
        </w:rPr>
      </w:pPr>
      <w:r w:rsidRPr="00193C4C">
        <w:rPr>
          <w:color w:val="000000" w:themeColor="text1"/>
          <w:spacing w:val="-2"/>
          <w:sz w:val="28"/>
          <w:szCs w:val="28"/>
        </w:rPr>
        <w:t>Количество субъектов малого и среднего предпринимательства и граждан, желающих вести бизнес, которым оказаны услуги и меры поддержки организациями инфраструктуры поддержки малого и среднего предпринимательства</w:t>
      </w:r>
      <w:r w:rsidRPr="00193C4C">
        <w:rPr>
          <w:color w:val="000000" w:themeColor="text1"/>
          <w:sz w:val="28"/>
          <w:szCs w:val="28"/>
        </w:rPr>
        <w:t xml:space="preserve"> – 8,268 тыс. ед. (достижение 114,0 % к плановому значению, установленному на 2025 год).</w:t>
      </w:r>
    </w:p>
    <w:p w:rsidR="004A0A54" w:rsidRPr="00193C4C" w:rsidRDefault="004A0A54" w:rsidP="00193C4C">
      <w:pPr>
        <w:ind w:firstLine="708"/>
        <w:jc w:val="both"/>
        <w:rPr>
          <w:bCs/>
          <w:i/>
          <w:color w:val="000000" w:themeColor="text1"/>
          <w:sz w:val="28"/>
          <w:szCs w:val="28"/>
        </w:rPr>
      </w:pPr>
      <w:r w:rsidRPr="00193C4C">
        <w:rPr>
          <w:i/>
          <w:color w:val="000000" w:themeColor="text1"/>
          <w:sz w:val="28"/>
          <w:szCs w:val="28"/>
        </w:rPr>
        <w:t>Финансовое обеспечение затрат автономной некоммерческой организации «Центр содействия развитию предпринимательства Новосибирской области» (оказание услуг экспортно</w:t>
      </w:r>
      <w:r w:rsidR="008A0290" w:rsidRPr="00193C4C">
        <w:rPr>
          <w:i/>
          <w:color w:val="000000" w:themeColor="text1"/>
          <w:sz w:val="28"/>
          <w:szCs w:val="28"/>
        </w:rPr>
        <w:t>-</w:t>
      </w:r>
      <w:r w:rsidRPr="00193C4C">
        <w:rPr>
          <w:i/>
          <w:color w:val="000000" w:themeColor="text1"/>
          <w:sz w:val="28"/>
          <w:szCs w:val="28"/>
        </w:rPr>
        <w:t>ориентированным субъектам малого и среднего предпринимательства)</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50 000,0 тыс. рублей или 100,0% к уточненному кассовому плану на 2025 год и 100,0% к уточненной сводной бюджетной росписи на 2025 год. </w:t>
      </w:r>
      <w:r w:rsidRPr="00193C4C">
        <w:rPr>
          <w:color w:val="000000" w:themeColor="text1"/>
          <w:sz w:val="28"/>
          <w:szCs w:val="28"/>
        </w:rPr>
        <w:lastRenderedPageBreak/>
        <w:t xml:space="preserve">Средства федерального бюджета по данному направлению расходов на 2025 год не предусмотрены.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2024 год кассовые выплаты произведены в сумме 52 513,2 тыс. рублей или 100,0% к </w:t>
      </w:r>
      <w:r w:rsidRPr="00193C4C">
        <w:rPr>
          <w:rFonts w:eastAsia="Arial"/>
          <w:color w:val="000000" w:themeColor="text1"/>
          <w:sz w:val="28"/>
          <w:szCs w:val="28"/>
        </w:rPr>
        <w:t xml:space="preserve">уточненному </w:t>
      </w:r>
      <w:r w:rsidRPr="00193C4C">
        <w:rPr>
          <w:color w:val="000000" w:themeColor="text1"/>
          <w:sz w:val="28"/>
          <w:szCs w:val="28"/>
        </w:rPr>
        <w:t>кассовому плану на 2024 год</w:t>
      </w:r>
      <w:r w:rsidRPr="00193C4C">
        <w:rPr>
          <w:rFonts w:eastAsia="Arial"/>
          <w:color w:val="000000" w:themeColor="text1"/>
          <w:sz w:val="28"/>
          <w:szCs w:val="28"/>
        </w:rPr>
        <w:t xml:space="preserve">и </w:t>
      </w:r>
      <w:r w:rsidRPr="00193C4C">
        <w:rPr>
          <w:color w:val="000000" w:themeColor="text1"/>
          <w:sz w:val="28"/>
          <w:szCs w:val="28"/>
        </w:rPr>
        <w:t xml:space="preserve">100,0% к уточненной сводной бюджетной росписи на 2024 год. </w:t>
      </w:r>
      <w:r w:rsidRPr="00193C4C">
        <w:rPr>
          <w:rFonts w:eastAsia="Arial"/>
          <w:color w:val="000000" w:themeColor="text1"/>
          <w:sz w:val="28"/>
          <w:szCs w:val="28"/>
        </w:rPr>
        <w:t>Расходы за счет средств федерального бюджета произведены в сумме 50 412,7 тыс. рублей.</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По сравнению с 2024 годом расходы за 2025 год уменьшись на 2 513,2 тыс. рублей </w:t>
      </w:r>
      <w:r w:rsidRPr="00193C4C">
        <w:rPr>
          <w:rFonts w:eastAsia="Arial"/>
          <w:color w:val="000000" w:themeColor="text1"/>
          <w:sz w:val="28"/>
          <w:szCs w:val="28"/>
        </w:rPr>
        <w:t xml:space="preserve">или на 4,8% </w:t>
      </w:r>
      <w:r w:rsidRPr="00193C4C">
        <w:rPr>
          <w:color w:val="000000" w:themeColor="text1"/>
          <w:sz w:val="28"/>
          <w:szCs w:val="28"/>
        </w:rPr>
        <w:t>в связи с непредоставлением в 2025 году средств из федерального бюджета.</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Количество субъектов МСП-экспортеров, заключивших экспортные контракты по результатам услуг Центра поддержки экспорта НСО - 72 ед. </w:t>
      </w:r>
    </w:p>
    <w:p w:rsidR="004A0A54" w:rsidRPr="00193C4C" w:rsidRDefault="004A0A54" w:rsidP="00193C4C">
      <w:pPr>
        <w:ind w:firstLine="708"/>
        <w:jc w:val="both"/>
        <w:rPr>
          <w:bCs/>
          <w:i/>
          <w:color w:val="000000" w:themeColor="text1"/>
          <w:sz w:val="28"/>
          <w:szCs w:val="28"/>
        </w:rPr>
      </w:pPr>
      <w:r w:rsidRPr="00193C4C">
        <w:rPr>
          <w:i/>
          <w:color w:val="000000" w:themeColor="text1"/>
          <w:sz w:val="28"/>
          <w:szCs w:val="28"/>
        </w:rPr>
        <w:t xml:space="preserve">Финансовое обеспечение затрат </w:t>
      </w:r>
      <w:proofErr w:type="spellStart"/>
      <w:r w:rsidRPr="00193C4C">
        <w:rPr>
          <w:i/>
          <w:color w:val="000000" w:themeColor="text1"/>
          <w:sz w:val="28"/>
          <w:szCs w:val="28"/>
        </w:rPr>
        <w:t>Микрокредитной</w:t>
      </w:r>
      <w:proofErr w:type="spellEnd"/>
      <w:r w:rsidRPr="00193C4C">
        <w:rPr>
          <w:i/>
          <w:color w:val="000000" w:themeColor="text1"/>
          <w:sz w:val="28"/>
          <w:szCs w:val="28"/>
        </w:rPr>
        <w:t xml:space="preserve"> компании Новосибирский областной фонд микрофинансирования субъектов малого и среднего предпринимательства на предоставление микрозаймов субъектам малого и среднего предпринимательства и самозанятым гражданам</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200 000,0 тыс. рублей или 100,0% к уточненному кассовому плану на 2025 год и 100,0% к уточненной сводной бюджетной росписи на 2025 год. Средства федерального бюджета по данному направлению расходов на 2025 год не предусмотрены.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За 2024 год аналогичные расходы не осуществлялись.</w:t>
      </w:r>
    </w:p>
    <w:p w:rsidR="004A0A54" w:rsidRPr="00193C4C" w:rsidRDefault="004A0A54" w:rsidP="00193C4C">
      <w:pPr>
        <w:ind w:firstLine="708"/>
        <w:jc w:val="both"/>
        <w:rPr>
          <w:bCs/>
          <w:i/>
          <w:color w:val="000000" w:themeColor="text1"/>
          <w:sz w:val="28"/>
          <w:szCs w:val="28"/>
        </w:rPr>
      </w:pPr>
      <w:r w:rsidRPr="00193C4C">
        <w:rPr>
          <w:i/>
          <w:color w:val="000000" w:themeColor="text1"/>
          <w:sz w:val="28"/>
          <w:szCs w:val="28"/>
        </w:rPr>
        <w:t>Обеспечение деятельности автономной некоммерческой организации «Центр содействия развитию предпринимательства Новосибирской области»</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104 283,0 тыс. рублей или 100,0% к уточненному кассовому плану на 2025 год и 99,0 % к уточненной сводной бюджетной росписи на 2025 год. Средства федерального бюджета по данному направлению расходов на 2025 год не предусмотрены.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2024 год кассовые выплаты за счет средств областного бюджета произведены в сумме 92 355,1 тыс. рублей или 100,0% к кассовому плану на 2024 год, 97,3% к уточненной сводной бюджетной росписи на 2024 год. Средства федерального бюджета по данному направлению расходов на 2024 год не предусмотрены.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По сравнению с 2024 годом расходы за 2025 год увеличились на 11 927,9 тыс. рублей или на 12,9%. Увеличение расходов за счет средств областного бюджета обусловлено проведенной индексацией фонда оплаты труда сотрудников автономной некоммерческой организации «Центр содействия развитию предпринимательства Новосибирской области» с учетом роста среднемесячной начисленной заработной платы в целом по экономике и уровня инфляции, а также индексацией материальных затрат, что предусмотрено параметрами Закона об областном бюджете на 2025-2027 годы. </w:t>
      </w:r>
    </w:p>
    <w:p w:rsidR="004A0A54" w:rsidRPr="00193C4C" w:rsidRDefault="004A0A54" w:rsidP="00193C4C">
      <w:pPr>
        <w:ind w:firstLine="708"/>
        <w:jc w:val="both"/>
        <w:rPr>
          <w:bCs/>
          <w:i/>
          <w:color w:val="000000" w:themeColor="text1"/>
          <w:sz w:val="28"/>
          <w:szCs w:val="28"/>
        </w:rPr>
      </w:pPr>
      <w:r w:rsidRPr="00193C4C">
        <w:rPr>
          <w:i/>
          <w:color w:val="000000" w:themeColor="text1"/>
          <w:sz w:val="28"/>
          <w:szCs w:val="28"/>
        </w:rPr>
        <w:t>Возмещение недополученных доходов российским кредитным организациям по кредитам, выданным по льготной ставке субъектам малого и среднего предпринимательства под залог прав на интеллектуальную собственность</w:t>
      </w:r>
    </w:p>
    <w:p w:rsidR="004A0A54" w:rsidRPr="00193C4C" w:rsidRDefault="004A0A54" w:rsidP="00193C4C">
      <w:pPr>
        <w:pBdr>
          <w:top w:val="none" w:sz="4" w:space="0" w:color="000000"/>
          <w:left w:val="none" w:sz="4" w:space="0" w:color="000000"/>
          <w:bottom w:val="none" w:sz="4" w:space="0" w:color="000000"/>
          <w:right w:val="none" w:sz="4" w:space="0" w:color="000000"/>
        </w:pBdr>
        <w:ind w:firstLine="850"/>
        <w:jc w:val="both"/>
        <w:rPr>
          <w:color w:val="000000" w:themeColor="text1"/>
          <w:sz w:val="28"/>
          <w:szCs w:val="28"/>
        </w:rPr>
      </w:pPr>
      <w:r w:rsidRPr="00193C4C">
        <w:rPr>
          <w:color w:val="000000" w:themeColor="text1"/>
          <w:sz w:val="28"/>
          <w:szCs w:val="28"/>
        </w:rPr>
        <w:t xml:space="preserve">Кассовое исполнение за 2025 год отсутствует. На 2025 год на реализацию мероприятия за счет средств областного бюджета было запланировано 1 041,7 тыс. рублей, фактически средства не направлялись, так как банком, прошедшим отбор </w:t>
      </w:r>
      <w:r w:rsidRPr="00193C4C">
        <w:rPr>
          <w:color w:val="000000" w:themeColor="text1"/>
          <w:sz w:val="28"/>
          <w:szCs w:val="28"/>
        </w:rPr>
        <w:lastRenderedPageBreak/>
        <w:t>на возмещение недополученных доходов российским кредитным организациям по кредитам, выданным по льготной ставке субъектам малого и среднего предпринимательства под залог прав на интеллектуальную собственность, не были предоставлены документы, подтверждающие фактическую выдачу кредитов.</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За 2024 год аналогичные расходы также не осуществлялись.</w:t>
      </w:r>
    </w:p>
    <w:p w:rsidR="004A0A54" w:rsidRPr="00193C4C" w:rsidRDefault="004A0A54" w:rsidP="00193C4C">
      <w:pPr>
        <w:ind w:firstLine="708"/>
        <w:jc w:val="both"/>
        <w:rPr>
          <w:bCs/>
          <w:i/>
          <w:color w:val="000000" w:themeColor="text1"/>
          <w:sz w:val="28"/>
          <w:szCs w:val="28"/>
        </w:rPr>
      </w:pPr>
      <w:r w:rsidRPr="00193C4C">
        <w:rPr>
          <w:bCs/>
          <w:i/>
          <w:color w:val="000000" w:themeColor="text1"/>
          <w:sz w:val="28"/>
          <w:szCs w:val="28"/>
        </w:rPr>
        <w:t>Возмещение части затрат субъектов малого и среднего предпринимательства, связанных с приобретением и (или) лизингом оборудования, в целях создания и (или) развития либо модернизации производства товаров (работ, услуг)</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Кассовое исполнение за 2025 год отсутствует. В соответствии с уточненной сводной бюджетной росписью кассовые выплаты по данному направлению расходов на 2025 год не запланированы. </w:t>
      </w:r>
      <w:r w:rsidRPr="00193C4C">
        <w:rPr>
          <w:color w:val="000000" w:themeColor="text1"/>
          <w:sz w:val="28"/>
          <w:szCs w:val="28"/>
          <w:lang w:eastAsia="en-US"/>
        </w:rPr>
        <w:t xml:space="preserve">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Кассовое исполнение за 2024 год за счет средств областного бюджета составило 98</w:t>
      </w:r>
      <w:r w:rsidR="00021A76" w:rsidRPr="00193C4C">
        <w:rPr>
          <w:color w:val="000000" w:themeColor="text1"/>
          <w:sz w:val="28"/>
          <w:szCs w:val="28"/>
        </w:rPr>
        <w:t> </w:t>
      </w:r>
      <w:r w:rsidRPr="00193C4C">
        <w:rPr>
          <w:color w:val="000000" w:themeColor="text1"/>
          <w:sz w:val="28"/>
          <w:szCs w:val="28"/>
        </w:rPr>
        <w:t>828,9 тыс. рублей или 100,0% к кассовому плану на 2024 год, к утвержденным годовым назначениям и к уточненной сводной бюджетной росписи на 2024 год.</w:t>
      </w:r>
    </w:p>
    <w:p w:rsidR="004A0A54" w:rsidRPr="00193C4C" w:rsidRDefault="004A0A54" w:rsidP="00193C4C">
      <w:pPr>
        <w:ind w:firstLine="708"/>
        <w:jc w:val="both"/>
        <w:rPr>
          <w:bCs/>
          <w:i/>
          <w:color w:val="000000" w:themeColor="text1"/>
          <w:sz w:val="28"/>
          <w:szCs w:val="28"/>
        </w:rPr>
      </w:pPr>
      <w:r w:rsidRPr="00193C4C">
        <w:rPr>
          <w:bCs/>
          <w:i/>
          <w:color w:val="000000" w:themeColor="text1"/>
          <w:sz w:val="28"/>
          <w:szCs w:val="28"/>
        </w:rPr>
        <w:t xml:space="preserve">Предоставление поддержки муниципальным образованиям на </w:t>
      </w:r>
      <w:proofErr w:type="spellStart"/>
      <w:r w:rsidRPr="00193C4C">
        <w:rPr>
          <w:bCs/>
          <w:i/>
          <w:color w:val="000000" w:themeColor="text1"/>
          <w:sz w:val="28"/>
          <w:szCs w:val="28"/>
        </w:rPr>
        <w:t>софинансирование</w:t>
      </w:r>
      <w:proofErr w:type="spellEnd"/>
      <w:r w:rsidRPr="00193C4C">
        <w:rPr>
          <w:bCs/>
          <w:i/>
          <w:color w:val="000000" w:themeColor="text1"/>
          <w:sz w:val="28"/>
          <w:szCs w:val="28"/>
        </w:rPr>
        <w:t xml:space="preserve"> муниципальных программ развития малого и среднего предпринимательства.</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30 000,0 тыс. рублей или 100,0% к уточненному кассовому плану на 2025 года и 100,0% к уточненной сводной бюджетной росписи. </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За 2024 год кассовые выплаты за счет средств областного бюджета произведены в сумме 29 703,3 тыс. рублей или 99,0% к кассовому плану на 2024 года, к уточненной годовым назначениям и к уточненной сводной бюджетной росписи на 2024 год.</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По сравнению с 2024 годом расходы за 2025 год увеличились на 296,7 тыс. рублей или на 1,0%.</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 xml:space="preserve">За 2025 год предоставлены субсидии 38 муниципальным образованиям Новосибирской области на </w:t>
      </w:r>
      <w:proofErr w:type="spellStart"/>
      <w:r w:rsidRPr="00193C4C">
        <w:rPr>
          <w:color w:val="000000" w:themeColor="text1"/>
          <w:sz w:val="28"/>
          <w:szCs w:val="28"/>
        </w:rPr>
        <w:t>софинансирование</w:t>
      </w:r>
      <w:proofErr w:type="spellEnd"/>
      <w:r w:rsidRPr="00193C4C">
        <w:rPr>
          <w:color w:val="000000" w:themeColor="text1"/>
          <w:sz w:val="28"/>
          <w:szCs w:val="28"/>
        </w:rPr>
        <w:t xml:space="preserve"> муниципальных программ развития малого и среднего предпринимательства.</w:t>
      </w:r>
    </w:p>
    <w:p w:rsidR="004A0A54" w:rsidRPr="00193C4C" w:rsidRDefault="004A0A54" w:rsidP="00193C4C">
      <w:pPr>
        <w:ind w:firstLine="708"/>
        <w:jc w:val="both"/>
        <w:rPr>
          <w:color w:val="000000" w:themeColor="text1"/>
          <w:sz w:val="28"/>
          <w:szCs w:val="28"/>
        </w:rPr>
      </w:pPr>
      <w:r w:rsidRPr="00193C4C">
        <w:rPr>
          <w:color w:val="000000" w:themeColor="text1"/>
          <w:sz w:val="28"/>
          <w:szCs w:val="28"/>
        </w:rPr>
        <w:t>В целом на реализацию региональных составляющих национального проекта «Малое и среднее предпринимательство и поддержка индивидуальной предпринимательской инициативы» за 2025 год направлено 508</w:t>
      </w:r>
      <w:r w:rsidR="00021A76" w:rsidRPr="00193C4C">
        <w:rPr>
          <w:color w:val="000000" w:themeColor="text1"/>
          <w:sz w:val="28"/>
          <w:szCs w:val="28"/>
        </w:rPr>
        <w:t> </w:t>
      </w:r>
      <w:r w:rsidRPr="00193C4C">
        <w:rPr>
          <w:color w:val="000000" w:themeColor="text1"/>
          <w:sz w:val="28"/>
          <w:szCs w:val="28"/>
        </w:rPr>
        <w:t>706,8 тыс. рублей или 99,8% к уточненному кассовому плану на 2025 год, в том числе: за счет средств областного бюджета 479</w:t>
      </w:r>
      <w:r w:rsidR="00021A76" w:rsidRPr="00193C4C">
        <w:rPr>
          <w:color w:val="000000" w:themeColor="text1"/>
          <w:sz w:val="28"/>
          <w:szCs w:val="28"/>
        </w:rPr>
        <w:t> </w:t>
      </w:r>
      <w:r w:rsidRPr="00193C4C">
        <w:rPr>
          <w:color w:val="000000" w:themeColor="text1"/>
          <w:sz w:val="28"/>
          <w:szCs w:val="28"/>
        </w:rPr>
        <w:t>410,3 тыс. рублей или 100,0 % к уточненному кассовому плану на 2025 год, 99,8 % к уточненной сводной бюджетной росписи на 2025 год; за счет средств федерального бюджета на реализацию национального проекта за 2025 год направлено 29</w:t>
      </w:r>
      <w:r w:rsidR="00021A76" w:rsidRPr="00193C4C">
        <w:rPr>
          <w:color w:val="000000" w:themeColor="text1"/>
          <w:sz w:val="28"/>
          <w:szCs w:val="28"/>
        </w:rPr>
        <w:t> </w:t>
      </w:r>
      <w:r w:rsidRPr="00193C4C">
        <w:rPr>
          <w:color w:val="000000" w:themeColor="text1"/>
          <w:sz w:val="28"/>
          <w:szCs w:val="28"/>
        </w:rPr>
        <w:t>296,5 тыс. рублей или 100,0% к уточненному кассовому плану на  2025 год, 100,0 % к уточненной сводной бюджетной росписи на 2025 год.</w:t>
      </w:r>
    </w:p>
    <w:p w:rsidR="004A0A54" w:rsidRPr="00193C4C" w:rsidRDefault="004A0A54" w:rsidP="00193C4C">
      <w:pPr>
        <w:ind w:firstLine="708"/>
        <w:jc w:val="both"/>
        <w:rPr>
          <w:i/>
          <w:color w:val="000000" w:themeColor="text1"/>
          <w:sz w:val="28"/>
          <w:szCs w:val="28"/>
        </w:rPr>
      </w:pPr>
    </w:p>
    <w:p w:rsidR="002D7545" w:rsidRPr="00193C4C" w:rsidRDefault="002D7545" w:rsidP="00193C4C">
      <w:pPr>
        <w:ind w:firstLine="708"/>
        <w:jc w:val="both"/>
        <w:rPr>
          <w:i/>
          <w:color w:val="000000" w:themeColor="text1"/>
          <w:sz w:val="28"/>
          <w:szCs w:val="28"/>
        </w:rPr>
      </w:pPr>
      <w:r w:rsidRPr="00193C4C">
        <w:rPr>
          <w:i/>
          <w:color w:val="000000" w:themeColor="text1"/>
          <w:sz w:val="28"/>
          <w:szCs w:val="28"/>
        </w:rPr>
        <w:t>«Государственная программа Новосибирской области «Развитие промышленности и повышение ее конкурентоспособности в Новосибирской области»</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На реализацию государственной программы в 2025 году в соответствии с Законом Новосибирской области от 20.12.2024 № 546-ОЗ «Об областном бюджете Новосибирской области на 2025 год и плановый период 2026 и 2027 годов» </w:t>
      </w:r>
      <w:r w:rsidRPr="00193C4C">
        <w:rPr>
          <w:color w:val="000000" w:themeColor="text1"/>
          <w:sz w:val="28"/>
          <w:szCs w:val="28"/>
        </w:rPr>
        <w:lastRenderedPageBreak/>
        <w:t>предусмотрено 1 412 024,9 тыс. рублей, в том числе: 1 362 806,1 тыс. рублей за счет средств областного бюджета. Уточненной сводной бюджетной росписью на реализацию государственной программы в 2025 году предусмотрено 1 412 024,9 тыс. рублей, в том числе: 1 362 806,1 тыс. рублей за счет средств областного бюджета. Средства федерального бюджета на реализацию мероприятий Программы на 2025 год предусмотрены в сумме 49 218,8 тыс. рублей.</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В целом по Программе расходы за 2025 год произведены в сумме 1 411 898,6 тыс. рублей или 100,0% к уточненному кассовому плану на 2025 год, в том числе: за счет средств областного бюджета 1 362 679,6 тыс. рублей (100% от всех расходов) или 100,0% к уточненному кассовому плану на 2025 год и 100,0% к уточненной сводной бюджетной росписи на 2025 год. </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В целом по госпрограмме расходы за 2024 год произведены в сумме 599 376,7 тыс. рублей или 100,0 % к кассовому плану на 2024 год, 100,0% к утвержденным годовым бюджетным ассигнованиям и 100,0 % к уточненной сводной бюджетной росписи на 2024 год, в том числе: 555 834,5 тыс. рублей за счет средств областного бюджета (100,0% от всех расходов), что составляет 100,0% к кассовому плану на 2024 год, 100,0% к утвержденным годовым бюджетным ассигнованиям и 100,0% к уточненной сводной бюджетной росписи на 2024 год; за счет средств федерального бюджета кассовые выплаты за 2025 год на реализацию мероприятий Программы направлено 49 218,8 тыс. рублей или 100,0 % к уточненному кассовому плану на 2025 год, 100,0 % к уточненной сводной бюджетной росписи на 2025 год.</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По сравнению с 2024 годом расходы за 2025 год увеличились на 812</w:t>
      </w:r>
      <w:r w:rsidR="00021A76" w:rsidRPr="00193C4C">
        <w:rPr>
          <w:color w:val="000000" w:themeColor="text1"/>
          <w:sz w:val="28"/>
          <w:szCs w:val="28"/>
        </w:rPr>
        <w:t> </w:t>
      </w:r>
      <w:r w:rsidRPr="00193C4C">
        <w:rPr>
          <w:color w:val="000000" w:themeColor="text1"/>
          <w:sz w:val="28"/>
          <w:szCs w:val="28"/>
        </w:rPr>
        <w:t>521,9 тыс. рублей или на 235,6% за счет средств областного бюджета в большей степени в связи с предоставлением субсидии Государственному фонду развития промышленности Новосибирской области в рамках механизма списания 2/3 задолженности по бюджетным кредитам в рамках постановления Правительства Российской Федерации от 01.02.2025 № 79 в размере 1 022 084,0 тыс. рублей.</w:t>
      </w:r>
    </w:p>
    <w:p w:rsidR="00CB4EDA" w:rsidRPr="00193C4C" w:rsidRDefault="00CB4EDA" w:rsidP="00193C4C">
      <w:pPr>
        <w:ind w:firstLine="708"/>
        <w:jc w:val="both"/>
        <w:rPr>
          <w:rFonts w:eastAsia="Calibri"/>
          <w:i/>
          <w:color w:val="000000" w:themeColor="text1"/>
          <w:sz w:val="28"/>
          <w:szCs w:val="28"/>
        </w:rPr>
      </w:pPr>
      <w:r w:rsidRPr="00193C4C">
        <w:rPr>
          <w:rFonts w:eastAsia="Calibri"/>
          <w:i/>
          <w:color w:val="000000" w:themeColor="text1"/>
          <w:sz w:val="28"/>
          <w:szCs w:val="28"/>
          <w:lang w:eastAsia="en-US"/>
        </w:rPr>
        <w:t>Финансовое обеспечение Государственным фондом развития промышленности Новосибирской области проектов, направленных на внедрение наилучших доступных технологий и импортозамещение в сфере промышленности, реализуемых на территории Новосибирской области субъектами деятельности в сфере промышленности.</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280 000,0 тыс. рублей или 100,0% к уточненному кассовому плану на 2025 год, 100,0% к уточненной сводной бюджетной росписи на 2025 год. Средства федерального бюджета по данному направлению расходов на 2025 год не предусмотрены. </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За 2024 года кассовые выплаты за счет средств областного бюджета произведены в сумме 449 999,9 тыс. рублей или 100,0% к кассовому плану на 2024 год, к утвержденным годовым назначениям и к уточненной сводной бюджетной росписи на 2024 год.</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По сравнению с 2024 годом, расходы за 2025 год уменьшились на 169 999,9 тыс. рублей, или на 37,8% в связи с тем, что в 2025 году прогнозная оценка бюджетной эффективности от получателей займов ниже, чем по итогам 2024 года.</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Предоставлены льготные займы 12 организациям в сфере промышленности, проекты которых направлены на внедрение наилучших доступных технологий и </w:t>
      </w:r>
      <w:r w:rsidRPr="00193C4C">
        <w:rPr>
          <w:color w:val="000000" w:themeColor="text1"/>
          <w:sz w:val="28"/>
          <w:szCs w:val="28"/>
        </w:rPr>
        <w:lastRenderedPageBreak/>
        <w:t>импортозамещение, реализуемые на территории Новосибирской области, на сумму 341 398,2 тыс. рублей.</w:t>
      </w:r>
    </w:p>
    <w:p w:rsidR="00CB4EDA" w:rsidRPr="00193C4C" w:rsidRDefault="00CB4EDA" w:rsidP="00193C4C">
      <w:pPr>
        <w:ind w:firstLine="708"/>
        <w:jc w:val="both"/>
        <w:rPr>
          <w:rFonts w:eastAsia="Calibri"/>
          <w:i/>
          <w:iCs/>
          <w:color w:val="000000" w:themeColor="text1"/>
          <w:sz w:val="28"/>
          <w:szCs w:val="28"/>
        </w:rPr>
      </w:pPr>
      <w:r w:rsidRPr="00193C4C">
        <w:rPr>
          <w:rFonts w:eastAsia="Calibri"/>
          <w:i/>
          <w:iCs/>
          <w:color w:val="000000" w:themeColor="text1"/>
          <w:sz w:val="28"/>
          <w:szCs w:val="28"/>
          <w:lang w:eastAsia="en-US"/>
        </w:rPr>
        <w:t>Обеспечение деятельности Государственного фонда развития промышленности Новосибирской области.</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14 849,1 тыс. рублей или 100,0% к уточненному кассовому плану на 2025 год и 99,2 % уточненной сводной бюджетной росписи на 2025 год. Средства федерального бюджета по данному направлению расходов на 2025 год не предусмотрены. </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За 2024 год кассовые выплаты за счет средств областного бюджета произведены в сумме 10 337,8 тыс. рублей или 100,0% к кассовому плану на 2024 год, 98,9 % к утвержденным годовым назначениям и 100,0 % к уточненной сводной бюджетной росписи на 2024 год.</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 xml:space="preserve">По сравнению с 2024 годом расходы за 2025 год увеличились на 4 511,3 тыс. рублей или на 143,6%. Увеличение расходов за счет средств областного бюджета обусловлено проведенной индексацией фонда оплаты труда сотрудников унитарной некоммерческой организации </w:t>
      </w:r>
      <w:r w:rsidRPr="00193C4C">
        <w:rPr>
          <w:rFonts w:eastAsia="Calibri"/>
          <w:color w:val="000000" w:themeColor="text1"/>
          <w:sz w:val="28"/>
          <w:szCs w:val="28"/>
          <w:lang w:eastAsia="en-US"/>
        </w:rPr>
        <w:t>«Государственный фонд развития промышленности Новосибирской области</w:t>
      </w:r>
      <w:r w:rsidRPr="00193C4C">
        <w:rPr>
          <w:color w:val="000000" w:themeColor="text1"/>
          <w:sz w:val="28"/>
          <w:szCs w:val="28"/>
        </w:rPr>
        <w:t>» с учетом роста среднемесячной начисленной заработной платы в целом по экономике и уровня инфляции, а также индексацией материальных затрат, что предусмотрено параметрами Закона об областном бюджете на 2025-2027 годы.</w:t>
      </w:r>
    </w:p>
    <w:p w:rsidR="00CB4EDA" w:rsidRPr="00193C4C" w:rsidRDefault="00CB4EDA" w:rsidP="00193C4C">
      <w:pPr>
        <w:ind w:firstLine="709"/>
        <w:jc w:val="both"/>
        <w:rPr>
          <w:rFonts w:eastAsia="Calibri"/>
          <w:i/>
          <w:color w:val="000000" w:themeColor="text1"/>
          <w:sz w:val="28"/>
          <w:szCs w:val="28"/>
        </w:rPr>
      </w:pPr>
      <w:r w:rsidRPr="00193C4C">
        <w:rPr>
          <w:rFonts w:eastAsia="Calibri"/>
          <w:i/>
          <w:color w:val="000000" w:themeColor="text1"/>
          <w:sz w:val="28"/>
          <w:szCs w:val="28"/>
          <w:lang w:eastAsia="en-US"/>
        </w:rPr>
        <w:t>Финансовое обеспечение реализации инфраструктурных (инвестиционных) проектов за счет списания задолженности по бюджетным кредитам (докапитализация Фонда развития промышленности Новосибирской области).</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1 022 084,0 тыс. рублей или 100,0% к уточненному кассовому плану на 2025 год, 100,0% к уточненной сводной бюджетной росписи на 2025 год. Средства федерального бюджета по данному направлению расходов на 2025 год не предусмотрены. </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За 2024 года аналогичные расходы также не осуществлялись.</w:t>
      </w:r>
    </w:p>
    <w:p w:rsidR="00CB4EDA" w:rsidRPr="00193C4C" w:rsidRDefault="00CB4EDA" w:rsidP="00193C4C">
      <w:pPr>
        <w:ind w:firstLine="709"/>
        <w:jc w:val="both"/>
        <w:rPr>
          <w:rFonts w:eastAsia="Calibri"/>
          <w:i/>
          <w:color w:val="000000" w:themeColor="text1"/>
          <w:sz w:val="28"/>
          <w:szCs w:val="28"/>
        </w:rPr>
      </w:pPr>
      <w:r w:rsidRPr="00193C4C">
        <w:rPr>
          <w:rFonts w:eastAsia="Calibri"/>
          <w:i/>
          <w:color w:val="000000" w:themeColor="text1"/>
          <w:sz w:val="28"/>
          <w:szCs w:val="28"/>
          <w:lang w:eastAsia="en-US"/>
        </w:rPr>
        <w:t>Финансовое обеспечение реализации региональной программы развития промышленности (субсидия Государственному фонду развития промышленности Новосибирской области в целях создания благоприятных экономических и организационных условий для развития промышленности Новосибирской области).</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За 2025 год кассовые выплаты за счет средств областного бюджета произведены в сумме 94 965,5 тыс. рублей или 100,0% к уточненному кассовому плану на 2025 год и 100,0% уточненной сводной бюджетной росписи на 2025 год, в том числе: 45 746,7 тыс. рублей за счет средств областного бюджета (100,0% от всех расходов), что составляет 100,0% к кассовому плану на 2025 год и 100,0% к уточненной сводной бюджетной росписи на 2025 год; за счет средств федерального бюджета кассовые выплаты за 2025 год по данному направлению расходов составили 49 218,8 тыс. рублей или 100,0 % к уточненному кассовому плану на 2025 год, 100,0 % к уточненной сводной бюджетной росписи на 2025 год. </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 xml:space="preserve">За 2024 год кассовые выплаты за счет средств областного бюджета произведены в сумме 65 239,5 тыс. рублей или 100,0% к кассовому плану на 2024 </w:t>
      </w:r>
      <w:r w:rsidRPr="00193C4C">
        <w:rPr>
          <w:color w:val="000000" w:themeColor="text1"/>
          <w:sz w:val="28"/>
          <w:szCs w:val="28"/>
        </w:rPr>
        <w:lastRenderedPageBreak/>
        <w:t>год, 100,0 % к утвержденным годовым назначениям и 100,0 % к уточненной сводной бюджетной росписи на 2024 год.</w:t>
      </w:r>
    </w:p>
    <w:p w:rsidR="00CB4EDA" w:rsidRPr="00193C4C" w:rsidRDefault="00CB4EDA" w:rsidP="00193C4C">
      <w:pPr>
        <w:ind w:firstLine="709"/>
        <w:jc w:val="both"/>
        <w:rPr>
          <w:color w:val="000000" w:themeColor="text1"/>
          <w:sz w:val="28"/>
          <w:szCs w:val="28"/>
          <w:highlight w:val="white"/>
        </w:rPr>
      </w:pPr>
      <w:r w:rsidRPr="00193C4C">
        <w:rPr>
          <w:color w:val="000000" w:themeColor="text1"/>
          <w:sz w:val="28"/>
          <w:szCs w:val="28"/>
        </w:rPr>
        <w:t xml:space="preserve">По сравнению с 2024 годом расходы за 2025 год увеличились на </w:t>
      </w:r>
      <w:r w:rsidRPr="00193C4C">
        <w:rPr>
          <w:color w:val="000000" w:themeColor="text1"/>
          <w:sz w:val="28"/>
          <w:szCs w:val="28"/>
          <w:highlight w:val="white"/>
        </w:rPr>
        <w:t xml:space="preserve">29 726,0 </w:t>
      </w:r>
      <w:r w:rsidRPr="00193C4C">
        <w:rPr>
          <w:color w:val="000000" w:themeColor="text1"/>
          <w:sz w:val="28"/>
          <w:szCs w:val="28"/>
        </w:rPr>
        <w:t>тыс. рублей или на 145,6%. Увеличение расходов обусловлено перераспределением в 2025 году с направления «</w:t>
      </w:r>
      <w:r w:rsidRPr="00193C4C">
        <w:rPr>
          <w:rFonts w:eastAsia="Calibri"/>
          <w:i/>
          <w:color w:val="000000" w:themeColor="text1"/>
          <w:sz w:val="28"/>
          <w:szCs w:val="28"/>
          <w:lang w:eastAsia="en-US"/>
        </w:rPr>
        <w:t>Финансовое обеспечение реализации региональной программы развития промышленности (возмещение части затрат промышленных предприятий, связанных с приобретением нового оборудования)</w:t>
      </w:r>
      <w:r w:rsidRPr="00193C4C">
        <w:rPr>
          <w:rFonts w:eastAsia="Calibri"/>
          <w:i/>
          <w:color w:val="000000" w:themeColor="text1"/>
          <w:sz w:val="28"/>
          <w:szCs w:val="28"/>
          <w:highlight w:val="white"/>
          <w:lang w:eastAsia="en-US"/>
        </w:rPr>
        <w:t xml:space="preserve">» </w:t>
      </w:r>
      <w:r w:rsidRPr="00193C4C">
        <w:rPr>
          <w:color w:val="000000" w:themeColor="text1"/>
          <w:sz w:val="28"/>
          <w:szCs w:val="28"/>
          <w:highlight w:val="white"/>
        </w:rPr>
        <w:t>и увеличением средств субсидии из федерального бюджета в 2025 году на 5 676,6 тыс. рублей.</w:t>
      </w:r>
    </w:p>
    <w:p w:rsidR="00CB4EDA" w:rsidRPr="00193C4C" w:rsidRDefault="00CB4EDA" w:rsidP="00193C4C">
      <w:pPr>
        <w:ind w:firstLine="709"/>
        <w:jc w:val="both"/>
        <w:rPr>
          <w:rFonts w:eastAsia="Calibri"/>
          <w:i/>
          <w:color w:val="000000" w:themeColor="text1"/>
          <w:sz w:val="28"/>
          <w:szCs w:val="28"/>
        </w:rPr>
      </w:pPr>
      <w:r w:rsidRPr="00193C4C">
        <w:rPr>
          <w:rFonts w:eastAsia="Calibri"/>
          <w:i/>
          <w:color w:val="000000" w:themeColor="text1"/>
          <w:sz w:val="28"/>
          <w:szCs w:val="28"/>
          <w:lang w:eastAsia="en-US"/>
        </w:rPr>
        <w:t>Финансовое обеспечение реализации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 xml:space="preserve">Кассовое исполнение за 2025 года отсутствует. Кассовые выплаты по данному направлению расходов не запланированы на 2025 год. </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За 2024 год аналогичные расходы осуществлялись в объеме 24 049,4 тыс. рублей, в том числе за счет средств областного бюджета в объеме 12 321,6 тыс. рублей или 100,0% к кассовому плану на 2024 год, 100,0 % к утвержденным годовым назначениям и 100,0 % к уточненной сводной бюджетной росписи на 2024 год; за счет средств федерального бюджета в объеме 11 727,8 тыс. рублей или 100,0% к кассовому плану на 2024 год, 100,0 % к утвержденным годовым назначениям и 100,0 % к уточненной сводной бюджетной росписи на 2024 год.</w:t>
      </w:r>
    </w:p>
    <w:p w:rsidR="00CB4EDA" w:rsidRPr="00193C4C" w:rsidRDefault="00CB4EDA" w:rsidP="00193C4C">
      <w:pPr>
        <w:ind w:firstLine="709"/>
        <w:jc w:val="both"/>
        <w:rPr>
          <w:rFonts w:eastAsia="Calibri"/>
          <w:i/>
          <w:color w:val="000000" w:themeColor="text1"/>
          <w:sz w:val="28"/>
          <w:szCs w:val="28"/>
        </w:rPr>
      </w:pPr>
      <w:r w:rsidRPr="00193C4C">
        <w:rPr>
          <w:rFonts w:eastAsia="Calibri"/>
          <w:i/>
          <w:color w:val="000000" w:themeColor="text1"/>
          <w:sz w:val="28"/>
          <w:szCs w:val="28"/>
          <w:lang w:eastAsia="en-US"/>
        </w:rPr>
        <w:t xml:space="preserve">Государственная поддержка научно-производственных центров, проводящих комплекс работ по созданию инновационной высокотехнологичной продукции. </w:t>
      </w:r>
    </w:p>
    <w:p w:rsidR="00CB4EDA" w:rsidRPr="00193C4C" w:rsidRDefault="00CB4EDA" w:rsidP="00193C4C">
      <w:pPr>
        <w:ind w:firstLine="709"/>
        <w:jc w:val="both"/>
        <w:rPr>
          <w:rFonts w:eastAsia="Calibri"/>
          <w:bCs/>
          <w:i/>
          <w:color w:val="000000" w:themeColor="text1"/>
          <w:sz w:val="28"/>
          <w:szCs w:val="28"/>
        </w:rPr>
      </w:pPr>
      <w:r w:rsidRPr="00193C4C">
        <w:rPr>
          <w:color w:val="000000" w:themeColor="text1"/>
          <w:sz w:val="28"/>
          <w:szCs w:val="28"/>
        </w:rPr>
        <w:t>Кассовое исполнение за 2025 год отсутствует. В соответствии с уточненной сводной бюджетной росписью кассовые выплаты по данному направлению расходов на 2025 год не запланированы.</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За 2024 год кассовые выплаты за счет средств областного бюджета произведены в сумме 39 750,0 тыс. рублей или 100,0% к кассовому плану на 2024 год, 100,0% к утвержденным годовым назначениям и 100,0 % к уточненной сводной бюджетной росписи на 2024 год.</w:t>
      </w:r>
    </w:p>
    <w:p w:rsidR="00CB4EDA" w:rsidRPr="00193C4C" w:rsidRDefault="00CB4EDA" w:rsidP="00193C4C">
      <w:pPr>
        <w:ind w:firstLine="709"/>
        <w:jc w:val="both"/>
        <w:rPr>
          <w:rFonts w:eastAsia="Calibri"/>
          <w:i/>
          <w:color w:val="000000" w:themeColor="text1"/>
          <w:sz w:val="28"/>
          <w:szCs w:val="28"/>
        </w:rPr>
      </w:pPr>
      <w:r w:rsidRPr="00193C4C">
        <w:rPr>
          <w:rFonts w:eastAsia="Calibri"/>
          <w:i/>
          <w:color w:val="000000" w:themeColor="text1"/>
          <w:sz w:val="28"/>
          <w:szCs w:val="28"/>
          <w:lang w:eastAsia="en-US"/>
        </w:rPr>
        <w:t>Государственная поддержка научно-производственных центров, приобретающих специальное исследовательское, опытно-экспериментальное оборудование и приборы.</w:t>
      </w:r>
    </w:p>
    <w:p w:rsidR="00CB4EDA" w:rsidRPr="00193C4C" w:rsidRDefault="00CB4EDA" w:rsidP="00193C4C">
      <w:pPr>
        <w:ind w:firstLine="709"/>
        <w:jc w:val="both"/>
        <w:rPr>
          <w:rFonts w:eastAsia="Calibri"/>
          <w:bCs/>
          <w:i/>
          <w:color w:val="000000" w:themeColor="text1"/>
          <w:sz w:val="28"/>
          <w:szCs w:val="28"/>
        </w:rPr>
      </w:pPr>
      <w:r w:rsidRPr="00193C4C">
        <w:rPr>
          <w:color w:val="000000" w:themeColor="text1"/>
          <w:sz w:val="28"/>
          <w:szCs w:val="28"/>
        </w:rPr>
        <w:t>Кассовое исполнение за 2025 год отсутствует. В соответствии с уточненной сводной бюджетной росписью кассовые выплаты по данному направлению расходов на 2025 год не запланированы.</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За 2024 года кассовые выплаты за счет средств областного бюджета произведены в сумме 5 000,0 тыс. рублей или 100,0% к кассовому плану на 2024 год, 100,0% к утвержденным годовым назначениям и к уточненной сводной бюджетной росписи на 2024 год.</w:t>
      </w:r>
    </w:p>
    <w:p w:rsidR="00CB4EDA" w:rsidRPr="00193C4C" w:rsidRDefault="00CB4EDA" w:rsidP="00193C4C">
      <w:pPr>
        <w:ind w:firstLine="709"/>
        <w:jc w:val="both"/>
        <w:rPr>
          <w:rFonts w:eastAsia="Calibri"/>
          <w:i/>
          <w:color w:val="000000" w:themeColor="text1"/>
          <w:sz w:val="28"/>
          <w:szCs w:val="28"/>
        </w:rPr>
      </w:pPr>
      <w:r w:rsidRPr="00193C4C">
        <w:rPr>
          <w:rFonts w:eastAsia="Calibri"/>
          <w:i/>
          <w:color w:val="000000" w:themeColor="text1"/>
          <w:sz w:val="28"/>
          <w:szCs w:val="28"/>
          <w:lang w:eastAsia="en-US"/>
        </w:rPr>
        <w:t>Государственная поддержка организаций медицинской промышленности, проводящих доклинические и клинические испытания.</w:t>
      </w:r>
    </w:p>
    <w:p w:rsidR="00CB4EDA" w:rsidRPr="00193C4C" w:rsidRDefault="00CB4EDA" w:rsidP="00193C4C">
      <w:pPr>
        <w:ind w:firstLine="709"/>
        <w:jc w:val="both"/>
        <w:rPr>
          <w:color w:val="000000" w:themeColor="text1"/>
          <w:sz w:val="28"/>
          <w:szCs w:val="28"/>
        </w:rPr>
      </w:pPr>
      <w:r w:rsidRPr="00193C4C">
        <w:rPr>
          <w:color w:val="000000" w:themeColor="text1"/>
          <w:sz w:val="28"/>
          <w:szCs w:val="28"/>
        </w:rPr>
        <w:t xml:space="preserve">Кассовое исполнение за 2025 год отсутствует. В соответствии с уточненной сводной бюджетной росписью кассовые выплаты по данному направлению расходов на 2025 год не запланированы. </w:t>
      </w:r>
      <w:r w:rsidRPr="00193C4C">
        <w:rPr>
          <w:rFonts w:eastAsia="Calibri"/>
          <w:i/>
          <w:color w:val="000000" w:themeColor="text1"/>
          <w:sz w:val="28"/>
          <w:szCs w:val="28"/>
          <w:lang w:eastAsia="en-US"/>
        </w:rPr>
        <w:t xml:space="preserve"> </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За 2024 года аналогичные расходы также не осуществлялись.</w:t>
      </w:r>
    </w:p>
    <w:p w:rsidR="00CB4EDA" w:rsidRPr="00193C4C" w:rsidRDefault="00CB4EDA" w:rsidP="00193C4C">
      <w:pPr>
        <w:pBdr>
          <w:top w:val="none" w:sz="4" w:space="0" w:color="000000"/>
          <w:left w:val="none" w:sz="4" w:space="0" w:color="000000"/>
          <w:bottom w:val="none" w:sz="4" w:space="0" w:color="000000"/>
          <w:right w:val="none" w:sz="4" w:space="0" w:color="000000"/>
        </w:pBdr>
        <w:shd w:val="clear" w:color="FFFFFF" w:fill="FFFFFF"/>
        <w:ind w:firstLine="709"/>
        <w:jc w:val="both"/>
        <w:rPr>
          <w:b/>
          <w:i/>
          <w:color w:val="000000" w:themeColor="text1"/>
          <w:sz w:val="28"/>
          <w:szCs w:val="28"/>
        </w:rPr>
      </w:pPr>
    </w:p>
    <w:p w:rsidR="00CB4EDA" w:rsidRPr="00193C4C" w:rsidRDefault="00CB4EDA"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rPr>
      </w:pPr>
      <w:r w:rsidRPr="00193C4C">
        <w:rPr>
          <w:i/>
          <w:color w:val="000000" w:themeColor="text1"/>
          <w:sz w:val="28"/>
          <w:szCs w:val="28"/>
        </w:rPr>
        <w:t>Государственная программа Новосибирской области «Торговля Новосибирской области»</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На реализацию государственной программы в 2025 году в соответствии с Законом Новосибирской области от 20.12.2024 № 546-ОЗ «Об областном бюджете Новосибирской области на 2025 год и плановый период 2026 и 2027 годов» на 2025 год предусмотрено 63 110,0 тыс. рублей за счет средств областного бюджета.</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целом по Программе расходы за 2025 года произведены в сумме 56 729,3 тыс. рублей или 89,9% к кассовому плану и 89,9% к уточненной сводной бюджетной росписи на 2025 год.</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В 2024 году аналогичные расходы на реализацию непрограммных расходов, направленных на развитие торговли на территории Новосибирской области, произведены в сумме 71 914,7 тыс. рублей или 100,0% к кассовому плану на 2024 год, и 100,0% к уточненной сводной бюджетной росписи на 2024 год.</w:t>
      </w:r>
    </w:p>
    <w:p w:rsidR="00CB4EDA" w:rsidRPr="00193C4C" w:rsidRDefault="00CB4EDA" w:rsidP="00193C4C">
      <w:pPr>
        <w:pBdr>
          <w:top w:val="none" w:sz="4" w:space="0" w:color="000000"/>
          <w:left w:val="none" w:sz="4" w:space="0" w:color="000000"/>
          <w:bottom w:val="none" w:sz="4" w:space="0" w:color="000000"/>
          <w:right w:val="none" w:sz="4" w:space="0" w:color="000000"/>
        </w:pBdr>
        <w:shd w:val="clear" w:color="FFFFFF" w:fill="FFFFFF"/>
        <w:ind w:firstLine="708"/>
        <w:jc w:val="both"/>
        <w:rPr>
          <w:color w:val="000000" w:themeColor="text1"/>
          <w:sz w:val="28"/>
          <w:szCs w:val="28"/>
        </w:rPr>
      </w:pPr>
      <w:r w:rsidRPr="00193C4C">
        <w:rPr>
          <w:color w:val="000000" w:themeColor="text1"/>
          <w:sz w:val="28"/>
          <w:szCs w:val="28"/>
        </w:rPr>
        <w:t>По сравнению с 2024 годом расходы по государственной программе в 2025 году уменьшились на 15 185,4 тыс. рублей, что связано с уменьшением объемов бюджетных ассигнований Минпромторга НСО на 2025 год по мероприятию «Организовано проведение выставок, фестивалей ярмарок товаров и услуг с участием местных товаропроизводителей и субъектов малого и среднего предпринимательства» в сумме 10 112,7 тыс. рублей на основании решений Правительства Новосибирской области от 23.06.2025 № 31, от 28.07.2025 № 36 (ДСП), от 15.09.2025 № 50/1 (ДСП) и использованием неполного объема бюджетных средств по мероприятию «Возмещение затрат субъектам, осуществляющим торговую деятельность на территории Новосибирской области, на компенсацию части транспортных расходов по доставке товаров первой необходимости в отдаленные села, начиная с 11 километра от районных центров».</w:t>
      </w:r>
    </w:p>
    <w:p w:rsidR="00CB4EDA" w:rsidRPr="00193C4C" w:rsidRDefault="00CB4EDA" w:rsidP="00193C4C">
      <w:pPr>
        <w:pBdr>
          <w:top w:val="none" w:sz="4" w:space="0" w:color="000000"/>
          <w:left w:val="none" w:sz="4" w:space="0" w:color="000000"/>
          <w:bottom w:val="none" w:sz="4" w:space="0" w:color="000000"/>
          <w:right w:val="none" w:sz="4" w:space="0" w:color="000000"/>
        </w:pBdr>
        <w:shd w:val="clear" w:color="FFFFFF" w:fill="FFFFFF"/>
        <w:ind w:firstLine="708"/>
        <w:jc w:val="both"/>
        <w:rPr>
          <w:bCs/>
          <w:i/>
          <w:color w:val="000000" w:themeColor="text1"/>
          <w:sz w:val="28"/>
          <w:szCs w:val="28"/>
        </w:rPr>
      </w:pPr>
      <w:r w:rsidRPr="00193C4C">
        <w:rPr>
          <w:i/>
          <w:color w:val="000000" w:themeColor="text1"/>
          <w:sz w:val="28"/>
          <w:szCs w:val="28"/>
        </w:rPr>
        <w:t>Организация проведения выставок, фестивалей, ярмарок товаров и услуг с участием местных товаропроизводителей и субъектов малого и среднего предпринимательства</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2025 году кассовые выплаты произведены в сумме 42 110 тыс. рублей или 100,0% к ассигнованиям на 2025 год.</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2024 году кассовые выплаты произведены в сумме 50 914,7 тыс. рублей или 100% к кассовому плану на 2024 год.</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2024 годом расходы за 2025 год уменьшились на 8 804,7 тыс. рублей, или на 17,3% в связи с уменьшением объемов бюджетных ассигнований Минпромторга НСО на 2025 год по мероприятию «Организовано проведение выставок, фестивалей ярмарок товаров и услуг с участием местных товаропроизводителей и субъектов малого и среднего предпринимательства» в сумме 10 112,7 тыс. рублей на основании решений Правительства Новосибирской области от 23.06.2025 № 31, от 28.07.2025 № 36 (ДСП), от 15.09.2025 № 50/1 (ДСП) и в связи с изменением графика проведения ярмарок на территории Новосибирской области в 2025 году.</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2025 году Минпромторгом НСО проведено 12 оптово-розничных универсальных ярмарок в сельских районах Новосибирской области, где 1929 участников реализовали товаров на общую сумму 140,5 млн. рублей.</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В городе Новосибирске в ежедневном режиме работали две областные социальные ярмарки, где созданы торговые места для региональных товаропроизводителей для реализации произведенной продукции.</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Также проведены: ярмарка товаропроизводителей «</w:t>
      </w:r>
      <w:proofErr w:type="spellStart"/>
      <w:r w:rsidRPr="00193C4C">
        <w:rPr>
          <w:rFonts w:eastAsia="Calibri"/>
          <w:color w:val="000000" w:themeColor="text1"/>
          <w:sz w:val="28"/>
          <w:szCs w:val="28"/>
          <w:lang w:eastAsia="en-US"/>
        </w:rPr>
        <w:t>Новосибирь</w:t>
      </w:r>
      <w:proofErr w:type="spellEnd"/>
      <w:r w:rsidRPr="00193C4C">
        <w:rPr>
          <w:rFonts w:eastAsia="Calibri"/>
          <w:color w:val="000000" w:themeColor="text1"/>
          <w:sz w:val="28"/>
          <w:szCs w:val="28"/>
          <w:lang w:eastAsia="en-US"/>
        </w:rPr>
        <w:t>» и фестиваль «В Сибири-Есть!» в городе Новосибирске.</w:t>
      </w:r>
    </w:p>
    <w:p w:rsidR="00CB4EDA" w:rsidRPr="00193C4C" w:rsidRDefault="00CB4EDA" w:rsidP="00193C4C">
      <w:pPr>
        <w:pBdr>
          <w:top w:val="none" w:sz="4" w:space="0" w:color="000000"/>
          <w:left w:val="none" w:sz="4" w:space="0" w:color="000000"/>
          <w:bottom w:val="none" w:sz="4" w:space="0" w:color="000000"/>
          <w:right w:val="none" w:sz="4" w:space="0" w:color="000000"/>
        </w:pBdr>
        <w:shd w:val="clear" w:color="FFFFFF" w:fill="FFFFFF"/>
        <w:ind w:firstLine="708"/>
        <w:jc w:val="both"/>
        <w:rPr>
          <w:color w:val="000000" w:themeColor="text1"/>
          <w:sz w:val="28"/>
          <w:szCs w:val="28"/>
        </w:rPr>
      </w:pPr>
      <w:r w:rsidRPr="00193C4C">
        <w:rPr>
          <w:i/>
          <w:color w:val="000000" w:themeColor="text1"/>
          <w:sz w:val="28"/>
          <w:szCs w:val="28"/>
        </w:rPr>
        <w:t>Возмещение затрат субъектам, осуществляющим торговую деятельность на территории Новосибирской области, на компенсацию части транспортных расходов по доставке товаров первой необходимости в отдаленные села, начиная с 11 километра от районных центров</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2025 году кассовые выплаты произведены в сумме 14 619,3 тыс. рублей или 69,6% к кассовому плану на 2025 год.</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2024 году кассовые выплаты произведены в сумме 21 000,0 тыс. рублей или 100,0% к кассовому плану на 2024 год.</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сравнению с 2024 годом расходы в 2025 году уменьшились на 6 380,7тыс. рублей, или на 30,4%. </w:t>
      </w:r>
    </w:p>
    <w:p w:rsidR="00CB4EDA" w:rsidRPr="00193C4C" w:rsidRDefault="00CB4EDA"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связано с тем, что предоставление субсидии носит заявительный характер. На количество участников отборов также повлиял переход с 2025 года подачи заявки и проведение отбора в государственной интегрированной информационной системе управления общественными финансами «Электронный бюджет».</w:t>
      </w:r>
    </w:p>
    <w:p w:rsidR="00CB4EDA" w:rsidRPr="00193C4C" w:rsidRDefault="00CB4EDA" w:rsidP="00193C4C">
      <w:pPr>
        <w:ind w:firstLine="708"/>
        <w:jc w:val="both"/>
        <w:rPr>
          <w:color w:val="000000" w:themeColor="text1"/>
          <w:sz w:val="28"/>
          <w:szCs w:val="28"/>
        </w:rPr>
      </w:pPr>
      <w:r w:rsidRPr="00193C4C">
        <w:rPr>
          <w:color w:val="000000" w:themeColor="text1"/>
          <w:sz w:val="28"/>
          <w:szCs w:val="28"/>
        </w:rPr>
        <w:t>В 2025 году Минпромторгом НСО было проведено 4 конкурсных отбора, в том числе 1 дополнительный, по результатам которых выдано 76 субсидий на сумму 14 619,3 тыс. рублей. Торговые организации и предприниматели, получившие субсидии, организуют торговое обслуживание населения в 268 населенных пунктах Новосибирской области.</w:t>
      </w:r>
    </w:p>
    <w:p w:rsidR="00CB4EDA" w:rsidRPr="00193C4C" w:rsidRDefault="00CB4EDA" w:rsidP="00193C4C">
      <w:pPr>
        <w:pBdr>
          <w:top w:val="none" w:sz="4" w:space="0" w:color="000000"/>
          <w:left w:val="none" w:sz="4" w:space="0" w:color="000000"/>
          <w:bottom w:val="none" w:sz="4" w:space="0" w:color="000000"/>
          <w:right w:val="none" w:sz="4" w:space="0" w:color="000000"/>
        </w:pBdr>
        <w:shd w:val="clear" w:color="FFFFFF" w:fill="FFFFFF"/>
        <w:jc w:val="both"/>
        <w:rPr>
          <w:color w:val="000000" w:themeColor="text1"/>
          <w:sz w:val="28"/>
          <w:szCs w:val="28"/>
          <w:highlight w:val="green"/>
        </w:rPr>
      </w:pPr>
    </w:p>
    <w:p w:rsidR="00670A3A" w:rsidRPr="00193C4C" w:rsidRDefault="00670A3A" w:rsidP="00193C4C">
      <w:pPr>
        <w:jc w:val="both"/>
        <w:rPr>
          <w:color w:val="000000" w:themeColor="text1"/>
          <w:sz w:val="28"/>
          <w:szCs w:val="28"/>
        </w:rPr>
      </w:pPr>
    </w:p>
    <w:p w:rsidR="003C03F3" w:rsidRPr="00193C4C" w:rsidRDefault="00B50DF4" w:rsidP="00193C4C">
      <w:pPr>
        <w:ind w:firstLine="708"/>
        <w:jc w:val="both"/>
        <w:rPr>
          <w:b/>
          <w:color w:val="000000" w:themeColor="text1"/>
          <w:sz w:val="28"/>
          <w:szCs w:val="28"/>
        </w:rPr>
      </w:pPr>
      <w:r w:rsidRPr="00193C4C">
        <w:rPr>
          <w:b/>
          <w:color w:val="000000" w:themeColor="text1"/>
          <w:sz w:val="28"/>
          <w:szCs w:val="28"/>
        </w:rPr>
        <w:t>Министерство сельского хозяйства Новосибирской области – 036</w:t>
      </w:r>
    </w:p>
    <w:p w:rsidR="003C03F3" w:rsidRPr="00193C4C" w:rsidRDefault="003C03F3" w:rsidP="00193C4C">
      <w:pPr>
        <w:widowControl w:val="0"/>
        <w:ind w:firstLine="709"/>
        <w:jc w:val="center"/>
        <w:rPr>
          <w:b/>
          <w:color w:val="000000" w:themeColor="text1"/>
          <w:sz w:val="28"/>
          <w:szCs w:val="28"/>
        </w:rPr>
      </w:pPr>
    </w:p>
    <w:p w:rsidR="003C03F3" w:rsidRPr="00193C4C" w:rsidRDefault="000A2EA7" w:rsidP="00193C4C">
      <w:pPr>
        <w:ind w:firstLine="540"/>
        <w:jc w:val="both"/>
        <w:outlineLvl w:val="1"/>
        <w:rPr>
          <w:rFonts w:eastAsia="Calibri"/>
          <w:color w:val="000000" w:themeColor="text1"/>
          <w:sz w:val="28"/>
          <w:szCs w:val="28"/>
          <w:lang w:eastAsia="en-US"/>
        </w:rPr>
      </w:pPr>
      <w:r w:rsidRPr="00193C4C">
        <w:rPr>
          <w:rFonts w:eastAsia="Calibri"/>
          <w:color w:val="000000" w:themeColor="text1"/>
          <w:sz w:val="28"/>
          <w:szCs w:val="28"/>
          <w:lang w:eastAsia="en-US"/>
        </w:rPr>
        <w:t>Министерство сельского хозяйства Новосибирской области является областным исполнительным органом Новосибирской области, осуществляющим государственное управление и нормативное правовое регулирование в сфере агропромышленного комплекса Новосибирской области, включая животноводство, товарное рыбоводство (аквакультуру), рыболовство, растениеводство, мелиорацию земель, плодородие почв, регулирование рынка сельскохозяйственной продукции, сырья и продовольствия, пищевую и перерабатывающую промышленность, социально-инженерное обустройство села, в пределах установленных федеральным законодательством и законодательством Новосибирской области полномочий</w:t>
      </w:r>
    </w:p>
    <w:p w:rsidR="00FC5310" w:rsidRPr="00193C4C" w:rsidRDefault="00706CD2" w:rsidP="00193C4C">
      <w:pPr>
        <w:ind w:firstLine="708"/>
        <w:jc w:val="both"/>
        <w:rPr>
          <w:rFonts w:eastAsia="Calibri"/>
          <w:color w:val="000000" w:themeColor="text1"/>
          <w:sz w:val="28"/>
          <w:szCs w:val="28"/>
          <w:lang w:eastAsia="en-US"/>
        </w:rPr>
      </w:pPr>
      <w:bookmarkStart w:id="15" w:name="_Hlk192518380"/>
      <w:r w:rsidRPr="00193C4C">
        <w:rPr>
          <w:rFonts w:eastAsia="Calibri"/>
          <w:color w:val="000000" w:themeColor="text1"/>
          <w:sz w:val="28"/>
          <w:szCs w:val="28"/>
          <w:lang w:eastAsia="en-US"/>
        </w:rPr>
        <w:t>В целом расходы по министерству сельского хозяйства Новосибирской области за 2025 финансовый год произведены в сумме 4</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959</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855,5 тыс. рублей или 97,7% к уточненной сводной бюджетной росписи (5</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077</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475,7 тыс. рублей) и 95,9% к утвержденным годовым назначениям (5</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171</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970,1 тыс. рублей). </w:t>
      </w:r>
    </w:p>
    <w:p w:rsidR="00706CD2" w:rsidRPr="00193C4C" w:rsidRDefault="00706CD2"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За аналогичный период 2024 года расходы исполнены в сумме 4</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245</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812,0</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 рублей или 66,5% к уточненной сводной бюджетной росписи (6</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381</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529,3 тыс. рублей) и 64,4% к утвержденным годовым назначениям (6</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588</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158,2 тыс. рублей).</w:t>
      </w:r>
    </w:p>
    <w:p w:rsidR="00CC1627" w:rsidRPr="00193C4C" w:rsidRDefault="00CC1627" w:rsidP="00193C4C">
      <w:pPr>
        <w:ind w:left="720" w:right="-2"/>
        <w:contextualSpacing/>
        <w:rPr>
          <w:i/>
          <w:color w:val="000000" w:themeColor="text1"/>
          <w:sz w:val="28"/>
          <w:szCs w:val="28"/>
        </w:rPr>
      </w:pPr>
    </w:p>
    <w:p w:rsidR="00CC1627" w:rsidRPr="00193C4C" w:rsidRDefault="00CC1627" w:rsidP="00193C4C">
      <w:pPr>
        <w:ind w:right="-2" w:firstLine="709"/>
        <w:contextualSpacing/>
        <w:jc w:val="both"/>
        <w:rPr>
          <w:i/>
          <w:color w:val="000000" w:themeColor="text1"/>
          <w:sz w:val="28"/>
          <w:szCs w:val="28"/>
        </w:rPr>
      </w:pPr>
      <w:r w:rsidRPr="00193C4C">
        <w:rPr>
          <w:i/>
          <w:color w:val="000000" w:themeColor="text1"/>
          <w:sz w:val="28"/>
          <w:szCs w:val="28"/>
        </w:rPr>
        <w:t>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w:t>
      </w:r>
    </w:p>
    <w:bookmarkEnd w:id="15"/>
    <w:p w:rsidR="007E0973" w:rsidRPr="00193C4C" w:rsidRDefault="007E0973"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В отчетном периоде 2025 года уточнены бюджетные ассигнования по главному распорядителю бюджетных средств, в том числе:</w:t>
      </w:r>
    </w:p>
    <w:p w:rsidR="007E0973" w:rsidRPr="00193C4C" w:rsidRDefault="007E0973"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увеличены бюджетные ассигнования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управленческих команд по коду бюджетной классификации 036, 0104, 99.0.00.55490, 120 в сумме 1 296,6</w:t>
      </w:r>
      <w:r w:rsidR="00F96B08"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 рублей.</w:t>
      </w:r>
    </w:p>
    <w:p w:rsidR="005A5DC8" w:rsidRPr="00193C4C" w:rsidRDefault="005A5DC8"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themeColor="text1"/>
          <w:sz w:val="28"/>
          <w:szCs w:val="28"/>
        </w:rPr>
      </w:pPr>
      <w:r w:rsidRPr="00193C4C">
        <w:rPr>
          <w:color w:val="000000" w:themeColor="text1"/>
          <w:sz w:val="28"/>
          <w:szCs w:val="28"/>
        </w:rPr>
        <w:t xml:space="preserve">За отчетный период расходы производились в рамках непрограммных направлений областного бюджета за счет средств областного бюджета </w:t>
      </w:r>
      <w:r w:rsidRPr="00193C4C">
        <w:rPr>
          <w:i/>
          <w:color w:val="000000" w:themeColor="text1"/>
          <w:sz w:val="28"/>
          <w:szCs w:val="28"/>
        </w:rPr>
        <w:t>по разделу (подразделу) 0104:</w:t>
      </w:r>
    </w:p>
    <w:p w:rsidR="007E0973" w:rsidRPr="00193C4C" w:rsidRDefault="005A5DC8" w:rsidP="00193C4C">
      <w:pPr>
        <w:pStyle w:val="a5"/>
        <w:ind w:firstLine="708"/>
        <w:jc w:val="both"/>
        <w:rPr>
          <w:rFonts w:ascii="Times New Roman" w:hAnsi="Times New Roman"/>
          <w:color w:val="000000" w:themeColor="text1"/>
          <w:sz w:val="28"/>
          <w:szCs w:val="28"/>
          <w:lang w:eastAsia="en-US"/>
        </w:rPr>
      </w:pPr>
      <w:r w:rsidRPr="00193C4C">
        <w:rPr>
          <w:rFonts w:ascii="Times New Roman" w:hAnsi="Times New Roman"/>
          <w:color w:val="000000" w:themeColor="text1"/>
          <w:sz w:val="28"/>
          <w:szCs w:val="28"/>
        </w:rPr>
        <w:t xml:space="preserve">по направлению </w:t>
      </w:r>
      <w:r w:rsidRPr="00193C4C">
        <w:rPr>
          <w:rFonts w:ascii="Times New Roman" w:hAnsi="Times New Roman"/>
          <w:i/>
          <w:color w:val="000000" w:themeColor="text1"/>
          <w:sz w:val="28"/>
          <w:szCs w:val="28"/>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 его заместитель»</w:t>
      </w:r>
      <w:r w:rsidRPr="00193C4C">
        <w:rPr>
          <w:rFonts w:ascii="Times New Roman" w:hAnsi="Times New Roman"/>
          <w:color w:val="000000" w:themeColor="text1"/>
          <w:sz w:val="28"/>
          <w:szCs w:val="28"/>
        </w:rPr>
        <w:t xml:space="preserve"> </w:t>
      </w:r>
      <w:r w:rsidR="007E0973" w:rsidRPr="00193C4C">
        <w:rPr>
          <w:rFonts w:ascii="Times New Roman" w:hAnsi="Times New Roman"/>
          <w:color w:val="000000" w:themeColor="text1"/>
          <w:sz w:val="28"/>
          <w:szCs w:val="28"/>
        </w:rPr>
        <w:t xml:space="preserve">составили 7 716,6 тыс. рублей или </w:t>
      </w:r>
      <w:r w:rsidR="007E0973" w:rsidRPr="00193C4C">
        <w:rPr>
          <w:rFonts w:ascii="Times New Roman" w:hAnsi="Times New Roman"/>
          <w:color w:val="000000" w:themeColor="text1"/>
          <w:sz w:val="28"/>
          <w:szCs w:val="28"/>
          <w:lang w:eastAsia="en-US"/>
        </w:rPr>
        <w:t>88,5% к уточненной сводной бюджетной росписи и 88,5% к утвержденным годовым бюджетным назначениям</w:t>
      </w:r>
      <w:r w:rsidR="007E0973" w:rsidRPr="00193C4C">
        <w:rPr>
          <w:rFonts w:ascii="Times New Roman" w:hAnsi="Times New Roman"/>
          <w:color w:val="000000" w:themeColor="text1"/>
          <w:sz w:val="28"/>
          <w:szCs w:val="28"/>
        </w:rPr>
        <w:t>.</w:t>
      </w:r>
    </w:p>
    <w:p w:rsidR="00E8208B" w:rsidRPr="00193C4C" w:rsidRDefault="00E8208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сравнению с аналогичным периодом 2024 года расходы увеличились на 2 427,0 тыс. рублей </w:t>
      </w:r>
      <w:r w:rsidRPr="00193C4C">
        <w:rPr>
          <w:rFonts w:eastAsia="Calibri"/>
          <w:color w:val="000000" w:themeColor="text1"/>
          <w:sz w:val="28"/>
          <w:szCs w:val="28"/>
        </w:rPr>
        <w:t xml:space="preserve">(или 45,9%) ввиду отсутствия замещения должности в первом полугодии 2024 года, а также в связи с проведенной индексацией фондов оплаты труда с учетом роста среднемесячной начисленной заработной платы в целом по экономике. </w:t>
      </w:r>
    </w:p>
    <w:p w:rsidR="00E8208B" w:rsidRPr="00193C4C" w:rsidRDefault="005A5DC8" w:rsidP="00193C4C">
      <w:pPr>
        <w:pStyle w:val="a5"/>
        <w:ind w:firstLine="708"/>
        <w:jc w:val="both"/>
        <w:rPr>
          <w:rFonts w:ascii="Times New Roman" w:hAnsi="Times New Roman"/>
          <w:color w:val="000000" w:themeColor="text1"/>
          <w:sz w:val="28"/>
          <w:szCs w:val="28"/>
          <w:lang w:eastAsia="en-US"/>
        </w:rPr>
      </w:pPr>
      <w:r w:rsidRPr="00193C4C">
        <w:rPr>
          <w:rFonts w:ascii="Times New Roman" w:hAnsi="Times New Roman"/>
          <w:color w:val="000000" w:themeColor="text1"/>
          <w:sz w:val="28"/>
          <w:szCs w:val="28"/>
        </w:rPr>
        <w:t>по направлению </w:t>
      </w:r>
      <w:r w:rsidRPr="00193C4C">
        <w:rPr>
          <w:rFonts w:ascii="Times New Roman" w:hAnsi="Times New Roman"/>
          <w:i/>
          <w:color w:val="000000" w:themeColor="text1"/>
          <w:sz w:val="28"/>
          <w:szCs w:val="28"/>
        </w:rPr>
        <w:t>«Поощрение за достижение показателей деятельности органов исполнительной власти субъектов Российской Федерации»</w:t>
      </w:r>
      <w:r w:rsidRPr="00193C4C">
        <w:rPr>
          <w:rFonts w:ascii="Times New Roman" w:hAnsi="Times New Roman"/>
          <w:color w:val="000000" w:themeColor="text1"/>
          <w:sz w:val="28"/>
          <w:szCs w:val="28"/>
        </w:rPr>
        <w:t xml:space="preserve"> </w:t>
      </w:r>
      <w:r w:rsidR="00E8208B" w:rsidRPr="00193C4C">
        <w:rPr>
          <w:rFonts w:ascii="Times New Roman" w:hAnsi="Times New Roman"/>
          <w:color w:val="000000" w:themeColor="text1"/>
          <w:sz w:val="28"/>
          <w:szCs w:val="28"/>
        </w:rPr>
        <w:t>расходы составили 1 296,6 тыс. рублей или 100,0% к уточненной сводной бюджетной росписи.</w:t>
      </w:r>
    </w:p>
    <w:p w:rsidR="00E8208B" w:rsidRPr="00193C4C" w:rsidRDefault="00E8208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rPr>
        <w:t>По сравнению с аналогичным периодом 2024 года расходы уменьшились на 989,3 тыс. рублей (или 43,3%) в связи с осуществлением поощрения по итогам фактически достигнутых результатов.</w:t>
      </w:r>
    </w:p>
    <w:p w:rsidR="00145CA0" w:rsidRPr="00193C4C" w:rsidRDefault="00145CA0" w:rsidP="00193C4C">
      <w:pPr>
        <w:ind w:left="720" w:right="-2"/>
        <w:contextualSpacing/>
        <w:rPr>
          <w:i/>
          <w:color w:val="000000" w:themeColor="text1"/>
          <w:sz w:val="28"/>
          <w:szCs w:val="28"/>
        </w:rPr>
      </w:pPr>
    </w:p>
    <w:p w:rsidR="00F51E71" w:rsidRPr="00193C4C" w:rsidRDefault="00F51E71" w:rsidP="00193C4C">
      <w:pPr>
        <w:ind w:left="720" w:right="-2"/>
        <w:contextualSpacing/>
        <w:rPr>
          <w:i/>
          <w:color w:val="000000" w:themeColor="text1"/>
          <w:sz w:val="28"/>
          <w:szCs w:val="28"/>
        </w:rPr>
      </w:pPr>
      <w:r w:rsidRPr="00193C4C">
        <w:rPr>
          <w:i/>
          <w:color w:val="000000" w:themeColor="text1"/>
          <w:sz w:val="28"/>
          <w:szCs w:val="28"/>
        </w:rPr>
        <w:t>По подразделу 0405 «Сельское хозяйство и рыболовство»</w:t>
      </w:r>
    </w:p>
    <w:p w:rsidR="00E8208B" w:rsidRPr="00193C4C" w:rsidRDefault="00E8208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Законом Новосибирской области от 20.12.2024 № 546-ОЗ «Об областном бюджете Новосибирской области на 2025 год и плановый период 2026 и 2027 годов» предусмотрены бюджетные ассигнования в сумме 4</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333</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111,8 тыс. рублей, в соответствии с уточненной сводной бюджетной росписью в сумме 4</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237</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320,8</w:t>
      </w:r>
      <w:r w:rsidR="00FC5310"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тыс. рублей. </w:t>
      </w:r>
    </w:p>
    <w:p w:rsidR="00E8208B" w:rsidRPr="00193C4C" w:rsidRDefault="00E8208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В рамках государственной программы Новосибирской области «Развитие сельского хозяйства и регулирования рынков сельскохозяйственной продукции, сырья и продовольствия в Новосибирской области» </w:t>
      </w:r>
      <w:r w:rsidR="00A068DF" w:rsidRPr="00193C4C">
        <w:rPr>
          <w:rFonts w:eastAsia="Calibri"/>
          <w:color w:val="000000" w:themeColor="text1"/>
          <w:sz w:val="28"/>
          <w:szCs w:val="28"/>
          <w:lang w:eastAsia="en-US"/>
        </w:rPr>
        <w:t xml:space="preserve">расходы в 2025 году исполнены в сумме 4 018 872,4 тыс. рублей, что составило 96,2% к утвержденному плану в сумме </w:t>
      </w:r>
      <w:r w:rsidRPr="00193C4C">
        <w:rPr>
          <w:rFonts w:eastAsia="Calibri"/>
          <w:color w:val="000000" w:themeColor="text1"/>
          <w:sz w:val="28"/>
          <w:szCs w:val="28"/>
          <w:lang w:eastAsia="en-US"/>
        </w:rPr>
        <w:t>4</w:t>
      </w:r>
      <w:r w:rsidR="005F3228" w:rsidRPr="00193C4C">
        <w:rPr>
          <w:rFonts w:eastAsia="Calibri"/>
          <w:color w:val="000000" w:themeColor="text1"/>
          <w:sz w:val="28"/>
          <w:szCs w:val="28"/>
          <w:lang w:eastAsia="en-US"/>
        </w:rPr>
        <w:t> </w:t>
      </w:r>
      <w:r w:rsidRPr="00193C4C">
        <w:rPr>
          <w:rFonts w:eastAsia="Calibri"/>
          <w:color w:val="000000" w:themeColor="text1"/>
          <w:sz w:val="28"/>
          <w:szCs w:val="28"/>
          <w:lang w:eastAsia="en-US"/>
        </w:rPr>
        <w:t>177</w:t>
      </w:r>
      <w:r w:rsidR="005F3228" w:rsidRPr="00193C4C">
        <w:rPr>
          <w:rFonts w:eastAsia="Calibri"/>
          <w:color w:val="000000" w:themeColor="text1"/>
          <w:sz w:val="28"/>
          <w:szCs w:val="28"/>
          <w:lang w:eastAsia="en-US"/>
        </w:rPr>
        <w:t> </w:t>
      </w:r>
      <w:r w:rsidRPr="00193C4C">
        <w:rPr>
          <w:rFonts w:eastAsia="Calibri"/>
          <w:color w:val="000000" w:themeColor="text1"/>
          <w:sz w:val="28"/>
          <w:szCs w:val="28"/>
          <w:lang w:eastAsia="en-US"/>
        </w:rPr>
        <w:t>831,9 тыс. рублей</w:t>
      </w:r>
      <w:r w:rsidR="00A068DF" w:rsidRPr="00193C4C">
        <w:rPr>
          <w:rFonts w:eastAsia="Calibri"/>
          <w:color w:val="000000" w:themeColor="text1"/>
          <w:sz w:val="28"/>
          <w:szCs w:val="28"/>
          <w:lang w:eastAsia="en-US"/>
        </w:rPr>
        <w:t xml:space="preserve"> и 98,5% к уточненной сводной бюджетной росписи</w:t>
      </w:r>
      <w:r w:rsidRPr="00193C4C">
        <w:rPr>
          <w:rFonts w:eastAsia="Calibri"/>
          <w:color w:val="000000" w:themeColor="text1"/>
          <w:sz w:val="28"/>
          <w:szCs w:val="28"/>
          <w:lang w:eastAsia="en-US"/>
        </w:rPr>
        <w:t xml:space="preserve"> </w:t>
      </w:r>
      <w:r w:rsidR="00A068DF" w:rsidRPr="00193C4C">
        <w:rPr>
          <w:rFonts w:eastAsia="Calibri"/>
          <w:color w:val="000000" w:themeColor="text1"/>
          <w:sz w:val="28"/>
          <w:szCs w:val="28"/>
          <w:lang w:eastAsia="en-US"/>
        </w:rPr>
        <w:t>в сумме</w:t>
      </w:r>
      <w:r w:rsidRPr="00193C4C">
        <w:rPr>
          <w:rFonts w:eastAsia="Calibri"/>
          <w:color w:val="000000" w:themeColor="text1"/>
          <w:sz w:val="28"/>
          <w:szCs w:val="28"/>
          <w:lang w:eastAsia="en-US"/>
        </w:rPr>
        <w:t xml:space="preserve"> 4 082 040,9 тыс. рублей.</w:t>
      </w:r>
    </w:p>
    <w:p w:rsidR="00E8208B" w:rsidRPr="00193C4C" w:rsidRDefault="00E8208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xml:space="preserve">Отклонение между бюджетными ассигнованиями, утвержденными Законом и уточненной бюджетной росписью на 2025 год, составили 95 791,0 тыс. рублей, в том числе за счет: </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уменьшения бюджетных ассигнований на сумму 10 240,8 тыс. рублей в связи с заключением дополнительного соглашения об уменьшении лимитов средств федерального бюджета от 01.10.2025 №082-09-2025-265/2;</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уменьшения бюджетных ассигнований на сумму 674,1 тыс. рублей в связи с заключением дополнительного соглашения об уменьшении лимитов средств федерального бюджета от 15.09.2025 №082-09-2025-203/1;</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уменьшения бюджетных ассигнований на сумму 13 967,6 тыс. рублей в связи с заключением дополнительного соглашения об уменьшении лимитов средств федерального бюджета от 05.11.2025 №082-09-2025-265/3;</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уменьшения бюджетных ассигнований на сумму 1 149,8 тыс. рублей в связи с заключением дополнительного соглашения об уменьшении лимитов средств федерального бюджета от 11.11.2025 №082-09-2025-836/3;</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уменьшения бюджетных ассигнований на сумму 68 276,2 тыс. рублей в связи с заключением дополнительного соглашения об уменьшении лимитов средств федерального бюджета от 03.12.2025 №082-09-2025-031/2;</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уменьшения бюджетных ассигнований на сумму 1 482,5 тыс. рублей в связи с заключением дополнительного соглашения об уменьшении лимитов средств федерального бюджета от 10.12.2025 №082-09-2025-675/4.</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«Реализация мероприятий по содействию повышения кадровой обеспеченности предприятий агропромышленного комплекса (возмещение части затрат по ученическим договорам, связанных с обучением работников)» составили 434,6 тыс. рублей или 90,1% к уточненной сводной бюджетной росписи и 26,6% к утвержденным годовым бюджетным назначениям. Расходы за счет средств областного бюджета в общем объеме расходов на 2025 финансовый год составили 4,0% или 17,4 тыс. рублей, федерального бюджета – 96,0% или 417,2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Сложившийся уровень исполнения кассовых расходов обусловлен количеством поступивших заявок от субъектов – получателей государственной поддержки.</w:t>
      </w:r>
    </w:p>
    <w:p w:rsidR="00E8208B" w:rsidRPr="00193C4C" w:rsidRDefault="00E8208B" w:rsidP="00193C4C">
      <w:pPr>
        <w:ind w:firstLine="709"/>
        <w:jc w:val="both"/>
        <w:rPr>
          <w:i/>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«Реализация мероприятий по содействию повышения кадровой обеспеченности предприятий агропромышленного комплекса (возмещение части затрат по ученическим договорам, связанных с обучением работников)» снизились на 906,7 тыс. рублей (или 67,6%), в том числе за счет средств областного бюджета сократились на 277,7 тыс. рублей (94,1%), федерального бюджета сократились на 629,0 тыс. рублей (или 60,1%). В 2024 году расходы осуществлялись в рамках раздела/подраздела 0709.</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привлеченных для прохождения производственной практики)» составили 7</w:t>
      </w:r>
      <w:r w:rsidR="005F3228" w:rsidRPr="00193C4C">
        <w:rPr>
          <w:color w:val="000000" w:themeColor="text1"/>
          <w:sz w:val="28"/>
          <w:szCs w:val="28"/>
          <w:lang w:eastAsia="en-US"/>
        </w:rPr>
        <w:t> </w:t>
      </w:r>
      <w:r w:rsidRPr="00193C4C">
        <w:rPr>
          <w:color w:val="000000" w:themeColor="text1"/>
          <w:sz w:val="28"/>
          <w:szCs w:val="28"/>
          <w:lang w:eastAsia="en-US"/>
        </w:rPr>
        <w:t xml:space="preserve">730,9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w:t>
      </w:r>
      <w:r w:rsidRPr="00193C4C">
        <w:rPr>
          <w:color w:val="000000" w:themeColor="text1"/>
          <w:sz w:val="28"/>
          <w:szCs w:val="28"/>
          <w:lang w:eastAsia="en-US"/>
        </w:rPr>
        <w:lastRenderedPageBreak/>
        <w:t>объеме расходов на 2025 финансовый год составили 4,0% или 309,2 тыс. рублей, федерального бюджета – 96,0% или 7</w:t>
      </w:r>
      <w:r w:rsidR="005F3228" w:rsidRPr="00193C4C">
        <w:rPr>
          <w:color w:val="000000" w:themeColor="text1"/>
          <w:sz w:val="28"/>
          <w:szCs w:val="28"/>
          <w:lang w:eastAsia="en-US"/>
        </w:rPr>
        <w:t> </w:t>
      </w:r>
      <w:r w:rsidRPr="00193C4C">
        <w:rPr>
          <w:color w:val="000000" w:themeColor="text1"/>
          <w:sz w:val="28"/>
          <w:szCs w:val="28"/>
          <w:lang w:eastAsia="en-US"/>
        </w:rPr>
        <w:t>421,7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привлеченных для прохождения производственной практики)» снизились на 1 994,2 тыс. рублей (или 20,5%), в том числе за счет средств областного бюджета сократились на 1 830,3 тыс. рублей (85,5%), федерального бюджета сократились на 163,9 тыс. рублей (или 2,2%). В 2024 году расходы осуществлялись в рамках раздела/подраздела 0709.</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Бюджетные ассигнования на 2025 год по направлению «Реализация мероприятий по содействию повышения кадровой обеспеченности предприятий агропромышленного комплекса (возмещение части понесенных затрат заказчикам ключевых проектов на выплаты стимулирующего характера специалистам)» составляют 210,3 тыс. рублей. За отчетный период расходы на государственную поддержку по данному направлению не осуществлялись. В 2024 году расходы по данному направлению не осуществлялись.</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сельхозтоваропроизводителей по отдельным направлениям сельскохозяйственного производства составили 2 271 474,2 тыс. рублей или 100,0% к уточненной сводной бюджетной росписи и 100,0% к утвержденным годовым бюджетным назначениям. Расходы в полном объеме были осуществлены за счет средств областного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сельхозтоваропроизводителей по отдельным направлениям сельскохозяйственного производства увеличились на 349 392, 9 тыс. рублей (или 18,2%), в связи с увеличением выплат по мероприятию «Возмещение части затрат на приобретение и технический сервис технических средств и оборудования для сельскохозяйственного производства» по причине внесения изменений в Постановление Правительства Новосибирской области от 02.02.2015 №37-п в части увеличения предельного объема (размера) государственной поддержки в течение одного финансового года.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садоводческих и огороднических некоммерческих товариществ составили 18 528,0 тыс. рублей или 94,0% к уточненной сводной бюджетной росписи и 94,0% к утвержденным годовым бюджетным назначениям. Расходы в полном объеме были осуществлены за счет средств областного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Сложившийся уровень исполнения кассовых расходов обусловлен количеством поступивших заявок от субъектов – получателей государственной поддержки.</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садоводческих и огороднических некоммерческих товариществ сократились на 1 810,0 тыс. рублей (или 8,9%).</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товарного рыбоводства и промышленного рыболовства составили 23 000,0 тыс. рублей или 100,0% к уточненной сводной бюджетной росписи и 100,0% к утвержденным годовым бюджетным назначениям. Расходы в полном объеме были осуществлены за счет средств областного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lastRenderedPageBreak/>
        <w:t>По сравнению с 2024 годом, расходы на государственную поддержку товарного рыбоводства и промышленного рыболовства увеличились на 1 150,0 тыс. рублей (или 5,3%).</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Субсидию Фонду содействия развитию научно-технологической сферы Новосибирской области в целях организации и проведения Сибирского агропродовольственного форума составили 28 566,1 тыс. рублей или 100,0% к уточненной сводной бюджетной росписи и 100,0% к утвержденным годовым бюджетным назначениям. Расходы в полном объеме были осуществлены за счет средств областного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Субсидию Фонду содействия развитию научно-технологической сферы Новосибирской области в целях организации и проведения Сибирского агропродовольственного форума увеличились на 1 076,7 тыс. рублей (или 3,9%). В 2025 году осуществлен возврат остатка субсидии в сумме 146,3 тыс. рублей в соответствии с платежным поручением № 7 от 21.01.2026.</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осуществление переданных полномочий Российской Федерации в области организации, регулирования и охраны водных биологических ресурсов составили 395,0 тыс. рублей или 99,7% к уточненной сводной бюджетной росписи и 99,7% к утвержденным годовым бюджетным назначениям. Расходы в полном объеме были осуществлены за счет средств федерального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осуществление переданных полномочий Российской Федерации в области организации, регулирования и охраны водных биологических ресурсов увеличились на 5,0 тыс. рублей (или 1,3%).</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на проведение гидромелиоративных, </w:t>
      </w:r>
      <w:proofErr w:type="spellStart"/>
      <w:r w:rsidRPr="00193C4C">
        <w:rPr>
          <w:color w:val="000000" w:themeColor="text1"/>
          <w:sz w:val="28"/>
          <w:szCs w:val="28"/>
          <w:lang w:eastAsia="en-US"/>
        </w:rPr>
        <w:t>культуртехнических</w:t>
      </w:r>
      <w:proofErr w:type="spellEnd"/>
      <w:r w:rsidRPr="00193C4C">
        <w:rPr>
          <w:color w:val="000000" w:themeColor="text1"/>
          <w:sz w:val="28"/>
          <w:szCs w:val="28"/>
          <w:lang w:eastAsia="en-US"/>
        </w:rPr>
        <w:t xml:space="preserve">, </w:t>
      </w:r>
      <w:proofErr w:type="spellStart"/>
      <w:r w:rsidRPr="00193C4C">
        <w:rPr>
          <w:color w:val="000000" w:themeColor="text1"/>
          <w:sz w:val="28"/>
          <w:szCs w:val="28"/>
          <w:lang w:eastAsia="en-US"/>
        </w:rPr>
        <w:t>агролесомелиоративных</w:t>
      </w:r>
      <w:proofErr w:type="spellEnd"/>
      <w:r w:rsidRPr="00193C4C">
        <w:rPr>
          <w:color w:val="000000" w:themeColor="text1"/>
          <w:sz w:val="28"/>
          <w:szCs w:val="28"/>
          <w:lang w:eastAsia="en-US"/>
        </w:rPr>
        <w:t xml:space="preserve"> и фитомелиоративных мероприятий, а также мероприятий в области известкования кислых почв на пашне (государственная поддержка проведения </w:t>
      </w:r>
      <w:proofErr w:type="spellStart"/>
      <w:r w:rsidRPr="00193C4C">
        <w:rPr>
          <w:color w:val="000000" w:themeColor="text1"/>
          <w:sz w:val="28"/>
          <w:szCs w:val="28"/>
          <w:lang w:eastAsia="en-US"/>
        </w:rPr>
        <w:t>культуртехнических</w:t>
      </w:r>
      <w:proofErr w:type="spellEnd"/>
      <w:r w:rsidRPr="00193C4C">
        <w:rPr>
          <w:color w:val="000000" w:themeColor="text1"/>
          <w:sz w:val="28"/>
          <w:szCs w:val="28"/>
          <w:lang w:eastAsia="en-US"/>
        </w:rPr>
        <w:t xml:space="preserve"> мероприятий) составили 56 932,4 тыс. рублей или 70,1% к уточненной сводной бюджетной росписи и 38,1% к утвержденным годовым бюджетным назначениям. Расходы за счет средств областного бюджета в общем объеме расходов на 2025 финансовый год составили 23,0% или 13 094,5 тыс. рублей, федерального бюджета – 77,0% или 43 837,9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Сложившийся уровень исполнения кассовых расходов обусловлен тем, что по одному проекту </w:t>
      </w:r>
      <w:proofErr w:type="spellStart"/>
      <w:r w:rsidRPr="00193C4C">
        <w:rPr>
          <w:color w:val="000000" w:themeColor="text1"/>
          <w:sz w:val="28"/>
          <w:szCs w:val="28"/>
          <w:lang w:eastAsia="en-US"/>
        </w:rPr>
        <w:t>культуртехнических</w:t>
      </w:r>
      <w:proofErr w:type="spellEnd"/>
      <w:r w:rsidRPr="00193C4C">
        <w:rPr>
          <w:color w:val="000000" w:themeColor="text1"/>
          <w:sz w:val="28"/>
          <w:szCs w:val="28"/>
          <w:lang w:eastAsia="en-US"/>
        </w:rPr>
        <w:t xml:space="preserve"> мероприятий заявка отозвана сельскохозяйственным товаропроизводителем, 5 проектов </w:t>
      </w:r>
      <w:proofErr w:type="spellStart"/>
      <w:r w:rsidRPr="00193C4C">
        <w:rPr>
          <w:color w:val="000000" w:themeColor="text1"/>
          <w:sz w:val="28"/>
          <w:szCs w:val="28"/>
          <w:lang w:eastAsia="en-US"/>
        </w:rPr>
        <w:t>культуртехнических</w:t>
      </w:r>
      <w:proofErr w:type="spellEnd"/>
      <w:r w:rsidRPr="00193C4C">
        <w:rPr>
          <w:color w:val="000000" w:themeColor="text1"/>
          <w:sz w:val="28"/>
          <w:szCs w:val="28"/>
          <w:lang w:eastAsia="en-US"/>
        </w:rPr>
        <w:t xml:space="preserve"> мероприятий выполнены частично, вследствие чего были заключены дополнительные соглашения № 082-09-2025-031/1 от 07.07.2025 и № 082-09-2025-031/2 от 03.12.2025 с Министерством сельского хозяйства Российской Федерации об уменьшении лимита средств федерального бюджета, в связи с чем образовался остаток средств областного бюджета, предусмотренный для соблюдения уровня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проведение гидромелиоративных, </w:t>
      </w:r>
      <w:proofErr w:type="spellStart"/>
      <w:r w:rsidRPr="00193C4C">
        <w:rPr>
          <w:color w:val="000000" w:themeColor="text1"/>
          <w:sz w:val="28"/>
          <w:szCs w:val="28"/>
          <w:lang w:eastAsia="en-US"/>
        </w:rPr>
        <w:t>культуртехнических</w:t>
      </w:r>
      <w:proofErr w:type="spellEnd"/>
      <w:r w:rsidRPr="00193C4C">
        <w:rPr>
          <w:color w:val="000000" w:themeColor="text1"/>
          <w:sz w:val="28"/>
          <w:szCs w:val="28"/>
          <w:lang w:eastAsia="en-US"/>
        </w:rPr>
        <w:t xml:space="preserve">, </w:t>
      </w:r>
      <w:proofErr w:type="spellStart"/>
      <w:r w:rsidRPr="00193C4C">
        <w:rPr>
          <w:color w:val="000000" w:themeColor="text1"/>
          <w:sz w:val="28"/>
          <w:szCs w:val="28"/>
          <w:lang w:eastAsia="en-US"/>
        </w:rPr>
        <w:t>агролесомелиоративных</w:t>
      </w:r>
      <w:proofErr w:type="spellEnd"/>
      <w:r w:rsidRPr="00193C4C">
        <w:rPr>
          <w:color w:val="000000" w:themeColor="text1"/>
          <w:sz w:val="28"/>
          <w:szCs w:val="28"/>
          <w:lang w:eastAsia="en-US"/>
        </w:rPr>
        <w:t xml:space="preserve"> и фитомелиоративных мероприятий, а также мероприятий в области известкования кислых почв на пашне (государственная поддержка проведения </w:t>
      </w:r>
      <w:proofErr w:type="spellStart"/>
      <w:r w:rsidRPr="00193C4C">
        <w:rPr>
          <w:color w:val="000000" w:themeColor="text1"/>
          <w:sz w:val="28"/>
          <w:szCs w:val="28"/>
          <w:lang w:eastAsia="en-US"/>
        </w:rPr>
        <w:t>культуртехнических</w:t>
      </w:r>
      <w:proofErr w:type="spellEnd"/>
      <w:r w:rsidRPr="00193C4C">
        <w:rPr>
          <w:color w:val="000000" w:themeColor="text1"/>
          <w:sz w:val="28"/>
          <w:szCs w:val="28"/>
          <w:lang w:eastAsia="en-US"/>
        </w:rPr>
        <w:t xml:space="preserve"> мероприятий) увеличились на 29 863,0 тыс. рублей (или 110,3%), в том числе за счет средств </w:t>
      </w:r>
      <w:r w:rsidRPr="00193C4C">
        <w:rPr>
          <w:color w:val="000000" w:themeColor="text1"/>
          <w:sz w:val="28"/>
          <w:szCs w:val="28"/>
          <w:lang w:eastAsia="en-US"/>
        </w:rPr>
        <w:lastRenderedPageBreak/>
        <w:t>областного бюджета увеличились на 7 139,3 тыс. рублей (119,9%), федерального бюджета увеличились на 22 723,7 тыс. рублей (или 107,6%) в связи с увеличением количества проектов мелиорации, заявленных к отбору и стоимости реализации каждого проекта.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реализацию мероприятий, направленных на подготовку проектов межевания земельных участков и на проведение кадастровых работ составили 2 737,8 тыс. рублей или 8,9% к уточненной сводной бюджетной росписи и 8,9% к утвержденным годовым бюджетным назначениям. Расходы за счет средств областного бюджета в общем объеме расходов на 2025 финансовый год составили 23,0% или 629,7 тыс. рублей, федерального бюджета – 77,0% или 2 108,1 тыс. рублей.</w:t>
      </w:r>
    </w:p>
    <w:p w:rsidR="00E8208B" w:rsidRPr="00193C4C" w:rsidRDefault="00E8208B" w:rsidP="00193C4C">
      <w:pPr>
        <w:ind w:firstLine="709"/>
        <w:jc w:val="both"/>
        <w:rPr>
          <w:rFonts w:eastAsia="Calibri"/>
          <w:color w:val="000000" w:themeColor="text1"/>
          <w:sz w:val="28"/>
          <w:szCs w:val="28"/>
          <w:lang w:eastAsia="en-US"/>
        </w:rPr>
      </w:pPr>
      <w:r w:rsidRPr="00193C4C">
        <w:rPr>
          <w:color w:val="000000" w:themeColor="text1"/>
          <w:sz w:val="28"/>
          <w:szCs w:val="28"/>
          <w:lang w:eastAsia="en-US"/>
        </w:rPr>
        <w:t>Между Министерством сельского хозяйства Российской Федерации и Правительством Новосибирской области было заключено дополнительное соглашение № 082-09-2025-564/1 от 12.12.2025 об уменьшении суммы субсидии до 2</w:t>
      </w:r>
      <w:r w:rsidR="00A068DF" w:rsidRPr="00193C4C">
        <w:rPr>
          <w:color w:val="000000" w:themeColor="text1"/>
          <w:sz w:val="28"/>
          <w:szCs w:val="28"/>
          <w:lang w:eastAsia="en-US"/>
        </w:rPr>
        <w:t> </w:t>
      </w:r>
      <w:r w:rsidRPr="00193C4C">
        <w:rPr>
          <w:color w:val="000000" w:themeColor="text1"/>
          <w:sz w:val="28"/>
          <w:szCs w:val="28"/>
          <w:lang w:eastAsia="en-US"/>
        </w:rPr>
        <w:t>881,7 тыс. рублей в соответствии с выполненными кадастровыми работами муниципальным образованиями. Таким образом, процент освоения средств, согласно дополнительному соглашению составляет 95,0%.</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реализацию мероприятий, направленных на подготовку проектов межевания земельных участков и на проведение кадастровых работ сократились на 497,9 тыс. рублей (или 15,4%), в том числе за счет средств областного бюджета сократились на 82,2 тыс. рублей (11,5%), федерального бюджета сократились на 415,7 тыс. рублей (или 16,5%).</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направленную на стимулирование увеличения производства картофеля и овощей (возмещение части затрат на поддержку элитного семеноводства) составили 415,3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95,5 тыс. рублей, федерального бюджета – 77,0% или 319,8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направленную на стимулирование увеличения производства картофеля и овощей (возмещение части затрат на поддержку элитного семеноводства) снизились на 273,0 тыс. рублей (или 39,6%), в том числе за счет средств областного бюджета сократились на 56,0 тыс. рублей (40,0%), федерального бюджета сократились на 217,0 тыс. рублей (или 40,5%).</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направленную на стимулирование увеличения производства картофеля и овощей (возмещение части затрат на проведение агротехнологических работ (картофель)) составили 2 051,6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471,9 тыс. рублей, федерального бюджета – 77,0% или 1 579,7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государственную поддержку, направленную на стимулирование увеличения производства картофеля и овощей (возмещение части затрат на проведение агротехнологических работ (картофель)) снизились на 37,0 тыс. рублей (или 1,8%), в том числе за счет средств областного </w:t>
      </w:r>
      <w:r w:rsidRPr="00193C4C">
        <w:rPr>
          <w:color w:val="000000" w:themeColor="text1"/>
          <w:sz w:val="28"/>
          <w:szCs w:val="28"/>
          <w:lang w:eastAsia="en-US"/>
        </w:rPr>
        <w:lastRenderedPageBreak/>
        <w:t>бюджета увеличились на 12,4 тыс. рублей (2,7%), федерального бюджета сократились на 49,4 тыс. рублей (или 3,0%).</w:t>
      </w:r>
    </w:p>
    <w:p w:rsidR="00E8208B" w:rsidRPr="00193C4C" w:rsidRDefault="00E8208B" w:rsidP="00193C4C">
      <w:pPr>
        <w:ind w:firstLine="709"/>
        <w:jc w:val="both"/>
        <w:rPr>
          <w:rFonts w:eastAsia="Calibri"/>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направленную на стимулирование увеличения производства картофеля и овощей (возмещение части затрат на проведение агротехнологических работ (овощи)) составили 2 772,6 тыс. рублей или 93,2% к уточненной сводной бюджетной росписи и 76,0% к утвержденным годовым бюджетным назначениям. Расходы за счет средств областного бюджета в общем объеме расходов на 2025 финансовый год составили 23,0% или 637,7 тыс. рублей, федерального бюджета – 77,0% или 2 134,9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Сложившийся уровень исполнения кассовых расходов обусловлен количеством поступивших заявок от субъектов – получателей государственной поддержки.</w:t>
      </w:r>
    </w:p>
    <w:p w:rsidR="00E8208B" w:rsidRPr="00193C4C" w:rsidRDefault="00E8208B" w:rsidP="00193C4C">
      <w:pPr>
        <w:ind w:firstLine="709"/>
        <w:jc w:val="both"/>
        <w:rPr>
          <w:rFonts w:eastAsia="Calibri"/>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направленную на стимулирование увеличения производства картофеля и овощей (возмещение части затрат на проведение агротехнологических работ (овощи)) снизились на 127,8 тыс. рублей (или 4,4%), в том числе за счет средств областного бюджета сократились на 0,4 тыс. рублей (0,1%), федерального бюджета сократились на 127,4 тыс. рублей (или 5,6%).</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направленную на стимулирование увеличения производства картофеля и овощей (возмещение части затрат на поддержку производства картофеля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составили 7 435,6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1 710,2 тыс. рублей, федерального бюджета – 77,0% или 5 725,4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направленную на стимулирование увеличения производства картофеля и овощей (возмещение части затрат на поддержку производства картофеля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снизились на 95,5 тыс. рублей (или 1,3%), в том числе за счет средств областного бюджета увеличились на 53,3 тыс. рублей (3,2%), федерального бюджета сократились на 148,8 тыс. рублей (или 2,5%).</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направленную на стимулирование увеличения производства картофеля и овощей (возмещение части затрат на поддержку производства овощей открытого грунта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составили 3 571,8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821,5 тыс. рублей, федерального бюджета – 77,0% или 2 750,3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lastRenderedPageBreak/>
        <w:t>По сравнению с 2024 годом, расходы на государственную поддержку, направленную на стимулирование увеличения производства картофеля и овощей (возмещение части затрат на поддержку производства овощей открытого грунта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увеличились на 2 258,5 тыс. рублей (или 172,0%), в том числе за счет средств областного бюджета увеличились на 532,6 тыс. рублей (184,4%), федерального бюджета увеличились на 1 725,9 тыс. рублей (или 168,5%) в соответствии с доведением бюджетных ассигнований за счет средств федерального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на государственную поддержку, направленную на стимулирование увеличения производства картофеля и овощей (возмещение части затрат на производство овощей защищенного грунта, произведенных с применением технологии </w:t>
      </w:r>
      <w:proofErr w:type="spellStart"/>
      <w:r w:rsidRPr="00193C4C">
        <w:rPr>
          <w:color w:val="000000" w:themeColor="text1"/>
          <w:sz w:val="28"/>
          <w:szCs w:val="28"/>
          <w:lang w:eastAsia="en-US"/>
        </w:rPr>
        <w:t>досвечивания</w:t>
      </w:r>
      <w:proofErr w:type="spellEnd"/>
      <w:r w:rsidRPr="00193C4C">
        <w:rPr>
          <w:color w:val="000000" w:themeColor="text1"/>
          <w:sz w:val="28"/>
          <w:szCs w:val="28"/>
          <w:lang w:eastAsia="en-US"/>
        </w:rPr>
        <w:t>) составили 38 772,6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8 917,7 тыс. рублей, федерального бюджета – 77,0% или 29 854,9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государственную поддержку, направленную на стимулирование увеличения производства картофеля и овощей (возмещение части затрат на производство овощей защищенного грунта, произведенных с применением технологии </w:t>
      </w:r>
      <w:proofErr w:type="spellStart"/>
      <w:r w:rsidRPr="00193C4C">
        <w:rPr>
          <w:color w:val="000000" w:themeColor="text1"/>
          <w:sz w:val="28"/>
          <w:szCs w:val="28"/>
          <w:lang w:eastAsia="en-US"/>
        </w:rPr>
        <w:t>досвечивания</w:t>
      </w:r>
      <w:proofErr w:type="spellEnd"/>
      <w:r w:rsidRPr="00193C4C">
        <w:rPr>
          <w:color w:val="000000" w:themeColor="text1"/>
          <w:sz w:val="28"/>
          <w:szCs w:val="28"/>
          <w:lang w:eastAsia="en-US"/>
        </w:rPr>
        <w:t>) снизились на 2 330,9 тыс. рублей (или 5,7%), в том числе за счет средств областного бюджета сократились на 125,1 тыс. рублей (1,4%), федерального бюджета сократились на 2 205,8 тыс. рублей (или 10,0%).</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«Возмещение производителям зерновых культур части затрат на производство и реализацию зерновых культур» составили 263 345,7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60 569,5 тыс. рублей, федерального бюджета – 77,0% или 202 776,2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«Возмещение производителям зерновых культур части затрат на производство и реализацию зерновых культур» увеличились на 2 880,1 тыс. рублей (или 1,1%), в том числе за счет средств областного бюджета увеличились на 3 267,1 тыс. рублей (5,7%), федерального бюджета сократились на 387,0 тыс. рублей (или 0,2%).</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«Возмещение части затрат на уплату процентов по инвестиционным кредитам (займам) в агропромышленном комплексе» составили 23 556,9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5 418,1 тыс. рублей, федерального бюджета – 77,0% или 18 138,8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государственную поддержку по направлению «Возмещение части затрат на уплату процентов по инвестиционным </w:t>
      </w:r>
      <w:r w:rsidRPr="00193C4C">
        <w:rPr>
          <w:color w:val="000000" w:themeColor="text1"/>
          <w:sz w:val="28"/>
          <w:szCs w:val="28"/>
          <w:lang w:eastAsia="en-US"/>
        </w:rPr>
        <w:lastRenderedPageBreak/>
        <w:t>кредитам (займам) в агропромышленном комплексе» снизились на 5 645,2 тыс. рублей (или 19,3%), в том числе за счет средств областного бюджета сократились на 1 006,4 тыс. рублей (15,7%), федерального бюджета сократились на 4 638,8 тыс. рублей (или 20,4%) в связи с гашением основного долга и процентов по привлеченным кредитам.</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Бюджетные ассигнования на 2025 год по направлению «Возмещение части прямых понесенных затрат на создание и (или) модернизацию объектов агропромышленного комплекса» составляют 673,4 тыс. рублей. За отчетный период расходы на государственную поддержку по данному направлению не осуществлялись. В 2024 году расходы по данному направлению не осуществлялись.</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составили 18 161,8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4 177,2 тыс. рублей, федерального бюджета – 77,0% или 13 984,6 тыс. рублей. В 2024 году расходы по данному направлению не были запланированы и не осуществлялись.</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«Создание системы поддержки фермеров и развитие сельской кооперации (поддержка реализации проектов «</w:t>
      </w:r>
      <w:proofErr w:type="spellStart"/>
      <w:r w:rsidRPr="00193C4C">
        <w:rPr>
          <w:color w:val="000000" w:themeColor="text1"/>
          <w:sz w:val="28"/>
          <w:szCs w:val="28"/>
          <w:lang w:eastAsia="en-US"/>
        </w:rPr>
        <w:t>Агростартап</w:t>
      </w:r>
      <w:proofErr w:type="spellEnd"/>
      <w:r w:rsidRPr="00193C4C">
        <w:rPr>
          <w:color w:val="000000" w:themeColor="text1"/>
          <w:sz w:val="28"/>
          <w:szCs w:val="28"/>
          <w:lang w:eastAsia="en-US"/>
        </w:rPr>
        <w:t>»)» составили 47 034,4 тыс. рублей или 99,4% к уточненной сводной бюджетной росписи и 97,5% к утвержденным годовым бюджетным назначениям. Расходы за счет средств областного бюджета в общем объеме расходов на 2025 финансовый год составили 23,0% или 10 817,9 тыс. рублей, федерального бюджета – 77,0% или 36 216,5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«Создание системы поддержки фермеров и развитие сельской кооперации (поддержка реализации проектов «</w:t>
      </w:r>
      <w:proofErr w:type="spellStart"/>
      <w:r w:rsidRPr="00193C4C">
        <w:rPr>
          <w:color w:val="000000" w:themeColor="text1"/>
          <w:sz w:val="28"/>
          <w:szCs w:val="28"/>
          <w:lang w:eastAsia="en-US"/>
        </w:rPr>
        <w:t>Агростартап</w:t>
      </w:r>
      <w:proofErr w:type="spellEnd"/>
      <w:r w:rsidRPr="00193C4C">
        <w:rPr>
          <w:color w:val="000000" w:themeColor="text1"/>
          <w:sz w:val="28"/>
          <w:szCs w:val="28"/>
          <w:lang w:eastAsia="en-US"/>
        </w:rPr>
        <w:t xml:space="preserve">»)» увеличились на 7 004,1 тыс. рублей (или 17,5%), в том числе за счет средств областного бюджета увеличились на 9 216,7 тыс. рублей (575,6%), федерального бюджета сократились на 2 212,6 тыс. рублей (или 5,8%) в связи с изменением уровня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за счет средств областного бюджета с 4,0% до 23,0%.</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«Создание системы поддержки фермеров и развитие сельской кооперации (поддержка сельскохозяйственных потребительских кооперативов, переработчиков)» составили 31 326,0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7 205,0 тыс. рублей, федерального бюджета – 77,0% или 24 121,0 тыс. рублей.</w:t>
      </w:r>
    </w:p>
    <w:p w:rsidR="00E8208B" w:rsidRPr="00193C4C" w:rsidRDefault="00E8208B" w:rsidP="00193C4C">
      <w:pPr>
        <w:ind w:firstLine="709"/>
        <w:jc w:val="both"/>
        <w:rPr>
          <w:rFonts w:eastAsia="Calibri"/>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государственную поддержку по направлению «Создание системы поддержки фермеров и развитие сельской кооперации (поддержка сельскохозяйственных потребительских кооперативов, </w:t>
      </w:r>
      <w:r w:rsidRPr="00193C4C">
        <w:rPr>
          <w:color w:val="000000" w:themeColor="text1"/>
          <w:sz w:val="28"/>
          <w:szCs w:val="28"/>
          <w:lang w:eastAsia="en-US"/>
        </w:rPr>
        <w:lastRenderedPageBreak/>
        <w:t xml:space="preserve">переработчиков)» снизились на 650,0 тыс. рублей (или 2,0%), в том числе за счет средств областного бюджета увеличились на 5 926,0 тыс. рублей (463,0%) в связи с изменением уровня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с 4,0% до 23,0%, федерального бюджета сократились на 6 576,0 тыс. рублей (или 21,4%) в соответствии с доведенными бюджетными ассигнованиями за счет средств федерального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«Создание системы поддержки фермеров и развитие сельской кооперации (поддержка центра компетенций в сфере сельскохозяйственной кооперации и поддержки фермеров)» составили 4 300,0 тыс. рублей или 96,4% к уточненной сводной бюджетной росписи и 86,0% к утвержденным годовым бюджетным назначениям. Расходы за счет средств областного бюджета в общем объеме расходов на 2025 финансовый год составили 23,0% или 989,0 тыс. рублей, федерального бюджета – 77,0% или 3 311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государственную поддержку по направлению «Создание системы поддержки фермеров и развитие сельской кооперации (поддержка центра компетенций в сфере сельскохозяйственной кооперации и поддержки фермеров)» снизились на 700,0 тыс. рублей (или 14,0%), в том числе за счет средств областного бюджета увеличились на 789,0 тыс. рублей (394,5%) в связи с изменением уровня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с 4,0% до 23,0%, федерального бюджета сократились на 1 489,0 тыс. рублей (или 31,0%) в соответствии с доведенными бюджетными ассигнованиями за счет средств федерального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поддержку производства молока)» составили 605 185,6 тыс. рублей или 99,6% к уточненной сводной бюджетной росписи и 98,2% к утвержденным годовым бюджетным назначениям. Расходы за счет средств областного бюджета в общем объеме расходов на 2025 финансовый год составили 23,0 % или 139 192,7 тыс. рублей, федерального бюджета – 77,0% или 465 992,9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поддержку производства молока)» увеличились на 67 556,8 тыс. рублей (или 12,6%), в том числе за счет средств областного бюджета увеличились на 20 914,4 тыс. рублей (17,7%), федерального бюджета увеличились на 46 642,4 тыс. рублей (или 11,1%) в соответствии с доведенными бюджетными ассигнованиями за счет средств федерального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поддержку переработки молока сырого крупного рогатого скота, козьего и овечьего на пищевую продукцию)» составили 57 160,1 тыс. рублей или 99,1% к уточненной сводной бюджетной росписи и 96,2% к утвержденным годовым бюджетным назначениям. Расходы за счет средств областного бюджета в общем объеме расходов на 2025 финансовый год составили 23,0% или 13 146,8 тыс. рублей, федерального бюджета – 77,0% или 44 013,3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lastRenderedPageBreak/>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поддержку переработки молока сырого крупного рогатого скота, козьего и овечьего на пищевую продукцию))» снизились на 1 000,1 тыс. рублей (или 1,7%), в том числе за счет средств областного бюджета увеличились на 351,5 тыс. рублей (2,7%), федерального бюджета сократились на 1 351,6 тыс. рублей (или 3,0%).</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содержание маточного товарного поголовья крупного рогатого скота специализированных мясных пород, за исключением племенных животных))» составили 29 086,7 тыс. рублей или 87,5% к уточненной сводной бюджетной росписи и 61,6% к утвержденным годовым бюджетным назначениям. Расходы за счет средств областного бюджета в общем объеме расходов на 2025 финансовый год составили 23,0% или 6 689,9 тыс. рублей, федерального бюджета – 77,0% или 22 396,8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Сложившийся уровень исполнения кассовых расходов обусловлен количеством поступивших заявок от субъектов – получателей государственной поддержки.</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содержание маточного товарного поголовья крупного рогатого скота специализированных мясных пород, за исключением племенных животных)» увеличились на 1 550,6 тыс. рублей (или 5,6%), в том числе за счет средств областного бюджета увеличились на 632,0 тыс. рублей (10,4%), федерального бюджета увеличились на 918,6 тыс. рублей (или 4,3%).</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(поддержка сельскохозяйственных потребительских кооперативов, переработчиков)» составили 29 952,8 тыс. рублей или 99,8% к уточненной сводной бюджетной росписи и 99,8% к утвержденным годовым бюджетным назначениям. Расходы за счет средств областного бюджета в общем объеме расходов на 2025 финансовый год составили 23,0% или 6 889 ,1 тыс. рублей, федерального бюджета – 77,0% или 23 063,6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(поддержка сельскохозяйственных потребительских кооперативов, переработчиков)» снизились на 20 047,2 тыс. рублей (или 40,1%), в том числе за счет средств областного бюджета сократились на 4 110,8 тыс. рублей (37,3%), федерального бюджета сократились на 15 936,4 тыс. рублей (или 40,9%) в соответствии с доведенными бюджетными ассигнованиями за счет средств федерального бюджета.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на государственную поддержку по направлению «Поддержка приоритетных направлений агропромышленного комплекса и </w:t>
      </w:r>
      <w:r w:rsidRPr="00193C4C">
        <w:rPr>
          <w:color w:val="000000" w:themeColor="text1"/>
          <w:sz w:val="28"/>
          <w:szCs w:val="28"/>
          <w:lang w:eastAsia="en-US"/>
        </w:rPr>
        <w:lastRenderedPageBreak/>
        <w:t>развитие малых форм хозяйствования (поддержка развития семейной фермы)» составили 79 906,8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18 378,6 тыс. рублей, федерального бюджета – 77,0% или 61 528,2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(поддержка развития семейной фермы)» увеличились на 24 842,1 тыс. рублей (или 45,1%), в том числе за счет средств областного бюджета увеличились на 6 264,4 тыс. рублей (37,3%), федерального бюджета увеличились на 18 577,7 тыс. рублей (или 43,3%) в связи с тем, что в 2024 году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(поддержка развития семейной фермы)» по виду расходов на финансовое обеспечение не осуществлялись.</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на проведение агротехнологических работ)» составили 149 693,8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34 429,6 тыс. рублей, федерального бюджета – 77,0% или 115 264,2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на проведение агротехнологических работ)» увеличились на 2 674,3 тыс. рублей (или 1,8%), в том числе за счет средств областного бюджета увеличились на 2 085,3 тыс. рублей (6,4%), федерального бюджета увеличились на 589,0 тыс. рублей (или 0,5%).</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на приобретение элитных семян)» составили 51 507,0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11 846,6 тыс. рублей, федерального бюджета – 77,0% или 39 660,4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на приобретение элитных семян)» увеличились на 3 226,7 тыс. рублей (или 6,7%), в том числе за счет средств областного бюджета увеличились на 1 225,0 тыс. рублей (11,5%), федерального бюджета увеличились на 2 001,7 тыс. рублей (или 5,3%).</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на государственную поддержку по направлению «Поддержка приоритетных направлений агропромышленного комплекса и </w:t>
      </w:r>
      <w:r w:rsidRPr="00193C4C">
        <w:rPr>
          <w:color w:val="000000" w:themeColor="text1"/>
          <w:sz w:val="28"/>
          <w:szCs w:val="28"/>
          <w:lang w:eastAsia="en-US"/>
        </w:rPr>
        <w:lastRenderedPageBreak/>
        <w:t>развитие малых форм хозяйствования (финансовое обеспечение части затрат на племенное маточное поголовье сельскохозяйственных животных)» составили 94 540,4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21 744,3 тыс. рублей, федерального бюджета – 77,0% или 72 796,1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(финансовое обеспечение части затрат на племенное маточное поголовье сельскохозяйственных животных))» увеличились на 22,5 тыс. рублей (или 0,02%), в том числе за счет средств областного бюджета увеличились на 950,4 тыс. рублей (4,6%), федерального бюджета сократились на 927,9 тыс. рублей (или 1,3%).</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на племенных быков-производителей, оцененных по качеству потомства или находящихся в процессе оценки этого качества)» составили 10 233,8 тыс. рублей или 100,0% к уточненной сводной бюджетной росписи и 100,0% к утвержденным годовым бюджетным назначениям. Расходы за счет средств областного бюджета в общем объеме расходов на 2025 финансовый год составили 23,0% или 2 353,8 тыс. рублей, федерального бюджета – 77,0% или 7 880,0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на племенных быков-производителей, оцененных по качеству потомства или находящихся в процессе оценки этого качества)» увеличились на 131,2 тыс. рублей (или 1,3%), в том числе за счет средств областного бюджета увеличились на 131,2 тыс. рублей (5,9%), федерального бюджета не изменились.</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в области растениеводства)» составили 37 383,3 тыс. рублей или 100,0% к уточненной сводной бюджетной росписи и 89,6% к утвержденным годовым бюджетным назначениям. Расходы за счет средств областного бюджета в общем объеме расходов на 2025 финансовый год составили 23,0% или 8 598,2 тыс. рублей, федерального бюджета – 77,0% или 28 785,1 тыс. рублей.</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 xml:space="preserve">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в области растениеводства)» сократилось на 13 048,2 тыс. рублей (или 25,9%), в том числе за счет средств областного бюджета сократились на 2 496,6 тыс. рублей (22,5%), </w:t>
      </w:r>
      <w:r w:rsidRPr="00193C4C">
        <w:rPr>
          <w:color w:val="000000" w:themeColor="text1"/>
          <w:sz w:val="28"/>
          <w:szCs w:val="28"/>
          <w:lang w:eastAsia="en-US"/>
        </w:rPr>
        <w:lastRenderedPageBreak/>
        <w:t>федерального бюджета сократились на 10 551,4 тыс. рублей (или 26,8%) в соответствии с заключенными договорами сельскохозяйственного страхования в области растениеводства.</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За отчетный период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в области животноводства)» составили 21 679,1 тыс. рублей или 100,0% к уточненной сводной бюджетной росписи и 125,5% к утвержденным годовым бюджетным назначениям. Расходы за счет средств областного бюджета в общем объеме расходов на 2025 финансовый год составили 23,0% или 4 986,2 тыс. рублей, федерального бюджета – 77,0% или 16 692,9 тыс. рублей.</w:t>
      </w:r>
    </w:p>
    <w:p w:rsidR="00E8208B" w:rsidRPr="00193C4C" w:rsidRDefault="00E8208B" w:rsidP="00193C4C">
      <w:pPr>
        <w:ind w:firstLine="709"/>
        <w:jc w:val="both"/>
        <w:rPr>
          <w:rFonts w:eastAsia="Calibri"/>
          <w:color w:val="000000" w:themeColor="text1"/>
          <w:sz w:val="28"/>
          <w:szCs w:val="28"/>
          <w:lang w:eastAsia="en-US"/>
        </w:rPr>
      </w:pPr>
      <w:r w:rsidRPr="00193C4C">
        <w:rPr>
          <w:color w:val="000000" w:themeColor="text1"/>
          <w:sz w:val="28"/>
          <w:szCs w:val="28"/>
          <w:lang w:eastAsia="en-US"/>
        </w:rPr>
        <w:t>По сравнению с 2024 годом, расходы на государственную поддержку по направлению «Поддержка приоритетных направлений агропромышленного комплекса и развитие малых форм хозяйствования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в области животноводства)» увеличились на 4 792,5 тыс. рублей (или 28,4%), в том числе за счет средств областного бюджета увеличились на 1 271,1 тыс. рублей (34,2%), федерального бюджета увеличились на 3 521,4 тыс. рублей (или 26,7%) в соответствии с заключенными договорами сельскохозяйственного страхования в области животноводства.</w:t>
      </w:r>
    </w:p>
    <w:p w:rsidR="00E8208B" w:rsidRPr="00193C4C" w:rsidRDefault="00E8208B"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За отчетный период расходы производились в рамках непрограммных направлений областного бюджета за счет средств областного бюджета по направлению «Финансовое обеспечение функций органов государственной власти и государственных органов» составили 146 490,3 тыс. рублей </w:t>
      </w:r>
      <w:r w:rsidRPr="00193C4C">
        <w:rPr>
          <w:color w:val="000000" w:themeColor="text1"/>
          <w:sz w:val="28"/>
          <w:szCs w:val="28"/>
          <w:lang w:eastAsia="en-US"/>
        </w:rPr>
        <w:t>или 97,3% к уточненной сводной бюджетной росписи и 97,3% к утвержденным годовым бюджетным назначениям.</w:t>
      </w:r>
    </w:p>
    <w:p w:rsidR="00E8208B" w:rsidRPr="00193C4C" w:rsidRDefault="00E8208B" w:rsidP="00193C4C">
      <w:pPr>
        <w:autoSpaceDE w:val="0"/>
        <w:autoSpaceDN w:val="0"/>
        <w:adjustRightInd w:val="0"/>
        <w:ind w:firstLine="709"/>
        <w:jc w:val="both"/>
        <w:rPr>
          <w:color w:val="000000" w:themeColor="text1"/>
          <w:sz w:val="28"/>
          <w:szCs w:val="28"/>
        </w:rPr>
      </w:pPr>
      <w:r w:rsidRPr="00193C4C">
        <w:rPr>
          <w:rFonts w:eastAsia="Calibri"/>
          <w:color w:val="000000" w:themeColor="text1"/>
          <w:sz w:val="28"/>
          <w:szCs w:val="28"/>
          <w:lang w:eastAsia="en-US"/>
        </w:rPr>
        <w:t xml:space="preserve">По сравнению с аналогичным периодом 2024 года, расходы увеличились на 14 168,3 тыс. рублей (или на 10,7%) </w:t>
      </w:r>
      <w:r w:rsidRPr="00193C4C">
        <w:rPr>
          <w:color w:val="000000" w:themeColor="text1"/>
          <w:sz w:val="28"/>
          <w:szCs w:val="28"/>
        </w:rPr>
        <w:t>в связи с проведенной индексацией фондов оплаты труда с учетом роста среднемесячной начисленной заработной платы в целом по экономике.</w:t>
      </w:r>
    </w:p>
    <w:p w:rsidR="00E8208B" w:rsidRPr="00193C4C" w:rsidRDefault="00E8208B" w:rsidP="00193C4C">
      <w:pPr>
        <w:autoSpaceDE w:val="0"/>
        <w:autoSpaceDN w:val="0"/>
        <w:adjustRightInd w:val="0"/>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направлению</w:t>
      </w:r>
      <w:r w:rsidRPr="00193C4C">
        <w:rPr>
          <w:rFonts w:eastAsia="Calibri"/>
          <w:b/>
          <w:color w:val="000000" w:themeColor="text1"/>
          <w:sz w:val="28"/>
          <w:szCs w:val="28"/>
          <w:lang w:eastAsia="en-US"/>
        </w:rPr>
        <w:t xml:space="preserve"> </w:t>
      </w:r>
      <w:r w:rsidRPr="00193C4C">
        <w:rPr>
          <w:rFonts w:eastAsia="Calibri"/>
          <w:color w:val="000000" w:themeColor="text1"/>
          <w:sz w:val="28"/>
          <w:szCs w:val="28"/>
          <w:lang w:eastAsia="en-US"/>
        </w:rPr>
        <w:t xml:space="preserve">«Прочие выплаты по обязательствам государства» расходы составили 4 674,5тыс. рублей или </w:t>
      </w:r>
      <w:r w:rsidRPr="00193C4C">
        <w:rPr>
          <w:color w:val="000000" w:themeColor="text1"/>
          <w:sz w:val="28"/>
          <w:szCs w:val="28"/>
          <w:lang w:eastAsia="en-US"/>
        </w:rPr>
        <w:t>100,0% к уточненной сводной бюджетной росписи и 100,0% к утвержденным годовым бюджетным назначениям.</w:t>
      </w:r>
    </w:p>
    <w:p w:rsidR="00E8208B" w:rsidRPr="00193C4C" w:rsidRDefault="00E8208B" w:rsidP="00193C4C">
      <w:pPr>
        <w:autoSpaceDE w:val="0"/>
        <w:autoSpaceDN w:val="0"/>
        <w:adjustRightInd w:val="0"/>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аналогичным периодом 2024 года, расходы за счет средств областного бюджета увеличились на 4 519,4 тыс. рублей ввиду оплаты исполнительных листов по фактической потребности.</w:t>
      </w:r>
    </w:p>
    <w:p w:rsidR="00E8208B" w:rsidRPr="00193C4C" w:rsidRDefault="00E8208B" w:rsidP="00193C4C">
      <w:pPr>
        <w:ind w:firstLine="709"/>
        <w:jc w:val="both"/>
        <w:rPr>
          <w:color w:val="000000" w:themeColor="text1"/>
          <w:sz w:val="28"/>
          <w:szCs w:val="28"/>
          <w:lang w:eastAsia="en-US"/>
        </w:rPr>
      </w:pPr>
      <w:r w:rsidRPr="00193C4C">
        <w:rPr>
          <w:color w:val="000000" w:themeColor="text1"/>
          <w:sz w:val="28"/>
          <w:szCs w:val="28"/>
          <w:lang w:eastAsia="en-US"/>
        </w:rPr>
        <w:t>Объем производства валовой продукции сельского хозяйства в хозяйствах всех категорий в 2025 году, по предварительному расчету, составил 178,6 млрд. рублей с индексом производства 112,6% к уровню 2024 года.</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В 2025 году объём отгруженных товаров собственного производства, выполненных работ и услуг предприятиями пищевой и перерабатывающей промышленности области составил 347,5 млрд. рублей. Индекс производства пищевых продуктов составил 103,4% к уровню 2024 года, напитков – 101,7% к уровню 2024 года.</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lastRenderedPageBreak/>
        <w:t>По итогам 2025 года увеличены объемы производства относительно 2024 года: молока и сливок сухих на 32,3%, соусов майонезных на 30,4%, творога на 19,0%, изделий хлебобулочных длительного хранения на 17,8%, масла рапсового на 15,1%, масло сливочного на 11,0%, полуфабрикатов мясных на 10,4%, мяса свинины на 8,1%, мяса и субпродуктов пищевых домашней птицы на 7,5%, напитков безалкогольных на 6,6%, продуктов кисломолочных на 5,9%, муки на 5,8%, рыбы переработанной на 4,6%, кормов готовых для сельскохозяйственных животных на 4,5%, мороженного на 3,9%, майонезов на 3,1%, изделий хлебобулочных недлительного хранения на 1,0%.</w:t>
      </w:r>
    </w:p>
    <w:p w:rsidR="00E8208B" w:rsidRPr="00193C4C" w:rsidRDefault="00E8208B"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lang w:eastAsia="en-US"/>
        </w:rPr>
      </w:pPr>
      <w:r w:rsidRPr="00193C4C">
        <w:rPr>
          <w:color w:val="000000" w:themeColor="text1"/>
          <w:sz w:val="28"/>
          <w:szCs w:val="28"/>
          <w:lang w:eastAsia="en-US"/>
        </w:rPr>
        <w:t xml:space="preserve">По предварительным данным, в хозяйствах всех категорий произведено: молока – 820,2 тыс. тонн (второе место среди регионов СФО), мяса скота и птицы (в живом весе) – 248,0 тыс. тонн (второе место среди регионов СФО), пищевого куриного яйца – 897,6 млн. штук (четвертое место среди регионов СФО). </w:t>
      </w:r>
    </w:p>
    <w:p w:rsidR="008365A9" w:rsidRPr="00193C4C" w:rsidRDefault="008365A9" w:rsidP="00193C4C">
      <w:pPr>
        <w:ind w:firstLine="708"/>
        <w:jc w:val="both"/>
        <w:rPr>
          <w:rFonts w:eastAsia="Calibri"/>
          <w:color w:val="000000" w:themeColor="text1"/>
          <w:sz w:val="28"/>
          <w:szCs w:val="28"/>
        </w:rPr>
      </w:pPr>
    </w:p>
    <w:p w:rsidR="008C017C" w:rsidRPr="00193C4C" w:rsidRDefault="008C017C" w:rsidP="00193C4C">
      <w:pPr>
        <w:ind w:firstLine="708"/>
        <w:jc w:val="both"/>
        <w:rPr>
          <w:rFonts w:eastAsia="Calibri"/>
          <w:i/>
          <w:color w:val="000000" w:themeColor="text1"/>
          <w:sz w:val="28"/>
          <w:szCs w:val="28"/>
        </w:rPr>
      </w:pPr>
      <w:r w:rsidRPr="00193C4C">
        <w:rPr>
          <w:rFonts w:eastAsia="Calibri"/>
          <w:i/>
          <w:color w:val="000000" w:themeColor="text1"/>
          <w:sz w:val="28"/>
          <w:szCs w:val="28"/>
        </w:rPr>
        <w:t xml:space="preserve">По подразделу 0501 </w:t>
      </w:r>
      <w:r w:rsidR="00F96B08" w:rsidRPr="00193C4C">
        <w:rPr>
          <w:rFonts w:eastAsia="Calibri"/>
          <w:i/>
          <w:color w:val="000000" w:themeColor="text1"/>
          <w:sz w:val="28"/>
          <w:szCs w:val="28"/>
        </w:rPr>
        <w:t>«</w:t>
      </w:r>
      <w:r w:rsidRPr="00193C4C">
        <w:rPr>
          <w:rFonts w:eastAsia="Calibri"/>
          <w:i/>
          <w:color w:val="000000" w:themeColor="text1"/>
          <w:sz w:val="28"/>
          <w:szCs w:val="28"/>
        </w:rPr>
        <w:t>Жилищное хозяйство</w:t>
      </w:r>
      <w:r w:rsidR="00F96B08" w:rsidRPr="00193C4C">
        <w:rPr>
          <w:rFonts w:eastAsia="Calibri"/>
          <w:i/>
          <w:color w:val="000000" w:themeColor="text1"/>
          <w:sz w:val="28"/>
          <w:szCs w:val="28"/>
        </w:rPr>
        <w:t>»</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За отчетный период расходы за счет средств федерального и областного бюджетов по направлению «Комплексное развитие сельских территорий (государственная поддержка муниципальных образований по строительству (приобретение) жилья на сельских территориях, предоставляемого по договору найма жилого помещения)» составили 85 463,7 тыс. рублей или 99,9% к кассовому плану и 99,9% к уточненной сводной бюджетной росписи, в том числе за счет средств областного бюджета 17 396,8 тыс. рублей, за счет средств федерального бюджета 68 066,8 тыс. рублей.</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По сравнению с аналогичным периодом 2024 года расходы по данному направлению возросли на 49 552,3 тыс. рублей или на 138,0% в связи с тем, что по результатам заявочной кампании (2025-2027 годов), объявленной Минсельхозом России, финансирование Новосибирской области распределено на 17 жилых помещений, т.е. на 8 жилых помещений больше по сравнению с 2024 годом. Кроме того, приобретено 2 жилых помещения за счет средств областного бюджета.</w:t>
      </w:r>
    </w:p>
    <w:p w:rsidR="00531627" w:rsidRPr="00193C4C" w:rsidRDefault="00531627" w:rsidP="00193C4C">
      <w:pPr>
        <w:ind w:firstLine="708"/>
        <w:jc w:val="both"/>
        <w:rPr>
          <w:rFonts w:eastAsia="Calibri"/>
          <w:color w:val="000000" w:themeColor="text1"/>
          <w:sz w:val="28"/>
          <w:szCs w:val="28"/>
        </w:rPr>
      </w:pPr>
    </w:p>
    <w:p w:rsidR="008C017C" w:rsidRPr="00193C4C" w:rsidRDefault="008C017C" w:rsidP="00193C4C">
      <w:pPr>
        <w:ind w:firstLine="708"/>
        <w:jc w:val="both"/>
        <w:rPr>
          <w:rFonts w:eastAsia="Calibri"/>
          <w:i/>
          <w:color w:val="000000" w:themeColor="text1"/>
          <w:sz w:val="28"/>
          <w:szCs w:val="28"/>
        </w:rPr>
      </w:pPr>
      <w:r w:rsidRPr="00193C4C">
        <w:rPr>
          <w:rFonts w:eastAsia="Calibri"/>
          <w:i/>
          <w:color w:val="000000" w:themeColor="text1"/>
          <w:sz w:val="28"/>
          <w:szCs w:val="28"/>
        </w:rPr>
        <w:t xml:space="preserve">По подразделу 0503 </w:t>
      </w:r>
      <w:r w:rsidR="00F96B08" w:rsidRPr="00193C4C">
        <w:rPr>
          <w:rFonts w:eastAsia="Calibri"/>
          <w:i/>
          <w:color w:val="000000" w:themeColor="text1"/>
          <w:sz w:val="28"/>
          <w:szCs w:val="28"/>
        </w:rPr>
        <w:t>«</w:t>
      </w:r>
      <w:r w:rsidRPr="00193C4C">
        <w:rPr>
          <w:rFonts w:eastAsia="Calibri"/>
          <w:i/>
          <w:color w:val="000000" w:themeColor="text1"/>
          <w:sz w:val="28"/>
          <w:szCs w:val="28"/>
        </w:rPr>
        <w:t>Благоустройство</w:t>
      </w:r>
      <w:r w:rsidR="00F96B08" w:rsidRPr="00193C4C">
        <w:rPr>
          <w:rFonts w:eastAsia="Calibri"/>
          <w:i/>
          <w:color w:val="000000" w:themeColor="text1"/>
          <w:sz w:val="28"/>
          <w:szCs w:val="28"/>
        </w:rPr>
        <w:t>»</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За отчетный период расходы за счет средств федерального и областного бюджетов по направлению «Комплексное развитие сельских территорий (реализация проектов, направленных на создание комфортных условий проживания в сельской местности)» составили 56 754,5 тыс. рублей или 99,5% к кассовому плану и 99,5% к уточненной сводной бюджетной росписи, в том числе за счет средств областного бюджета 25 973,3 тыс. рублей, за счет средств федерального бюджета 30 781,2 тыс. рублей.</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По сравнению с аналогичным периодом 2024 года расходы по данному направлению возросли на 16 760,3 тыс. рублей или на 41,9% в связи с увеличением объемов фактически выполненных работ.</w:t>
      </w:r>
    </w:p>
    <w:p w:rsidR="008C017C" w:rsidRPr="00193C4C" w:rsidRDefault="008C017C" w:rsidP="00193C4C">
      <w:pPr>
        <w:ind w:firstLine="708"/>
        <w:jc w:val="both"/>
        <w:rPr>
          <w:rFonts w:eastAsia="Calibri"/>
          <w:color w:val="000000" w:themeColor="text1"/>
          <w:sz w:val="28"/>
          <w:szCs w:val="28"/>
        </w:rPr>
      </w:pPr>
    </w:p>
    <w:p w:rsidR="008C017C" w:rsidRPr="00193C4C" w:rsidRDefault="008C017C" w:rsidP="00193C4C">
      <w:pPr>
        <w:ind w:firstLine="708"/>
        <w:jc w:val="both"/>
        <w:rPr>
          <w:rFonts w:eastAsia="Calibri"/>
          <w:i/>
          <w:color w:val="000000" w:themeColor="text1"/>
          <w:sz w:val="28"/>
          <w:szCs w:val="28"/>
        </w:rPr>
      </w:pPr>
      <w:r w:rsidRPr="00193C4C">
        <w:rPr>
          <w:rFonts w:eastAsia="Calibri"/>
          <w:i/>
          <w:color w:val="000000" w:themeColor="text1"/>
          <w:sz w:val="28"/>
          <w:szCs w:val="28"/>
        </w:rPr>
        <w:t xml:space="preserve">По подразделу 0505 </w:t>
      </w:r>
      <w:r w:rsidR="00F96B08" w:rsidRPr="00193C4C">
        <w:rPr>
          <w:rFonts w:eastAsia="Calibri"/>
          <w:i/>
          <w:color w:val="000000" w:themeColor="text1"/>
          <w:sz w:val="28"/>
          <w:szCs w:val="28"/>
        </w:rPr>
        <w:t>«</w:t>
      </w:r>
      <w:r w:rsidRPr="00193C4C">
        <w:rPr>
          <w:rFonts w:eastAsia="Calibri"/>
          <w:i/>
          <w:color w:val="000000" w:themeColor="text1"/>
          <w:sz w:val="28"/>
          <w:szCs w:val="28"/>
        </w:rPr>
        <w:t>Другие вопросы в области жилищно-коммунального хозяйства</w:t>
      </w:r>
      <w:r w:rsidR="00F96B08" w:rsidRPr="00193C4C">
        <w:rPr>
          <w:rFonts w:eastAsia="Calibri"/>
          <w:i/>
          <w:color w:val="000000" w:themeColor="text1"/>
          <w:sz w:val="28"/>
          <w:szCs w:val="28"/>
        </w:rPr>
        <w:t>»</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за счет средств областного бюджета по направлению «Изготовление проектной документации и ее экспертиза» составили 27 344,6 тыс. рублей, что составило 100% кассового плана и 100,0% уточненной </w:t>
      </w:r>
      <w:r w:rsidRPr="00193C4C">
        <w:rPr>
          <w:color w:val="000000" w:themeColor="text1"/>
          <w:sz w:val="28"/>
          <w:szCs w:val="28"/>
          <w:lang w:eastAsia="en-US"/>
        </w:rPr>
        <w:lastRenderedPageBreak/>
        <w:t xml:space="preserve">сводной бюджетной росписи. Средства направлены на оплату по контракту на разработку ПСД по объекту «Строительство здания начальной школы на 400 мест по адресу: Новосибирская область, </w:t>
      </w:r>
      <w:proofErr w:type="spellStart"/>
      <w:r w:rsidRPr="00193C4C">
        <w:rPr>
          <w:color w:val="000000" w:themeColor="text1"/>
          <w:sz w:val="28"/>
          <w:szCs w:val="28"/>
          <w:lang w:eastAsia="en-US"/>
        </w:rPr>
        <w:t>р.п</w:t>
      </w:r>
      <w:proofErr w:type="spellEnd"/>
      <w:r w:rsidRPr="00193C4C">
        <w:rPr>
          <w:color w:val="000000" w:themeColor="text1"/>
          <w:sz w:val="28"/>
          <w:szCs w:val="28"/>
          <w:lang w:eastAsia="en-US"/>
        </w:rPr>
        <w:t>. Сузун, ул. Ленина, 57».</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По сравнению с аналогичным периодом 2024 года расходы по данному направлению возросли на 18 383,2 тыс. рублей или 205,1 % в связи с увеличением объемов фактически выполненных работ.</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За отчетный период расходы за счет средств областного бюджета по направлению «Комплексное развитие сельских территорий (строительство социальных объектов в Сузунском районе)» составили 468</w:t>
      </w:r>
      <w:r w:rsidR="007C6609" w:rsidRPr="00193C4C">
        <w:rPr>
          <w:color w:val="000000" w:themeColor="text1"/>
          <w:sz w:val="28"/>
          <w:szCs w:val="28"/>
          <w:lang w:eastAsia="en-US"/>
        </w:rPr>
        <w:t> </w:t>
      </w:r>
      <w:r w:rsidRPr="00193C4C">
        <w:rPr>
          <w:color w:val="000000" w:themeColor="text1"/>
          <w:sz w:val="28"/>
          <w:szCs w:val="28"/>
          <w:lang w:eastAsia="en-US"/>
        </w:rPr>
        <w:t xml:space="preserve">872,4 тыс. рублей или 100% кассового плана и 100% к уточненной сводной бюджетной росписи. Средства были направлены на осуществление технологического присоединения к электрическим сетям и оплату аванса муниципального контракта на строительство объекта «Строительство здания начальной школы по адресу: Новосибирская область, </w:t>
      </w:r>
      <w:proofErr w:type="spellStart"/>
      <w:r w:rsidRPr="00193C4C">
        <w:rPr>
          <w:color w:val="000000" w:themeColor="text1"/>
          <w:sz w:val="28"/>
          <w:szCs w:val="28"/>
          <w:lang w:eastAsia="en-US"/>
        </w:rPr>
        <w:t>р.п</w:t>
      </w:r>
      <w:proofErr w:type="spellEnd"/>
      <w:r w:rsidRPr="00193C4C">
        <w:rPr>
          <w:color w:val="000000" w:themeColor="text1"/>
          <w:sz w:val="28"/>
          <w:szCs w:val="28"/>
          <w:lang w:eastAsia="en-US"/>
        </w:rPr>
        <w:t>. Сузун, ул. Ленина, 57».</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По сравнению с аналогичным периодом 2024 года расходы возросли на 282</w:t>
      </w:r>
      <w:r w:rsidR="007C6609" w:rsidRPr="00193C4C">
        <w:rPr>
          <w:color w:val="000000" w:themeColor="text1"/>
          <w:sz w:val="28"/>
          <w:szCs w:val="28"/>
          <w:lang w:eastAsia="en-US"/>
        </w:rPr>
        <w:t>,</w:t>
      </w:r>
      <w:r w:rsidRPr="00193C4C">
        <w:rPr>
          <w:color w:val="000000" w:themeColor="text1"/>
          <w:sz w:val="28"/>
          <w:szCs w:val="28"/>
          <w:lang w:eastAsia="en-US"/>
        </w:rPr>
        <w:t xml:space="preserve">0% в соответствии с фактически выполненными объемами работ. В 2024 году расходы по объекту производились на условиях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с федеральным бюджетом по направлению «Комплексное развитие сельских территорий (формирование современного облика сельских территорий, направленных на создание и развитие инфраструктуры в сельской местности)» и составили 122 729.9 тыс. рублей.</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за счет средств областного бюджета по направлению «Комплексное развитие сельских территорий (строительство социальных объектов в Тогучинском районе)» составили 10 177,4 тыс. рублей или 100% к кассовому плану и 100% к уточненной сводной бюджетной росписи. Средства были направлены на строительство </w:t>
      </w:r>
      <w:proofErr w:type="spellStart"/>
      <w:r w:rsidRPr="00193C4C">
        <w:rPr>
          <w:color w:val="000000" w:themeColor="text1"/>
          <w:sz w:val="28"/>
          <w:szCs w:val="28"/>
          <w:lang w:eastAsia="en-US"/>
        </w:rPr>
        <w:t>блочно</w:t>
      </w:r>
      <w:proofErr w:type="spellEnd"/>
      <w:r w:rsidRPr="00193C4C">
        <w:rPr>
          <w:color w:val="000000" w:themeColor="text1"/>
          <w:sz w:val="28"/>
          <w:szCs w:val="28"/>
          <w:lang w:eastAsia="en-US"/>
        </w:rPr>
        <w:t>-модульной котельной в г. Тогучин.</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По сравнению с аналогичным периодом 2024 года расходы снизились на 73,5% в соответствии с фактически выполненными объемами работ. В 2024 году расходы по объекту производились на условиях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с федеральным бюджетом по направлению «Комплексное развитие сельских территорий (формирование современного облика сельских территорий, направленных на создание и развитие инфраструктуры в сельской местности)» и составили 38 355,4 тыс. рублей.</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за счет средств областного бюджета по направлению «Комплексное развитие сельских территорий (строительство социальных объектов в Краснозерском районе)» составили 16 214,3 тыс. рублей или 39,8% к кассовому плану и 39,8% к уточненной сводной бюджетной росписи. Средства были направлены на строительство спортивно-оздоровительного комплекса закрытого типа МБОУ </w:t>
      </w:r>
      <w:proofErr w:type="spellStart"/>
      <w:r w:rsidRPr="00193C4C">
        <w:rPr>
          <w:color w:val="000000" w:themeColor="text1"/>
          <w:sz w:val="28"/>
          <w:szCs w:val="28"/>
          <w:lang w:eastAsia="en-US"/>
        </w:rPr>
        <w:t>Краснозерский</w:t>
      </w:r>
      <w:proofErr w:type="spellEnd"/>
      <w:r w:rsidRPr="00193C4C">
        <w:rPr>
          <w:color w:val="000000" w:themeColor="text1"/>
          <w:sz w:val="28"/>
          <w:szCs w:val="28"/>
          <w:lang w:eastAsia="en-US"/>
        </w:rPr>
        <w:t xml:space="preserve"> лицей № 2 им. Ф.И. </w:t>
      </w:r>
      <w:proofErr w:type="spellStart"/>
      <w:r w:rsidRPr="00193C4C">
        <w:rPr>
          <w:color w:val="000000" w:themeColor="text1"/>
          <w:sz w:val="28"/>
          <w:szCs w:val="28"/>
          <w:lang w:eastAsia="en-US"/>
        </w:rPr>
        <w:t>Анисичкина</w:t>
      </w:r>
      <w:proofErr w:type="spellEnd"/>
      <w:r w:rsidRPr="00193C4C">
        <w:rPr>
          <w:color w:val="000000" w:themeColor="text1"/>
          <w:sz w:val="28"/>
          <w:szCs w:val="28"/>
          <w:lang w:eastAsia="en-US"/>
        </w:rPr>
        <w:t xml:space="preserve"> в рабочем поселке Краснозерское Краснозерского района Новосибирской области.</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По сравнению с аналогичным периодом 2024 года расходы снизились на 62,6% в соответствии с фактически выполненными объемами работ. В 2024 году расходы по объекту производились на условиях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с федеральным бюджетом по направлению «Комплексное развитие сельских территорий (формирование современного облика сельских территорий, направленных на </w:t>
      </w:r>
      <w:r w:rsidRPr="00193C4C">
        <w:rPr>
          <w:color w:val="000000" w:themeColor="text1"/>
          <w:sz w:val="28"/>
          <w:szCs w:val="28"/>
          <w:lang w:eastAsia="en-US"/>
        </w:rPr>
        <w:lastRenderedPageBreak/>
        <w:t xml:space="preserve">создание и развитие инфраструктуры в сельской местности)» и составили 43 313,5 тыс. рублей </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за счет средств областного бюджета по направлению «Комплексное развитие сельских территорий (строительство спортивного комплекса в </w:t>
      </w:r>
      <w:proofErr w:type="spellStart"/>
      <w:r w:rsidRPr="00193C4C">
        <w:rPr>
          <w:color w:val="000000" w:themeColor="text1"/>
          <w:sz w:val="28"/>
          <w:szCs w:val="28"/>
          <w:lang w:eastAsia="en-US"/>
        </w:rPr>
        <w:t>Черепановском</w:t>
      </w:r>
      <w:proofErr w:type="spellEnd"/>
      <w:r w:rsidRPr="00193C4C">
        <w:rPr>
          <w:color w:val="000000" w:themeColor="text1"/>
          <w:sz w:val="28"/>
          <w:szCs w:val="28"/>
          <w:lang w:eastAsia="en-US"/>
        </w:rPr>
        <w:t xml:space="preserve"> районе)» составили 3 757,5 </w:t>
      </w:r>
      <w:proofErr w:type="spellStart"/>
      <w:proofErr w:type="gramStart"/>
      <w:r w:rsidRPr="00193C4C">
        <w:rPr>
          <w:color w:val="000000" w:themeColor="text1"/>
          <w:sz w:val="28"/>
          <w:szCs w:val="28"/>
          <w:lang w:eastAsia="en-US"/>
        </w:rPr>
        <w:t>тыс.рублей</w:t>
      </w:r>
      <w:proofErr w:type="spellEnd"/>
      <w:proofErr w:type="gramEnd"/>
      <w:r w:rsidRPr="00193C4C">
        <w:rPr>
          <w:color w:val="000000" w:themeColor="text1"/>
          <w:sz w:val="28"/>
          <w:szCs w:val="28"/>
          <w:lang w:eastAsia="en-US"/>
        </w:rPr>
        <w:t xml:space="preserve"> или 100 к кассовому плану и 100% к уточненной сводной бюджетной росписи. </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В аналогичном периоде 2024 года расходы по данному направлению не производились.</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за счет средств областного бюджета по направлению «Изготовление проектной документации и ее экспертиза по проектам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составили 9 586,4 тыс. рублей или 32,7% к кассовому плану и 32,7% к уточненной сводной бюджетной росписи. Средства направлены на оплату авансов по муниципальным контрактам в </w:t>
      </w:r>
      <w:proofErr w:type="spellStart"/>
      <w:r w:rsidRPr="00193C4C">
        <w:rPr>
          <w:color w:val="000000" w:themeColor="text1"/>
          <w:sz w:val="28"/>
          <w:szCs w:val="28"/>
          <w:lang w:eastAsia="en-US"/>
        </w:rPr>
        <w:t>Черепановском</w:t>
      </w:r>
      <w:proofErr w:type="spellEnd"/>
      <w:r w:rsidRPr="00193C4C">
        <w:rPr>
          <w:color w:val="000000" w:themeColor="text1"/>
          <w:sz w:val="28"/>
          <w:szCs w:val="28"/>
          <w:lang w:eastAsia="en-US"/>
        </w:rPr>
        <w:t xml:space="preserve"> и Тогучинском районах. Низкое освоение средств связано с необходимостью внесения дополнительных работ в проектно-сметную документацию с учетом новых требований законодательства.</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В аналогичном периоде 2024 года расходы по данной целевой статье не производились.</w:t>
      </w:r>
    </w:p>
    <w:p w:rsidR="00FB4691" w:rsidRPr="00193C4C" w:rsidRDefault="00FB4691" w:rsidP="00193C4C">
      <w:pPr>
        <w:ind w:firstLine="708"/>
        <w:jc w:val="both"/>
        <w:rPr>
          <w:rFonts w:eastAsia="Calibri"/>
          <w:color w:val="000000" w:themeColor="text1"/>
          <w:sz w:val="28"/>
          <w:szCs w:val="28"/>
          <w:lang w:eastAsia="en-US"/>
        </w:rPr>
      </w:pPr>
    </w:p>
    <w:p w:rsidR="008C017C" w:rsidRPr="00193C4C" w:rsidRDefault="008C017C" w:rsidP="00193C4C">
      <w:pPr>
        <w:ind w:firstLine="709"/>
        <w:jc w:val="both"/>
        <w:rPr>
          <w:rFonts w:eastAsia="Calibri"/>
          <w:i/>
          <w:color w:val="000000" w:themeColor="text1"/>
          <w:sz w:val="28"/>
          <w:szCs w:val="28"/>
        </w:rPr>
      </w:pPr>
      <w:r w:rsidRPr="00193C4C">
        <w:rPr>
          <w:rFonts w:eastAsia="Calibri"/>
          <w:i/>
          <w:color w:val="000000" w:themeColor="text1"/>
          <w:sz w:val="28"/>
          <w:szCs w:val="28"/>
        </w:rPr>
        <w:t xml:space="preserve">По подразделу 1003 </w:t>
      </w:r>
      <w:r w:rsidR="00F96B08" w:rsidRPr="00193C4C">
        <w:rPr>
          <w:rFonts w:eastAsia="Calibri"/>
          <w:i/>
          <w:color w:val="000000" w:themeColor="text1"/>
          <w:sz w:val="28"/>
          <w:szCs w:val="28"/>
        </w:rPr>
        <w:t>«</w:t>
      </w:r>
      <w:r w:rsidRPr="00193C4C">
        <w:rPr>
          <w:rFonts w:eastAsia="Calibri"/>
          <w:i/>
          <w:color w:val="000000" w:themeColor="text1"/>
          <w:sz w:val="28"/>
          <w:szCs w:val="28"/>
        </w:rPr>
        <w:t>Социальное обеспечение населения</w:t>
      </w:r>
      <w:r w:rsidR="00F96B08" w:rsidRPr="00193C4C">
        <w:rPr>
          <w:rFonts w:eastAsia="Calibri"/>
          <w:i/>
          <w:color w:val="000000" w:themeColor="text1"/>
          <w:sz w:val="28"/>
          <w:szCs w:val="28"/>
        </w:rPr>
        <w:t>»</w:t>
      </w:r>
    </w:p>
    <w:p w:rsidR="008C017C" w:rsidRPr="00193C4C" w:rsidRDefault="008C017C" w:rsidP="00193C4C">
      <w:pPr>
        <w:ind w:firstLine="709"/>
        <w:jc w:val="both"/>
        <w:rPr>
          <w:rFonts w:eastAsia="Calibri"/>
          <w:i/>
          <w:color w:val="000000" w:themeColor="text1"/>
          <w:sz w:val="28"/>
          <w:szCs w:val="28"/>
        </w:rPr>
      </w:pPr>
      <w:r w:rsidRPr="00193C4C">
        <w:rPr>
          <w:rFonts w:eastAsia="Calibri"/>
          <w:i/>
          <w:color w:val="000000" w:themeColor="text1"/>
          <w:sz w:val="28"/>
          <w:szCs w:val="28"/>
        </w:rPr>
        <w:t>По целевой статье 27.2.</w:t>
      </w:r>
      <w:proofErr w:type="gramStart"/>
      <w:r w:rsidRPr="00193C4C">
        <w:rPr>
          <w:rFonts w:eastAsia="Calibri"/>
          <w:i/>
          <w:color w:val="000000" w:themeColor="text1"/>
          <w:sz w:val="28"/>
          <w:szCs w:val="28"/>
        </w:rPr>
        <w:t>01.R</w:t>
      </w:r>
      <w:proofErr w:type="gramEnd"/>
      <w:r w:rsidRPr="00193C4C">
        <w:rPr>
          <w:rFonts w:eastAsia="Calibri"/>
          <w:i/>
          <w:color w:val="000000" w:themeColor="text1"/>
          <w:sz w:val="28"/>
          <w:szCs w:val="28"/>
        </w:rPr>
        <w:t>5761</w:t>
      </w:r>
    </w:p>
    <w:p w:rsidR="00531627" w:rsidRPr="00193C4C" w:rsidRDefault="00531627" w:rsidP="00193C4C">
      <w:pPr>
        <w:pBdr>
          <w:top w:val="none" w:sz="4" w:space="0" w:color="000000"/>
          <w:left w:val="none" w:sz="4" w:space="0" w:color="000000"/>
          <w:bottom w:val="none" w:sz="4" w:space="2"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 xml:space="preserve">За отчетный период расходы за счет средств федерального и областного бюджетов по целевой статье «Комплексное развитие сельских территорий (мероприятия по улучшению жилищных условий граждан, проживающих на сельских территориях)» составили 51 471,9 тыс. рублей или 100% к кассовому плану и 100% к уточненной сводной бюджетной росписи, в том числе за счет средств областного бюджета 48 175,1 тыс. рублей, за счет средств федерального бюджета 3 296,8 тыс. рублей. </w:t>
      </w:r>
    </w:p>
    <w:p w:rsidR="00531627" w:rsidRPr="00193C4C" w:rsidRDefault="00531627" w:rsidP="00193C4C">
      <w:pPr>
        <w:pBdr>
          <w:top w:val="none" w:sz="4" w:space="0" w:color="000000"/>
          <w:left w:val="none" w:sz="4" w:space="0" w:color="000000"/>
          <w:bottom w:val="none" w:sz="4" w:space="2"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По сравнению с аналогичным периодом 2024 года расходы по данному направлению снизились на 524,5 тыс. рублей или на 1,0% исходя из распределения средств федерального бюджета по результатам заявочной кампании (2025-2027 годов).</w:t>
      </w:r>
    </w:p>
    <w:p w:rsidR="00531627" w:rsidRPr="00193C4C" w:rsidRDefault="00531627" w:rsidP="00193C4C">
      <w:pPr>
        <w:ind w:firstLine="708"/>
        <w:jc w:val="both"/>
        <w:rPr>
          <w:bCs/>
          <w:i/>
          <w:color w:val="000000" w:themeColor="text1"/>
          <w:sz w:val="28"/>
          <w:szCs w:val="28"/>
          <w:lang w:eastAsia="en-US"/>
        </w:rPr>
      </w:pPr>
      <w:r w:rsidRPr="00193C4C">
        <w:rPr>
          <w:bCs/>
          <w:i/>
          <w:color w:val="000000" w:themeColor="text1"/>
          <w:sz w:val="28"/>
          <w:szCs w:val="28"/>
          <w:lang w:eastAsia="en-US"/>
        </w:rPr>
        <w:t>По целевой статье 21.3.01.15150</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За отчетный период расходы на меры государственной поддержки кадрового обеспечения сельскохозяйственного производства составили 51</w:t>
      </w:r>
      <w:r w:rsidR="007C6609" w:rsidRPr="00193C4C">
        <w:rPr>
          <w:color w:val="000000" w:themeColor="text1"/>
          <w:sz w:val="28"/>
          <w:szCs w:val="28"/>
          <w:lang w:eastAsia="en-US"/>
        </w:rPr>
        <w:t> </w:t>
      </w:r>
      <w:r w:rsidRPr="00193C4C">
        <w:rPr>
          <w:color w:val="000000" w:themeColor="text1"/>
          <w:sz w:val="28"/>
          <w:szCs w:val="28"/>
          <w:lang w:eastAsia="en-US"/>
        </w:rPr>
        <w:t xml:space="preserve">162,5 тыс. рублей или 91,7% к уточненной сводной бюджетной росписи и 91,7% к утвержденным годовым бюджетным назначениям. </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По сравнению с 2024 годом, расходы на меры государственной поддержки кадрового обеспечения сельскохозяйственного производства выросли на 8 055,0 тыс. рублей (18,7%) в том числе:</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t>-</w:t>
      </w:r>
      <w:r w:rsidRPr="00193C4C">
        <w:rPr>
          <w:color w:val="000000" w:themeColor="text1"/>
          <w:sz w:val="28"/>
          <w:szCs w:val="28"/>
          <w:lang w:eastAsia="en-US"/>
        </w:rPr>
        <w:tab/>
        <w:t>на доплату бывшим руководителям – пенсионерам сельскохозяйственных предприятий 1 112,5 тыс. рублей или 39,1% к уточненной сводной бюджетной росписи и 39,1% к утвержденным годовым бюджетным назначениям. По сравнению с 2024 годом расходы увеличились на 5,0 тыс. рублей (0,5%);</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lang w:eastAsia="en-US"/>
        </w:rPr>
      </w:pPr>
      <w:r w:rsidRPr="00193C4C">
        <w:rPr>
          <w:color w:val="000000" w:themeColor="text1"/>
          <w:sz w:val="28"/>
          <w:szCs w:val="28"/>
          <w:lang w:eastAsia="en-US"/>
        </w:rPr>
        <w:lastRenderedPageBreak/>
        <w:t>-</w:t>
      </w:r>
      <w:r w:rsidRPr="00193C4C">
        <w:rPr>
          <w:color w:val="000000" w:themeColor="text1"/>
          <w:sz w:val="28"/>
          <w:szCs w:val="28"/>
          <w:lang w:eastAsia="en-US"/>
        </w:rPr>
        <w:tab/>
        <w:t>единовременная выплата молодым специалистам составила 50 050,0 тыс. рублей или 94,5% к уточненной сводной бюджетной росписи и 94,5% к утвержденным годовым бюджетным назначениям. По сравнению с 2024 годом, расходы увеличились на 8 050,0 тыс. рублей (19,2%).</w:t>
      </w:r>
    </w:p>
    <w:p w:rsidR="00531627" w:rsidRPr="00193C4C" w:rsidRDefault="00531627" w:rsidP="00193C4C">
      <w:pPr>
        <w:pBdr>
          <w:top w:val="none" w:sz="4" w:space="0" w:color="000000"/>
          <w:left w:val="none" w:sz="4" w:space="0" w:color="000000"/>
          <w:bottom w:val="none" w:sz="4" w:space="0" w:color="000000"/>
          <w:right w:val="none" w:sz="4" w:space="0" w:color="000000"/>
        </w:pBdr>
        <w:ind w:firstLine="708"/>
        <w:jc w:val="both"/>
        <w:rPr>
          <w:rFonts w:eastAsia="Calibri"/>
          <w:color w:val="000000" w:themeColor="text1"/>
          <w:sz w:val="28"/>
          <w:szCs w:val="28"/>
          <w:lang w:eastAsia="en-US"/>
        </w:rPr>
      </w:pPr>
      <w:r w:rsidRPr="00193C4C">
        <w:rPr>
          <w:color w:val="000000" w:themeColor="text1"/>
          <w:sz w:val="28"/>
          <w:szCs w:val="28"/>
        </w:rPr>
        <w:t>Сложившийся уровень исполнения кассовых расходов обусловлен количеством поступивших заявок от субъектов получателей государственной поддержки.</w:t>
      </w:r>
    </w:p>
    <w:p w:rsidR="00531627" w:rsidRPr="00193C4C" w:rsidRDefault="00531627" w:rsidP="00193C4C">
      <w:pPr>
        <w:jc w:val="both"/>
        <w:rPr>
          <w:rFonts w:eastAsia="Calibri"/>
          <w:color w:val="000000" w:themeColor="text1"/>
          <w:sz w:val="28"/>
          <w:szCs w:val="28"/>
          <w:lang w:eastAsia="en-US"/>
        </w:rPr>
      </w:pPr>
    </w:p>
    <w:p w:rsidR="003C03F3" w:rsidRPr="00193C4C" w:rsidRDefault="00B50DF4" w:rsidP="00193C4C">
      <w:pPr>
        <w:ind w:firstLine="709"/>
        <w:jc w:val="center"/>
        <w:rPr>
          <w:b/>
          <w:color w:val="000000" w:themeColor="text1"/>
          <w:sz w:val="28"/>
          <w:szCs w:val="28"/>
        </w:rPr>
      </w:pPr>
      <w:r w:rsidRPr="00193C4C">
        <w:rPr>
          <w:b/>
          <w:color w:val="000000" w:themeColor="text1"/>
          <w:sz w:val="28"/>
          <w:szCs w:val="28"/>
        </w:rPr>
        <w:t>Избирательная комиссия Новосибирской области – 041</w:t>
      </w:r>
    </w:p>
    <w:p w:rsidR="003C03F3" w:rsidRPr="00193C4C" w:rsidRDefault="003C03F3" w:rsidP="00193C4C">
      <w:pPr>
        <w:ind w:firstLine="709"/>
        <w:jc w:val="both"/>
        <w:rPr>
          <w:b/>
          <w:color w:val="000000" w:themeColor="text1"/>
          <w:sz w:val="28"/>
          <w:szCs w:val="28"/>
        </w:rPr>
      </w:pPr>
    </w:p>
    <w:p w:rsidR="003C03F3" w:rsidRPr="00193C4C" w:rsidRDefault="00B50DF4" w:rsidP="00193C4C">
      <w:pPr>
        <w:ind w:firstLine="720"/>
        <w:jc w:val="both"/>
        <w:rPr>
          <w:color w:val="000000" w:themeColor="text1"/>
          <w:sz w:val="28"/>
          <w:szCs w:val="28"/>
        </w:rPr>
      </w:pPr>
      <w:r w:rsidRPr="00193C4C">
        <w:rPr>
          <w:color w:val="000000" w:themeColor="text1"/>
          <w:sz w:val="28"/>
          <w:szCs w:val="28"/>
        </w:rPr>
        <w:t>Избирательная комиссия Новосибирской области создана для обеспечения реализации и защиты избирательных прав и права на участие в референдуме граждан Российской Федерации, подготовки и проведения выборов Президента Российской Федерации, депутатов Государственной Думы Федерального Собрания Российской Федерации, в иные федеральные государственные органы, депутатов Новосибирского областного Совета депутатов, органов местного самоуправления, проведения референдумов Российской Федерации, Новосибирской области и местных референдумов.</w:t>
      </w:r>
    </w:p>
    <w:p w:rsidR="009E5EBD" w:rsidRPr="00193C4C" w:rsidRDefault="00405672"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В целом расходы по Избирательной комиссии Новосибирской области </w:t>
      </w:r>
      <w:r w:rsidR="009E5EBD" w:rsidRPr="00193C4C">
        <w:rPr>
          <w:color w:val="000000" w:themeColor="text1"/>
          <w:sz w:val="28"/>
          <w:szCs w:val="28"/>
        </w:rPr>
        <w:t>за 2025 финансовый год произведены в сумме 727 834,8 тыс. рублей или 99,6% кассового исполнения к уточненной сводной бюджетной росписи и уточненному кассовому плану, за аналогичный период 2024 года расходы исполнены в сумме 296 114,5 тыс. рублей или 99,8% кассового исполнения к уточненной сводной бюджетной росписи и 99,1% к уточненному кассовому плану.</w:t>
      </w:r>
    </w:p>
    <w:p w:rsidR="009E5EBD" w:rsidRPr="00193C4C" w:rsidRDefault="009E5EB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546-ОЗ (ред. от 25.11.2025) «Об областном бюджете Новосибирской области на 2025 год и плановый период 2026 и 2027 годов» бюджетные ассигнования на 2025 год составляют 730 479,1 тыс. рублей, уточненная сводная бюджетная роспись на 2025 год – 730 479,0 тыс. рублей, отклонение в сумме – 0,1 тыс. рублей обусловлено следующим.</w:t>
      </w:r>
    </w:p>
    <w:p w:rsidR="009E5EBD" w:rsidRPr="00193C4C" w:rsidRDefault="009E5EB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Уменьшены бюджетные ассигнования главного распорядителя бюджетных средств Новосибирской области в сумме 0,1 тыс. рублей на основании решения Правительства Новосибирской области от 17.11.2025 № 62 по коду бюджетной классификации:</w:t>
      </w:r>
    </w:p>
    <w:p w:rsidR="009E5EBD" w:rsidRPr="00193C4C" w:rsidRDefault="009E5EB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0107, 99.0.00.00190, 240 в сумме – 0,1 тыс. рублей.</w:t>
      </w:r>
    </w:p>
    <w:p w:rsidR="009E5EBD" w:rsidRPr="00193C4C" w:rsidRDefault="009E5EB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color w:val="000000" w:themeColor="text1"/>
          <w:sz w:val="28"/>
          <w:szCs w:val="28"/>
        </w:rPr>
      </w:pPr>
      <w:r w:rsidRPr="00193C4C">
        <w:rPr>
          <w:color w:val="000000" w:themeColor="text1"/>
          <w:sz w:val="28"/>
          <w:szCs w:val="28"/>
        </w:rPr>
        <w:t xml:space="preserve">Расходы на содержание органа власти в отчетном периоде производились за счет средств областного бюджета в рамках непрограммных расходов бюджета по разделу (подразделу) </w:t>
      </w:r>
      <w:r w:rsidRPr="00193C4C">
        <w:rPr>
          <w:rFonts w:eastAsia="Calibri"/>
          <w:i/>
          <w:color w:val="000000" w:themeColor="text1"/>
          <w:sz w:val="28"/>
          <w:szCs w:val="28"/>
          <w:lang w:eastAsia="en-US"/>
        </w:rPr>
        <w:t>0107 «Обеспечение проведения выборов и референдумов»</w:t>
      </w:r>
      <w:r w:rsidRPr="00193C4C">
        <w:rPr>
          <w:rFonts w:eastAsia="Calibri"/>
          <w:b/>
          <w:color w:val="000000" w:themeColor="text1"/>
          <w:sz w:val="28"/>
          <w:szCs w:val="28"/>
          <w:lang w:eastAsia="en-US"/>
        </w:rPr>
        <w:t xml:space="preserve"> </w:t>
      </w:r>
      <w:r w:rsidRPr="00193C4C">
        <w:rPr>
          <w:rFonts w:eastAsia="Calibri"/>
          <w:color w:val="000000" w:themeColor="text1"/>
          <w:sz w:val="28"/>
          <w:szCs w:val="28"/>
          <w:lang w:eastAsia="en-US"/>
        </w:rPr>
        <w:t>по следующим направлениям:</w:t>
      </w:r>
    </w:p>
    <w:p w:rsidR="009E5EBD" w:rsidRPr="00193C4C" w:rsidRDefault="009E5EBD" w:rsidP="00193C4C">
      <w:pPr>
        <w:ind w:firstLine="709"/>
        <w:jc w:val="both"/>
        <w:rPr>
          <w:color w:val="000000" w:themeColor="text1"/>
          <w:sz w:val="28"/>
          <w:szCs w:val="28"/>
        </w:rPr>
      </w:pPr>
      <w:r w:rsidRPr="00193C4C">
        <w:rPr>
          <w:b/>
          <w:color w:val="000000" w:themeColor="text1"/>
          <w:sz w:val="28"/>
          <w:szCs w:val="28"/>
        </w:rPr>
        <w:t>-</w:t>
      </w:r>
      <w:r w:rsidRPr="00193C4C">
        <w:rPr>
          <w:color w:val="000000" w:themeColor="text1"/>
          <w:sz w:val="28"/>
          <w:szCs w:val="28"/>
        </w:rPr>
        <w:t> «Финансовое обеспечение функций органов государственной власти и государственных органов» расходы составили 175</w:t>
      </w:r>
      <w:r w:rsidR="008D53E0" w:rsidRPr="00193C4C">
        <w:rPr>
          <w:color w:val="000000" w:themeColor="text1"/>
          <w:sz w:val="28"/>
          <w:szCs w:val="28"/>
        </w:rPr>
        <w:t> </w:t>
      </w:r>
      <w:r w:rsidRPr="00193C4C">
        <w:rPr>
          <w:color w:val="000000" w:themeColor="text1"/>
          <w:sz w:val="28"/>
          <w:szCs w:val="28"/>
        </w:rPr>
        <w:t>531,8 тыс. рублей или 98,7% кассового исполнения к уточненной сводной бюджетной росписи и уточненному кассовому плану.</w:t>
      </w:r>
    </w:p>
    <w:p w:rsidR="009E5EBD" w:rsidRPr="00193C4C" w:rsidRDefault="009E5EBD" w:rsidP="00193C4C">
      <w:pPr>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19 724,4 тыс. рублей (или на 12,7%)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9E5EBD" w:rsidRPr="00193C4C" w:rsidRDefault="009E5EBD" w:rsidP="00193C4C">
      <w:pPr>
        <w:ind w:firstLine="709"/>
        <w:jc w:val="both"/>
        <w:rPr>
          <w:color w:val="000000" w:themeColor="text1"/>
          <w:sz w:val="28"/>
          <w:szCs w:val="28"/>
        </w:rPr>
      </w:pPr>
      <w:r w:rsidRPr="00193C4C">
        <w:rPr>
          <w:b/>
          <w:color w:val="000000" w:themeColor="text1"/>
          <w:sz w:val="28"/>
          <w:szCs w:val="28"/>
        </w:rPr>
        <w:lastRenderedPageBreak/>
        <w:t>- </w:t>
      </w:r>
      <w:r w:rsidRPr="00193C4C">
        <w:rPr>
          <w:color w:val="000000" w:themeColor="text1"/>
          <w:sz w:val="28"/>
          <w:szCs w:val="28"/>
        </w:rPr>
        <w:t>«Члены избирательной комиссии субъектов Российской Федерации» расходы составили 16 534,4 тыс. рублей или 97,9% кассового исполнения к уточненной сводной бюджетной росписи и уточненному кассовому плану.</w:t>
      </w:r>
    </w:p>
    <w:p w:rsidR="009E5EBD" w:rsidRPr="00193C4C" w:rsidRDefault="009E5EBD" w:rsidP="00193C4C">
      <w:pPr>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возросли на 1 818,0 тыс. рублей (или на 12,4%)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9E5EBD" w:rsidRPr="00193C4C" w:rsidRDefault="009E5EBD" w:rsidP="00193C4C">
      <w:pPr>
        <w:ind w:firstLine="709"/>
        <w:jc w:val="both"/>
        <w:rPr>
          <w:color w:val="000000" w:themeColor="text1"/>
          <w:sz w:val="28"/>
          <w:szCs w:val="28"/>
        </w:rPr>
      </w:pPr>
      <w:r w:rsidRPr="00193C4C">
        <w:rPr>
          <w:color w:val="000000" w:themeColor="text1"/>
          <w:sz w:val="28"/>
          <w:szCs w:val="28"/>
        </w:rPr>
        <w:t xml:space="preserve">- «Подготовка и проведение выборов в представительный орган вновь образованного муниципального образования» расходы на подготовку и проведение выборов депутатов представительных органов первых созывов </w:t>
      </w:r>
      <w:proofErr w:type="spellStart"/>
      <w:r w:rsidRPr="00193C4C">
        <w:rPr>
          <w:color w:val="000000" w:themeColor="text1"/>
          <w:sz w:val="28"/>
          <w:szCs w:val="28"/>
        </w:rPr>
        <w:t>Доволенского</w:t>
      </w:r>
      <w:proofErr w:type="spellEnd"/>
      <w:r w:rsidRPr="00193C4C">
        <w:rPr>
          <w:color w:val="000000" w:themeColor="text1"/>
          <w:sz w:val="28"/>
          <w:szCs w:val="28"/>
        </w:rPr>
        <w:t xml:space="preserve">, Венгеровского, Северного, Сузунского, Убинского и </w:t>
      </w:r>
      <w:proofErr w:type="spellStart"/>
      <w:r w:rsidRPr="00193C4C">
        <w:rPr>
          <w:color w:val="000000" w:themeColor="text1"/>
          <w:sz w:val="28"/>
          <w:szCs w:val="28"/>
        </w:rPr>
        <w:t>Чановского</w:t>
      </w:r>
      <w:proofErr w:type="spellEnd"/>
      <w:r w:rsidRPr="00193C4C">
        <w:rPr>
          <w:color w:val="000000" w:themeColor="text1"/>
          <w:sz w:val="28"/>
          <w:szCs w:val="28"/>
        </w:rPr>
        <w:t xml:space="preserve"> муниципальных округов Новосибирской области составили 8 879,3 тыс. рублей или 100,0% кассового исполнения к уточненной сводной бюджетной росписи и уточненному кассовому плану.</w:t>
      </w:r>
    </w:p>
    <w:p w:rsidR="009E5EBD" w:rsidRPr="00193C4C" w:rsidRDefault="009E5EBD" w:rsidP="00193C4C">
      <w:pPr>
        <w:ind w:firstLine="709"/>
        <w:jc w:val="both"/>
        <w:rPr>
          <w:color w:val="000000" w:themeColor="text1"/>
          <w:sz w:val="28"/>
          <w:szCs w:val="28"/>
        </w:rPr>
      </w:pPr>
      <w:r w:rsidRPr="00193C4C">
        <w:rPr>
          <w:b/>
          <w:color w:val="000000" w:themeColor="text1"/>
          <w:sz w:val="28"/>
          <w:szCs w:val="28"/>
        </w:rPr>
        <w:t>-</w:t>
      </w:r>
      <w:r w:rsidRPr="00193C4C">
        <w:rPr>
          <w:color w:val="000000" w:themeColor="text1"/>
          <w:sz w:val="28"/>
          <w:szCs w:val="28"/>
        </w:rPr>
        <w:t> «Проведение выборов в законодательные (представительные) органы государственной власти субъектов Российской Федерации» составили 526 889,4 тыс. рублей или 100,0% кассового исполнения к уточненной сводной бюджетной росписи и уточненному кассовому плану.</w:t>
      </w:r>
    </w:p>
    <w:p w:rsidR="00405672" w:rsidRPr="00193C4C" w:rsidRDefault="00405672" w:rsidP="00193C4C">
      <w:pPr>
        <w:rPr>
          <w:color w:val="000000" w:themeColor="text1"/>
          <w:sz w:val="28"/>
          <w:szCs w:val="28"/>
        </w:rPr>
      </w:pPr>
    </w:p>
    <w:p w:rsidR="003C03F3" w:rsidRPr="00193C4C" w:rsidRDefault="00B50DF4" w:rsidP="00193C4C">
      <w:pPr>
        <w:ind w:firstLine="709"/>
        <w:jc w:val="both"/>
        <w:rPr>
          <w:b/>
          <w:color w:val="000000" w:themeColor="text1"/>
          <w:sz w:val="28"/>
          <w:szCs w:val="28"/>
        </w:rPr>
      </w:pPr>
      <w:r w:rsidRPr="00193C4C">
        <w:rPr>
          <w:b/>
          <w:color w:val="000000" w:themeColor="text1"/>
          <w:sz w:val="28"/>
          <w:szCs w:val="28"/>
        </w:rPr>
        <w:t xml:space="preserve">Управление Государственной архивной службы Новосибирской </w:t>
      </w: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t>области – 046</w:t>
      </w:r>
    </w:p>
    <w:p w:rsidR="004811D2" w:rsidRPr="00193C4C" w:rsidRDefault="004811D2" w:rsidP="00193C4C">
      <w:pPr>
        <w:widowControl w:val="0"/>
        <w:ind w:firstLine="709"/>
        <w:jc w:val="center"/>
        <w:rPr>
          <w:b/>
          <w:color w:val="000000" w:themeColor="text1"/>
          <w:sz w:val="28"/>
          <w:szCs w:val="28"/>
        </w:rPr>
      </w:pPr>
    </w:p>
    <w:p w:rsidR="003C03F3" w:rsidRPr="00193C4C" w:rsidRDefault="000A2EA7" w:rsidP="00193C4C">
      <w:pPr>
        <w:ind w:firstLine="720"/>
        <w:jc w:val="both"/>
        <w:rPr>
          <w:color w:val="000000" w:themeColor="text1"/>
          <w:sz w:val="28"/>
          <w:szCs w:val="28"/>
        </w:rPr>
      </w:pPr>
      <w:r w:rsidRPr="00193C4C">
        <w:rPr>
          <w:color w:val="000000" w:themeColor="text1"/>
          <w:sz w:val="28"/>
          <w:szCs w:val="28"/>
        </w:rPr>
        <w:t>Управление государственной архивной службы Новосибирской области является областным исполнительным органом Новосибирской области, осуществляющим реализацию государственной политики и исполнительно-распорядительную деятельность в сфере архивного дела в соответствии с федеральным законодательством и законодательством Новосибирской области и нормативное правовое регулирование в случаях, установленных федеральным законодательством и законодательством Новосибирской области</w:t>
      </w:r>
      <w:r w:rsidR="00B50DF4" w:rsidRPr="00193C4C">
        <w:rPr>
          <w:color w:val="000000" w:themeColor="text1"/>
          <w:sz w:val="28"/>
          <w:szCs w:val="28"/>
        </w:rPr>
        <w:t>.</w:t>
      </w:r>
    </w:p>
    <w:p w:rsidR="009E5EBD" w:rsidRPr="00193C4C" w:rsidRDefault="009E5EB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по управлению государственной архивной службы Новосибирской области за 2025 год  произведены в сумме 151</w:t>
      </w:r>
      <w:r w:rsidR="008D53E0" w:rsidRPr="00193C4C">
        <w:rPr>
          <w:color w:val="000000" w:themeColor="text1"/>
          <w:sz w:val="28"/>
          <w:szCs w:val="28"/>
        </w:rPr>
        <w:t> </w:t>
      </w:r>
      <w:r w:rsidRPr="00193C4C">
        <w:rPr>
          <w:color w:val="000000" w:themeColor="text1"/>
          <w:sz w:val="28"/>
          <w:szCs w:val="28"/>
        </w:rPr>
        <w:t>325,4 тыс. рублей или 99,0% к уточненному кассовому плану и 98,0 % к уточненной сводной бюджетной росписи, за аналогичный период 2024 года расходы исполнены в сумме 141</w:t>
      </w:r>
      <w:r w:rsidR="00C4020E" w:rsidRPr="00193C4C">
        <w:rPr>
          <w:color w:val="000000" w:themeColor="text1"/>
          <w:sz w:val="28"/>
          <w:szCs w:val="28"/>
        </w:rPr>
        <w:t> </w:t>
      </w:r>
      <w:r w:rsidRPr="00193C4C">
        <w:rPr>
          <w:color w:val="000000" w:themeColor="text1"/>
          <w:sz w:val="28"/>
          <w:szCs w:val="28"/>
        </w:rPr>
        <w:t>856,3 тыс.</w:t>
      </w:r>
      <w:r w:rsidRPr="00193C4C">
        <w:rPr>
          <w:color w:val="000000" w:themeColor="text1"/>
          <w:sz w:val="28"/>
          <w:szCs w:val="28"/>
          <w:lang w:val="en-US"/>
        </w:rPr>
        <w:t> </w:t>
      </w:r>
      <w:r w:rsidRPr="00193C4C">
        <w:rPr>
          <w:color w:val="000000" w:themeColor="text1"/>
          <w:sz w:val="28"/>
          <w:szCs w:val="28"/>
        </w:rPr>
        <w:t>рублей или 99,5% к уточненному кассовому плану и 99,5% к уточненной сводной бюджетной росписи.</w:t>
      </w:r>
    </w:p>
    <w:p w:rsidR="009E5EBD" w:rsidRPr="00193C4C" w:rsidRDefault="009E5EBD"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В 2025 году произведено уточнение бюджетных ассигнований главного распорядителя бюджетных средств по сравнению с утвержденными бюджетными ассигнованиями </w:t>
      </w:r>
      <w:r w:rsidRPr="00193C4C">
        <w:rPr>
          <w:rFonts w:eastAsia="Tinos"/>
          <w:color w:val="000000" w:themeColor="text1"/>
          <w:sz w:val="28"/>
          <w:szCs w:val="28"/>
          <w:lang w:eastAsia="en-US"/>
        </w:rPr>
        <w:t>в соответствии с распоряжением Правительства Новосибирской области от 25.08.2025 № 349-рп ДСП увеличены бюджетные ассигнования по коду бюджетной классификации 0113 4630155490 120 в сумме 1 500,6 тыс. рублей.</w:t>
      </w:r>
    </w:p>
    <w:p w:rsidR="009E5EBD" w:rsidRPr="00193C4C" w:rsidRDefault="009E5EB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За отчетный период расходы производились </w:t>
      </w:r>
      <w:r w:rsidRPr="00193C4C">
        <w:rPr>
          <w:rFonts w:eastAsia="Calibri"/>
          <w:color w:val="000000" w:themeColor="text1"/>
          <w:sz w:val="28"/>
          <w:szCs w:val="28"/>
        </w:rPr>
        <w:t xml:space="preserve">в рамках государственной программы Новосибирской области «Развитие архивного дела» </w:t>
      </w:r>
      <w:r w:rsidRPr="00193C4C">
        <w:rPr>
          <w:color w:val="000000" w:themeColor="text1"/>
          <w:sz w:val="28"/>
          <w:szCs w:val="28"/>
        </w:rPr>
        <w:t>за счет средств областного бюджета п</w:t>
      </w:r>
      <w:r w:rsidRPr="00193C4C">
        <w:rPr>
          <w:i/>
          <w:color w:val="000000" w:themeColor="text1"/>
          <w:sz w:val="28"/>
          <w:szCs w:val="28"/>
        </w:rPr>
        <w:t xml:space="preserve">о разделу (подразделу) 0113 «Другие общегосударственные вопросы» </w:t>
      </w:r>
      <w:r w:rsidRPr="00193C4C">
        <w:rPr>
          <w:color w:val="000000" w:themeColor="text1"/>
          <w:sz w:val="28"/>
          <w:szCs w:val="28"/>
        </w:rPr>
        <w:t>по следующим направлениям:</w:t>
      </w:r>
    </w:p>
    <w:p w:rsidR="009E5EBD" w:rsidRPr="00193C4C" w:rsidRDefault="009E5EBD" w:rsidP="00193C4C">
      <w:pPr>
        <w:tabs>
          <w:tab w:val="left" w:pos="0"/>
        </w:tabs>
        <w:ind w:firstLine="709"/>
        <w:jc w:val="both"/>
        <w:rPr>
          <w:color w:val="000000" w:themeColor="text1"/>
          <w:sz w:val="28"/>
          <w:szCs w:val="28"/>
        </w:rPr>
      </w:pPr>
      <w:r w:rsidRPr="00193C4C">
        <w:rPr>
          <w:color w:val="000000" w:themeColor="text1"/>
          <w:sz w:val="28"/>
          <w:szCs w:val="28"/>
        </w:rPr>
        <w:t>- «Финансовое обеспечение функций органов государственной власти и государственных органов» расходы составили 28</w:t>
      </w:r>
      <w:r w:rsidR="00C4020E" w:rsidRPr="00193C4C">
        <w:rPr>
          <w:color w:val="000000" w:themeColor="text1"/>
          <w:sz w:val="28"/>
          <w:szCs w:val="28"/>
        </w:rPr>
        <w:t> </w:t>
      </w:r>
      <w:r w:rsidRPr="00193C4C">
        <w:rPr>
          <w:color w:val="000000" w:themeColor="text1"/>
          <w:sz w:val="28"/>
          <w:szCs w:val="28"/>
        </w:rPr>
        <w:t xml:space="preserve">601,5 тыс. рублей или 99,2% к уточненному кассовому плану и 98,0% к уточненной сводной бюджетной росписи. </w:t>
      </w:r>
    </w:p>
    <w:p w:rsidR="009E5EBD" w:rsidRPr="00193C4C" w:rsidRDefault="009E5EBD" w:rsidP="00193C4C">
      <w:pPr>
        <w:ind w:firstLine="709"/>
        <w:jc w:val="both"/>
        <w:rPr>
          <w:color w:val="000000" w:themeColor="text1"/>
          <w:sz w:val="28"/>
          <w:szCs w:val="28"/>
          <w:highlight w:val="yellow"/>
        </w:rPr>
      </w:pPr>
      <w:r w:rsidRPr="00193C4C">
        <w:rPr>
          <w:color w:val="000000" w:themeColor="text1"/>
          <w:sz w:val="28"/>
          <w:szCs w:val="28"/>
        </w:rPr>
        <w:lastRenderedPageBreak/>
        <w:t xml:space="preserve">По сравнению с 2024 годом расходы увеличились на 2 850,1 тыс. рублей (или на 10%), </w:t>
      </w:r>
      <w:r w:rsidRPr="00193C4C">
        <w:rPr>
          <w:color w:val="000000" w:themeColor="text1"/>
          <w:sz w:val="28"/>
          <w:szCs w:val="28"/>
          <w:highlight w:val="white"/>
        </w:rPr>
        <w:t>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9E5EBD" w:rsidRPr="00193C4C" w:rsidRDefault="009E5EBD" w:rsidP="00193C4C">
      <w:pPr>
        <w:tabs>
          <w:tab w:val="left" w:pos="0"/>
        </w:tabs>
        <w:ind w:firstLine="709"/>
        <w:jc w:val="both"/>
        <w:rPr>
          <w:color w:val="000000" w:themeColor="text1"/>
          <w:sz w:val="28"/>
          <w:szCs w:val="28"/>
        </w:rPr>
      </w:pPr>
      <w:r w:rsidRPr="00193C4C">
        <w:rPr>
          <w:rFonts w:eastAsia="Calibri"/>
          <w:color w:val="000000" w:themeColor="text1"/>
          <w:sz w:val="28"/>
          <w:szCs w:val="28"/>
          <w:lang w:eastAsia="en-US"/>
        </w:rPr>
        <w:t xml:space="preserve">- «Финансовое обеспечение деятельности (оказания услуг) государственных учреждений» расходы </w:t>
      </w:r>
      <w:r w:rsidRPr="00193C4C">
        <w:rPr>
          <w:color w:val="000000" w:themeColor="text1"/>
          <w:sz w:val="28"/>
          <w:szCs w:val="28"/>
        </w:rPr>
        <w:t>составили 121</w:t>
      </w:r>
      <w:r w:rsidR="00C4020E" w:rsidRPr="00193C4C">
        <w:rPr>
          <w:color w:val="000000" w:themeColor="text1"/>
          <w:sz w:val="28"/>
          <w:szCs w:val="28"/>
        </w:rPr>
        <w:t> </w:t>
      </w:r>
      <w:r w:rsidRPr="00193C4C">
        <w:rPr>
          <w:color w:val="000000" w:themeColor="text1"/>
          <w:sz w:val="28"/>
          <w:szCs w:val="28"/>
        </w:rPr>
        <w:t xml:space="preserve">223,3 тыс. рублей или 99,0% к уточненному кассовому плану и 98,0% </w:t>
      </w:r>
      <w:bookmarkStart w:id="16" w:name="_Hlk161656706"/>
      <w:r w:rsidRPr="00193C4C">
        <w:rPr>
          <w:color w:val="000000" w:themeColor="text1"/>
          <w:sz w:val="28"/>
          <w:szCs w:val="28"/>
        </w:rPr>
        <w:t>к уточненной сводной бюджетной росписи.</w:t>
      </w:r>
    </w:p>
    <w:p w:rsidR="009E5EBD" w:rsidRPr="00193C4C" w:rsidRDefault="009E5EBD" w:rsidP="00193C4C">
      <w:pPr>
        <w:ind w:firstLine="709"/>
        <w:jc w:val="both"/>
        <w:rPr>
          <w:color w:val="000000" w:themeColor="text1"/>
          <w:sz w:val="28"/>
          <w:szCs w:val="28"/>
        </w:rPr>
      </w:pPr>
      <w:r w:rsidRPr="00193C4C">
        <w:rPr>
          <w:color w:val="000000" w:themeColor="text1"/>
          <w:sz w:val="28"/>
          <w:szCs w:val="28"/>
        </w:rPr>
        <w:t xml:space="preserve"> </w:t>
      </w:r>
      <w:bookmarkEnd w:id="16"/>
      <w:r w:rsidRPr="00193C4C">
        <w:rPr>
          <w:color w:val="000000" w:themeColor="text1"/>
          <w:sz w:val="28"/>
          <w:szCs w:val="28"/>
        </w:rPr>
        <w:t>По сравнению с 2024 годом расходы увеличились на 6 885,3 тыс. рублей (или на 5,7%),</w:t>
      </w:r>
      <w:r w:rsidRPr="00193C4C">
        <w:rPr>
          <w:color w:val="000000" w:themeColor="text1"/>
          <w:sz w:val="28"/>
          <w:szCs w:val="28"/>
          <w:highlight w:val="white"/>
        </w:rPr>
        <w:t xml:space="preserve">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9E5EBD" w:rsidRPr="00193C4C" w:rsidRDefault="009E5EBD" w:rsidP="00193C4C">
      <w:pPr>
        <w:tabs>
          <w:tab w:val="left" w:pos="0"/>
        </w:tabs>
        <w:ind w:firstLine="708"/>
        <w:jc w:val="both"/>
        <w:rPr>
          <w:color w:val="000000" w:themeColor="text1"/>
          <w:sz w:val="28"/>
          <w:szCs w:val="28"/>
        </w:rPr>
      </w:pPr>
      <w:r w:rsidRPr="00193C4C">
        <w:rPr>
          <w:color w:val="000000" w:themeColor="text1"/>
          <w:sz w:val="28"/>
          <w:szCs w:val="28"/>
        </w:rPr>
        <w:t xml:space="preserve">- «Поощрение за достижение показателей деятельности органов исполнительной власти субъектов Российской Федерации» расходы составили 1 500,6 тыс. рублей или 100,0% к уточненному кассовому плану и 100% к уточненной сводной бюджетной росписи. </w:t>
      </w:r>
    </w:p>
    <w:p w:rsidR="009E5EBD" w:rsidRPr="00193C4C" w:rsidRDefault="009E5EBD" w:rsidP="00193C4C">
      <w:pPr>
        <w:tabs>
          <w:tab w:val="left" w:pos="0"/>
        </w:tabs>
        <w:ind w:firstLine="708"/>
        <w:jc w:val="both"/>
        <w:rPr>
          <w:rFonts w:eastAsia="Calibri"/>
          <w:color w:val="000000" w:themeColor="text1"/>
          <w:sz w:val="28"/>
          <w:szCs w:val="28"/>
          <w:lang w:eastAsia="en-US"/>
        </w:rPr>
      </w:pPr>
      <w:r w:rsidRPr="00193C4C">
        <w:rPr>
          <w:color w:val="000000" w:themeColor="text1"/>
          <w:sz w:val="28"/>
          <w:szCs w:val="28"/>
        </w:rPr>
        <w:t>По сравнению с 2024 годом расходы сократились</w:t>
      </w:r>
      <w:r w:rsidRPr="00193C4C">
        <w:rPr>
          <w:rFonts w:eastAsia="Calibri"/>
          <w:color w:val="000000" w:themeColor="text1"/>
          <w:sz w:val="28"/>
          <w:szCs w:val="28"/>
          <w:lang w:eastAsia="en-US"/>
        </w:rPr>
        <w:t xml:space="preserve"> </w:t>
      </w:r>
      <w:r w:rsidRPr="00193C4C">
        <w:rPr>
          <w:color w:val="000000" w:themeColor="text1"/>
          <w:sz w:val="28"/>
          <w:szCs w:val="28"/>
        </w:rPr>
        <w:t>на 266,3 тыс. рублей (или на 17,7%) в связи с осуществлением поощрения по итогам фактически достигнутых результатов.</w:t>
      </w:r>
    </w:p>
    <w:p w:rsidR="009E5EBD" w:rsidRPr="00193C4C" w:rsidRDefault="009E5EBD" w:rsidP="00193C4C">
      <w:pPr>
        <w:ind w:firstLine="709"/>
        <w:jc w:val="center"/>
        <w:rPr>
          <w:b/>
          <w:color w:val="000000" w:themeColor="text1"/>
          <w:sz w:val="28"/>
          <w:szCs w:val="28"/>
        </w:rPr>
      </w:pPr>
    </w:p>
    <w:p w:rsidR="00703AF5" w:rsidRPr="00193C4C" w:rsidRDefault="00703AF5" w:rsidP="00193C4C">
      <w:pPr>
        <w:autoSpaceDE w:val="0"/>
        <w:autoSpaceDN w:val="0"/>
        <w:adjustRightInd w:val="0"/>
        <w:ind w:firstLine="708"/>
        <w:jc w:val="both"/>
        <w:rPr>
          <w:color w:val="000000" w:themeColor="text1"/>
          <w:sz w:val="28"/>
          <w:szCs w:val="28"/>
        </w:rPr>
      </w:pPr>
    </w:p>
    <w:p w:rsidR="003C03F3" w:rsidRPr="00193C4C" w:rsidRDefault="00B50DF4" w:rsidP="00193C4C">
      <w:pPr>
        <w:pStyle w:val="afc"/>
        <w:widowControl w:val="0"/>
        <w:tabs>
          <w:tab w:val="left" w:pos="426"/>
          <w:tab w:val="left" w:pos="720"/>
        </w:tabs>
        <w:ind w:firstLine="709"/>
        <w:rPr>
          <w:color w:val="000000" w:themeColor="text1"/>
          <w:szCs w:val="28"/>
          <w:lang w:val="ru-RU"/>
        </w:rPr>
      </w:pPr>
      <w:r w:rsidRPr="00193C4C">
        <w:rPr>
          <w:color w:val="000000" w:themeColor="text1"/>
          <w:szCs w:val="28"/>
          <w:lang w:val="ru-RU"/>
        </w:rPr>
        <w:t>Контрольно-счетная палата Новосибирской области – 102</w:t>
      </w:r>
    </w:p>
    <w:p w:rsidR="003C03F3" w:rsidRPr="00193C4C" w:rsidRDefault="003C03F3" w:rsidP="00193C4C">
      <w:pPr>
        <w:pStyle w:val="afc"/>
        <w:widowControl w:val="0"/>
        <w:tabs>
          <w:tab w:val="left" w:pos="426"/>
          <w:tab w:val="left" w:pos="720"/>
        </w:tabs>
        <w:ind w:firstLine="709"/>
        <w:rPr>
          <w:b w:val="0"/>
          <w:color w:val="000000" w:themeColor="text1"/>
          <w:szCs w:val="28"/>
          <w:lang w:val="ru-RU"/>
        </w:rPr>
      </w:pPr>
    </w:p>
    <w:p w:rsidR="00D94692" w:rsidRPr="00193C4C" w:rsidRDefault="00D94692" w:rsidP="00193C4C">
      <w:pPr>
        <w:ind w:firstLine="709"/>
        <w:jc w:val="both"/>
        <w:rPr>
          <w:color w:val="000000" w:themeColor="text1"/>
          <w:sz w:val="28"/>
          <w:szCs w:val="28"/>
        </w:rPr>
      </w:pPr>
      <w:r w:rsidRPr="00193C4C">
        <w:rPr>
          <w:color w:val="000000" w:themeColor="text1"/>
          <w:sz w:val="28"/>
          <w:szCs w:val="28"/>
        </w:rPr>
        <w:t xml:space="preserve">Контрольно-счетная палата Новосибирской области является постоянно действующим органом внешнего государственного финансового контроля, осуществляемого в интересах жителей области, на основе принципов законности, объективности, эффективности, независимости и гласности контроля. </w:t>
      </w:r>
    </w:p>
    <w:p w:rsidR="00C203A3" w:rsidRPr="00193C4C" w:rsidRDefault="00C203A3" w:rsidP="00193C4C">
      <w:pPr>
        <w:ind w:firstLine="708"/>
        <w:jc w:val="both"/>
        <w:rPr>
          <w:color w:val="000000" w:themeColor="text1"/>
          <w:sz w:val="28"/>
          <w:szCs w:val="28"/>
        </w:rPr>
      </w:pPr>
      <w:r w:rsidRPr="00193C4C">
        <w:rPr>
          <w:color w:val="000000" w:themeColor="text1"/>
          <w:sz w:val="28"/>
          <w:szCs w:val="28"/>
        </w:rPr>
        <w:t>В целом расходы по Контрольно-счетной палате Новосибирской области за 2025 год произведены в сумме 115</w:t>
      </w:r>
      <w:r w:rsidR="00711581" w:rsidRPr="00193C4C">
        <w:rPr>
          <w:color w:val="000000" w:themeColor="text1"/>
          <w:sz w:val="28"/>
          <w:szCs w:val="28"/>
        </w:rPr>
        <w:t> </w:t>
      </w:r>
      <w:r w:rsidRPr="00193C4C">
        <w:rPr>
          <w:color w:val="000000" w:themeColor="text1"/>
          <w:sz w:val="28"/>
          <w:szCs w:val="28"/>
        </w:rPr>
        <w:t>583,2 тыс. рублей или 98,5% уточненному кассовому плану и 97,3% к уточненной сводной бюджетной росписи, за аналогичный период 2024 года расходы исполнены в сумме 107</w:t>
      </w:r>
      <w:r w:rsidR="00711581" w:rsidRPr="00193C4C">
        <w:rPr>
          <w:color w:val="000000" w:themeColor="text1"/>
          <w:sz w:val="28"/>
          <w:szCs w:val="28"/>
        </w:rPr>
        <w:t> </w:t>
      </w:r>
      <w:r w:rsidRPr="00193C4C">
        <w:rPr>
          <w:color w:val="000000" w:themeColor="text1"/>
          <w:sz w:val="28"/>
          <w:szCs w:val="28"/>
        </w:rPr>
        <w:t xml:space="preserve">628,8 тыс. рублей или 99,7% к уточненному кассовому плану и 99,7% к уточненной сводной бюджетной росписи. </w:t>
      </w:r>
    </w:p>
    <w:p w:rsidR="00C203A3" w:rsidRPr="00193C4C" w:rsidRDefault="00C203A3" w:rsidP="00193C4C">
      <w:pPr>
        <w:ind w:firstLine="708"/>
        <w:jc w:val="both"/>
        <w:rPr>
          <w:color w:val="000000" w:themeColor="text1"/>
          <w:sz w:val="28"/>
          <w:szCs w:val="28"/>
        </w:rPr>
      </w:pPr>
      <w:r w:rsidRPr="00193C4C">
        <w:rPr>
          <w:color w:val="000000" w:themeColor="text1"/>
          <w:sz w:val="28"/>
          <w:szCs w:val="28"/>
        </w:rPr>
        <w:t xml:space="preserve">В 2025 году произведено уточнение бюджетных ассигнований главного распорядителя бюджетных средств по сравнению с утвержденными бюджетными ассигнованиями </w:t>
      </w:r>
      <w:r w:rsidRPr="00193C4C">
        <w:rPr>
          <w:rFonts w:eastAsia="Tinos"/>
          <w:color w:val="000000" w:themeColor="text1"/>
          <w:sz w:val="28"/>
          <w:szCs w:val="28"/>
        </w:rPr>
        <w:t>в соответствии с распоряжением Правительства Новосибирской области от 25.08.2025 № 349-рп ДСП увеличены бюджетные ассигнования по коду бюджетной классификации 0106 9900055490 120 в сумме 1 929,0 тыс. рублей.</w:t>
      </w:r>
    </w:p>
    <w:p w:rsidR="00C203A3" w:rsidRPr="00193C4C" w:rsidRDefault="00191BD8" w:rsidP="00193C4C">
      <w:pPr>
        <w:ind w:firstLine="709"/>
        <w:jc w:val="both"/>
        <w:rPr>
          <w:color w:val="000000" w:themeColor="text1"/>
          <w:sz w:val="28"/>
          <w:szCs w:val="28"/>
        </w:rPr>
      </w:pPr>
      <w:r w:rsidRPr="00193C4C">
        <w:rPr>
          <w:i/>
          <w:color w:val="000000" w:themeColor="text1"/>
          <w:sz w:val="28"/>
          <w:szCs w:val="28"/>
        </w:rPr>
        <w:t>По разделу (подразделу) 0106</w:t>
      </w:r>
      <w:r w:rsidRPr="00193C4C">
        <w:rPr>
          <w:color w:val="000000" w:themeColor="text1"/>
          <w:sz w:val="28"/>
          <w:szCs w:val="28"/>
        </w:rPr>
        <w:t xml:space="preserve"> «Обеспечение деятельности финансовых, налоговых и таможенных органов и органов финансового (финансово-бюджетного) надзора» </w:t>
      </w:r>
      <w:r w:rsidR="00C203A3" w:rsidRPr="00193C4C">
        <w:rPr>
          <w:color w:val="000000" w:themeColor="text1"/>
          <w:sz w:val="28"/>
          <w:szCs w:val="28"/>
        </w:rPr>
        <w:t>за отчетный период расходы производились в рамках непрограммных направлений областного бюджета за счет средств областного бюджета по следующим направлениям:</w:t>
      </w:r>
    </w:p>
    <w:p w:rsidR="00C203A3" w:rsidRPr="00193C4C" w:rsidRDefault="00C203A3" w:rsidP="00193C4C">
      <w:pPr>
        <w:ind w:firstLine="709"/>
        <w:jc w:val="both"/>
        <w:rPr>
          <w:color w:val="000000" w:themeColor="text1"/>
          <w:sz w:val="28"/>
          <w:szCs w:val="28"/>
        </w:rPr>
      </w:pPr>
      <w:r w:rsidRPr="00193C4C">
        <w:rPr>
          <w:b/>
          <w:color w:val="000000" w:themeColor="text1"/>
          <w:sz w:val="28"/>
          <w:szCs w:val="28"/>
        </w:rPr>
        <w:t>-</w:t>
      </w:r>
      <w:r w:rsidR="00711581" w:rsidRPr="00193C4C">
        <w:rPr>
          <w:b/>
          <w:color w:val="000000" w:themeColor="text1"/>
          <w:sz w:val="28"/>
          <w:szCs w:val="28"/>
        </w:rPr>
        <w:t> </w:t>
      </w:r>
      <w:r w:rsidRPr="00193C4C">
        <w:rPr>
          <w:color w:val="000000" w:themeColor="text1"/>
          <w:sz w:val="28"/>
          <w:szCs w:val="28"/>
        </w:rPr>
        <w:t xml:space="preserve">«Финансовое обеспечение функций органов государственной власти и государственных органов» расходы составили 99 002,2 тыс. рублей или 99,1% к уточненному кассовому плану и 97,9% к уточненной сводной бюджетной росписи. </w:t>
      </w:r>
    </w:p>
    <w:p w:rsidR="00C203A3" w:rsidRPr="00193C4C" w:rsidRDefault="00C203A3" w:rsidP="00193C4C">
      <w:pPr>
        <w:tabs>
          <w:tab w:val="left" w:pos="0"/>
        </w:tabs>
        <w:ind w:firstLine="709"/>
        <w:jc w:val="both"/>
        <w:rPr>
          <w:color w:val="000000" w:themeColor="text1"/>
          <w:sz w:val="28"/>
          <w:szCs w:val="28"/>
        </w:rPr>
      </w:pPr>
      <w:r w:rsidRPr="00193C4C">
        <w:rPr>
          <w:color w:val="000000" w:themeColor="text1"/>
          <w:sz w:val="28"/>
          <w:szCs w:val="28"/>
        </w:rPr>
        <w:t>П</w:t>
      </w:r>
      <w:r w:rsidRPr="00193C4C">
        <w:rPr>
          <w:rFonts w:eastAsia="Calibri"/>
          <w:color w:val="000000" w:themeColor="text1"/>
          <w:sz w:val="28"/>
          <w:szCs w:val="28"/>
          <w:lang w:eastAsia="en-US"/>
        </w:rPr>
        <w:t xml:space="preserve">о сравнению с 2024 годом расходы увеличились на 8 075,8 тыс. рублей (или на 8,2%) </w:t>
      </w:r>
      <w:r w:rsidRPr="00193C4C">
        <w:rPr>
          <w:color w:val="000000" w:themeColor="text1"/>
          <w:sz w:val="28"/>
          <w:szCs w:val="28"/>
        </w:rPr>
        <w:t xml:space="preserve">в связи с проведенной 01.11.2024 индексацией фондов оплаты труда с </w:t>
      </w:r>
      <w:r w:rsidRPr="00193C4C">
        <w:rPr>
          <w:color w:val="000000" w:themeColor="text1"/>
          <w:sz w:val="28"/>
          <w:szCs w:val="28"/>
        </w:rPr>
        <w:lastRenderedPageBreak/>
        <w:t>учетом роста среднемесячной начисленной заработной платы в целом по экономике.</w:t>
      </w:r>
    </w:p>
    <w:p w:rsidR="00C203A3" w:rsidRPr="00193C4C" w:rsidRDefault="00C203A3" w:rsidP="00193C4C">
      <w:pPr>
        <w:ind w:firstLine="709"/>
        <w:jc w:val="both"/>
        <w:rPr>
          <w:color w:val="000000" w:themeColor="text1"/>
          <w:sz w:val="28"/>
          <w:szCs w:val="28"/>
        </w:rPr>
      </w:pPr>
      <w:r w:rsidRPr="00193C4C">
        <w:rPr>
          <w:color w:val="000000" w:themeColor="text1"/>
          <w:sz w:val="28"/>
          <w:szCs w:val="28"/>
        </w:rPr>
        <w:t>-</w:t>
      </w:r>
      <w:bookmarkStart w:id="17" w:name="_Hlk128652164"/>
      <w:r w:rsidR="00711581" w:rsidRPr="00193C4C">
        <w:rPr>
          <w:color w:val="000000" w:themeColor="text1"/>
          <w:sz w:val="28"/>
          <w:szCs w:val="28"/>
        </w:rPr>
        <w:t> </w:t>
      </w:r>
      <w:r w:rsidRPr="00193C4C">
        <w:rPr>
          <w:color w:val="000000" w:themeColor="text1"/>
          <w:sz w:val="28"/>
          <w:szCs w:val="28"/>
        </w:rPr>
        <w:t xml:space="preserve">«Руководитель Контрольно-счетной палаты субъекта Российской Федерации и его заместители» </w:t>
      </w:r>
      <w:bookmarkEnd w:id="17"/>
      <w:r w:rsidRPr="00193C4C">
        <w:rPr>
          <w:color w:val="000000" w:themeColor="text1"/>
          <w:sz w:val="28"/>
          <w:szCs w:val="28"/>
        </w:rPr>
        <w:t>расходы составили 14 652,0 тыс. рублей или 94,1% к уточненному кассовому плану и 92,9% к уточненной сводной бюджетной росписи.</w:t>
      </w:r>
    </w:p>
    <w:p w:rsidR="00C203A3" w:rsidRPr="00193C4C" w:rsidRDefault="00C203A3" w:rsidP="00193C4C">
      <w:pPr>
        <w:tabs>
          <w:tab w:val="left" w:pos="0"/>
        </w:tabs>
        <w:ind w:firstLine="709"/>
        <w:jc w:val="both"/>
        <w:rPr>
          <w:color w:val="000000" w:themeColor="text1"/>
          <w:sz w:val="28"/>
          <w:szCs w:val="28"/>
          <w:highlight w:val="yellow"/>
        </w:rPr>
      </w:pPr>
      <w:r w:rsidRPr="00193C4C">
        <w:rPr>
          <w:rFonts w:eastAsia="Calibri"/>
          <w:color w:val="000000" w:themeColor="text1"/>
          <w:sz w:val="28"/>
          <w:szCs w:val="28"/>
          <w:lang w:eastAsia="en-US"/>
        </w:rPr>
        <w:t>По сравнению с 2024 годом расходы увеличились на 408,9 тыс. рублей (или на 2,8%),</w:t>
      </w:r>
      <w:r w:rsidRPr="00193C4C">
        <w:rPr>
          <w:color w:val="000000" w:themeColor="text1"/>
          <w:sz w:val="28"/>
          <w:szCs w:val="28"/>
          <w:highlight w:val="white"/>
        </w:rPr>
        <w:t xml:space="preserve">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C203A3" w:rsidRPr="00193C4C" w:rsidRDefault="00C203A3" w:rsidP="00193C4C">
      <w:pPr>
        <w:ind w:firstLine="709"/>
        <w:jc w:val="both"/>
        <w:rPr>
          <w:color w:val="000000" w:themeColor="text1"/>
          <w:sz w:val="28"/>
          <w:szCs w:val="28"/>
        </w:rPr>
      </w:pPr>
      <w:r w:rsidRPr="00193C4C">
        <w:rPr>
          <w:b/>
          <w:color w:val="000000" w:themeColor="text1"/>
          <w:sz w:val="28"/>
          <w:szCs w:val="28"/>
        </w:rPr>
        <w:t>-</w:t>
      </w:r>
      <w:r w:rsidR="00711581" w:rsidRPr="00193C4C">
        <w:rPr>
          <w:b/>
          <w:color w:val="000000" w:themeColor="text1"/>
          <w:sz w:val="28"/>
          <w:szCs w:val="28"/>
        </w:rPr>
        <w:t> </w:t>
      </w:r>
      <w:r w:rsidRPr="00193C4C">
        <w:rPr>
          <w:color w:val="000000" w:themeColor="text1"/>
          <w:sz w:val="28"/>
          <w:szCs w:val="28"/>
        </w:rPr>
        <w:t>«Поощрение за достижение показателей деятельности органов исполнительной власти субъектов Российской Федерации» расходы составили 1</w:t>
      </w:r>
      <w:r w:rsidR="00711581" w:rsidRPr="00193C4C">
        <w:rPr>
          <w:color w:val="000000" w:themeColor="text1"/>
          <w:sz w:val="28"/>
          <w:szCs w:val="28"/>
        </w:rPr>
        <w:t> </w:t>
      </w:r>
      <w:r w:rsidRPr="00193C4C">
        <w:rPr>
          <w:color w:val="000000" w:themeColor="text1"/>
          <w:sz w:val="28"/>
          <w:szCs w:val="28"/>
        </w:rPr>
        <w:t>929,0 тыс. рублей или 100,0% к уточненному кассовому плану и 100,0% к уточненной сводной бюджетной росписи.</w:t>
      </w:r>
    </w:p>
    <w:p w:rsidR="00C203A3" w:rsidRPr="00193C4C" w:rsidRDefault="00C203A3" w:rsidP="00193C4C">
      <w:pPr>
        <w:ind w:firstLine="709"/>
        <w:jc w:val="both"/>
        <w:rPr>
          <w:color w:val="000000" w:themeColor="text1"/>
          <w:sz w:val="28"/>
          <w:szCs w:val="28"/>
        </w:rPr>
      </w:pPr>
      <w:r w:rsidRPr="00193C4C">
        <w:rPr>
          <w:rFonts w:eastAsia="Calibri"/>
          <w:color w:val="000000" w:themeColor="text1"/>
          <w:sz w:val="28"/>
          <w:szCs w:val="28"/>
          <w:lang w:eastAsia="en-US"/>
        </w:rPr>
        <w:t>По сравнению с 2024 годом расходы сократились на 530,3 тыс. рублей (или на 27,5%)</w:t>
      </w:r>
      <w:r w:rsidRPr="00193C4C">
        <w:rPr>
          <w:color w:val="000000" w:themeColor="text1"/>
          <w:sz w:val="28"/>
          <w:szCs w:val="28"/>
        </w:rPr>
        <w:t xml:space="preserve"> в связи с осуществлением поощрения по итогам фактически достигнутых результатов деятельности.</w:t>
      </w:r>
    </w:p>
    <w:p w:rsidR="00C203A3" w:rsidRPr="00193C4C" w:rsidRDefault="00C203A3" w:rsidP="00193C4C">
      <w:pPr>
        <w:autoSpaceDE w:val="0"/>
        <w:autoSpaceDN w:val="0"/>
        <w:adjustRightInd w:val="0"/>
        <w:ind w:firstLine="709"/>
        <w:jc w:val="both"/>
        <w:rPr>
          <w:b/>
          <w:color w:val="000000" w:themeColor="text1"/>
          <w:sz w:val="28"/>
          <w:szCs w:val="28"/>
        </w:rPr>
      </w:pPr>
    </w:p>
    <w:p w:rsidR="003C03F3" w:rsidRPr="00193C4C" w:rsidRDefault="00B50DF4" w:rsidP="00193C4C">
      <w:pPr>
        <w:autoSpaceDE w:val="0"/>
        <w:autoSpaceDN w:val="0"/>
        <w:adjustRightInd w:val="0"/>
        <w:ind w:firstLine="709"/>
        <w:jc w:val="both"/>
        <w:rPr>
          <w:b/>
          <w:color w:val="000000" w:themeColor="text1"/>
          <w:sz w:val="28"/>
          <w:szCs w:val="28"/>
        </w:rPr>
      </w:pPr>
      <w:r w:rsidRPr="00193C4C">
        <w:rPr>
          <w:b/>
          <w:color w:val="000000" w:themeColor="text1"/>
          <w:sz w:val="28"/>
          <w:szCs w:val="28"/>
        </w:rPr>
        <w:t>Министерство региональной политики Новосибирской области – 105</w:t>
      </w:r>
    </w:p>
    <w:p w:rsidR="003C03F3" w:rsidRPr="00193C4C" w:rsidRDefault="003C03F3" w:rsidP="00193C4C">
      <w:pPr>
        <w:jc w:val="center"/>
        <w:rPr>
          <w:b/>
          <w:color w:val="000000" w:themeColor="text1"/>
          <w:sz w:val="28"/>
          <w:szCs w:val="28"/>
        </w:rPr>
      </w:pPr>
    </w:p>
    <w:p w:rsidR="003C03F3" w:rsidRPr="00193C4C" w:rsidRDefault="00D94692" w:rsidP="00193C4C">
      <w:pPr>
        <w:widowControl w:val="0"/>
        <w:ind w:firstLine="851"/>
        <w:jc w:val="both"/>
        <w:rPr>
          <w:bCs/>
          <w:color w:val="000000" w:themeColor="text1"/>
          <w:sz w:val="28"/>
          <w:szCs w:val="28"/>
        </w:rPr>
      </w:pPr>
      <w:r w:rsidRPr="00193C4C">
        <w:rPr>
          <w:bCs/>
          <w:color w:val="000000" w:themeColor="text1"/>
          <w:sz w:val="28"/>
          <w:szCs w:val="28"/>
        </w:rPr>
        <w:t>Министерство региональной политики Новосибирской области  является областным исполнительным органом государственной власти Новосибирской области, осуществляющим функции по выработке и реализации государственной политики Новосибирской области и нормативному правовому регулированию в пределах полномочий, установленных федеральным законодательством и законодательством Новосибирской области, в сфере содействия развитию местного самоуправления, общественно-политических отношений, этноконфессиональных связей и казачества, развития институтов гражданского общества.</w:t>
      </w:r>
    </w:p>
    <w:p w:rsidR="00203A65" w:rsidRPr="00193C4C" w:rsidRDefault="00203A65" w:rsidP="00193C4C">
      <w:pPr>
        <w:ind w:firstLine="708"/>
        <w:jc w:val="both"/>
        <w:rPr>
          <w:color w:val="000000" w:themeColor="text1"/>
          <w:sz w:val="28"/>
          <w:szCs w:val="28"/>
        </w:rPr>
      </w:pPr>
      <w:r w:rsidRPr="00193C4C">
        <w:rPr>
          <w:color w:val="000000" w:themeColor="text1"/>
          <w:sz w:val="28"/>
          <w:szCs w:val="28"/>
        </w:rPr>
        <w:t>В целом расходы по министерству региональной политики Новосибирской области за 2025 год произведены в сумме 647</w:t>
      </w:r>
      <w:r w:rsidR="006B1901" w:rsidRPr="00193C4C">
        <w:rPr>
          <w:color w:val="000000" w:themeColor="text1"/>
          <w:sz w:val="28"/>
          <w:szCs w:val="28"/>
        </w:rPr>
        <w:t> </w:t>
      </w:r>
      <w:r w:rsidRPr="00193C4C">
        <w:rPr>
          <w:color w:val="000000" w:themeColor="text1"/>
          <w:sz w:val="28"/>
          <w:szCs w:val="28"/>
        </w:rPr>
        <w:t xml:space="preserve">631,0 тыс. рублей или 99,0% к уточнённой сводной бюджетной росписи (в том числе федеральные средства - 59 699,9 тыс. рублей или 99,5%). За 2024 год расходы составили </w:t>
      </w:r>
      <w:r w:rsidRPr="00193C4C">
        <w:rPr>
          <w:bCs/>
          <w:color w:val="000000" w:themeColor="text1"/>
          <w:sz w:val="28"/>
          <w:szCs w:val="28"/>
        </w:rPr>
        <w:t>675 669,6</w:t>
      </w:r>
      <w:r w:rsidRPr="00193C4C">
        <w:rPr>
          <w:b/>
          <w:bCs/>
          <w:color w:val="000000" w:themeColor="text1"/>
          <w:sz w:val="28"/>
          <w:szCs w:val="28"/>
        </w:rPr>
        <w:t xml:space="preserve"> </w:t>
      </w:r>
      <w:r w:rsidRPr="00193C4C">
        <w:rPr>
          <w:color w:val="000000" w:themeColor="text1"/>
          <w:sz w:val="28"/>
          <w:szCs w:val="28"/>
        </w:rPr>
        <w:t>тыс. рублей (в том числе федеральные средства – 55 259,8 тыс. рублей или 99,9%) или 99,0% к уточненной сводной бюджетной росписи.</w:t>
      </w:r>
    </w:p>
    <w:p w:rsidR="00203A65" w:rsidRPr="00193C4C" w:rsidRDefault="00203A65"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Утвержденные Законом Новосибирской области от 20.12.2024 № 546-ОЗ «Об областном бюджете Новосибирской области на 2025 год и плановый период 2026 – 2027 годов» (далее – закон о бюджете) бюджетные ассигнования по министерству региональной политики </w:t>
      </w:r>
      <w:r w:rsidRPr="00193C4C">
        <w:rPr>
          <w:bCs/>
          <w:color w:val="000000" w:themeColor="text1"/>
          <w:sz w:val="28"/>
          <w:szCs w:val="28"/>
        </w:rPr>
        <w:t>Новосибирской области</w:t>
      </w:r>
      <w:r w:rsidRPr="00193C4C">
        <w:rPr>
          <w:color w:val="000000" w:themeColor="text1"/>
          <w:sz w:val="28"/>
          <w:szCs w:val="28"/>
        </w:rPr>
        <w:t xml:space="preserve"> на 2025 год составляют 644 224,8 тыс. рублей, уточненная сводная бюджетная роспись 654 309,8 тыс. рублей, отклонение в сумме 10 085,0 тыс. рублей обусловлено следующим.</w:t>
      </w:r>
    </w:p>
    <w:p w:rsidR="00203A65" w:rsidRPr="00193C4C" w:rsidRDefault="00203A65" w:rsidP="00193C4C">
      <w:pPr>
        <w:ind w:firstLine="851"/>
        <w:jc w:val="both"/>
        <w:outlineLvl w:val="1"/>
        <w:rPr>
          <w:color w:val="000000" w:themeColor="text1"/>
          <w:sz w:val="28"/>
          <w:szCs w:val="28"/>
        </w:rPr>
      </w:pPr>
      <w:r w:rsidRPr="00193C4C">
        <w:rPr>
          <w:color w:val="000000" w:themeColor="text1"/>
          <w:sz w:val="28"/>
          <w:szCs w:val="28"/>
        </w:rPr>
        <w:t>В сводной бюджетной росписи:</w:t>
      </w:r>
    </w:p>
    <w:p w:rsidR="00203A65" w:rsidRPr="00193C4C" w:rsidRDefault="00203A65" w:rsidP="00193C4C">
      <w:pPr>
        <w:ind w:firstLine="851"/>
        <w:jc w:val="both"/>
        <w:outlineLvl w:val="1"/>
        <w:rPr>
          <w:color w:val="000000" w:themeColor="text1"/>
          <w:sz w:val="28"/>
          <w:szCs w:val="28"/>
        </w:rPr>
      </w:pPr>
      <w:r w:rsidRPr="00193C4C">
        <w:rPr>
          <w:color w:val="000000" w:themeColor="text1"/>
          <w:sz w:val="28"/>
          <w:szCs w:val="28"/>
        </w:rPr>
        <w:t>- увеличены бюджетные ассигнования главного распорядителя бюджетных средств Новосибирской области на сумму 10 115,7 тыс. рублей, в том числе:</w:t>
      </w:r>
    </w:p>
    <w:p w:rsidR="00203A65" w:rsidRPr="00193C4C" w:rsidRDefault="00203A65" w:rsidP="00193C4C">
      <w:pPr>
        <w:ind w:firstLine="851"/>
        <w:jc w:val="both"/>
        <w:outlineLvl w:val="1"/>
        <w:rPr>
          <w:color w:val="000000" w:themeColor="text1"/>
          <w:sz w:val="28"/>
          <w:szCs w:val="28"/>
        </w:rPr>
      </w:pPr>
      <w:r w:rsidRPr="00193C4C">
        <w:rPr>
          <w:color w:val="000000" w:themeColor="text1"/>
          <w:sz w:val="28"/>
          <w:szCs w:val="28"/>
        </w:rPr>
        <w:lastRenderedPageBreak/>
        <w:t>на 6 954,3 тыс. рублей из резервного фонда Правительства Новосибирской области по кодам бюджетной классификации 99.0.00.20540 120 на цели, определенные правительственными актами и решениями оперативных штабов;</w:t>
      </w:r>
    </w:p>
    <w:p w:rsidR="00203A65" w:rsidRPr="00193C4C" w:rsidRDefault="00203A65" w:rsidP="00193C4C">
      <w:pPr>
        <w:ind w:firstLine="851"/>
        <w:jc w:val="both"/>
        <w:outlineLvl w:val="1"/>
        <w:rPr>
          <w:color w:val="000000" w:themeColor="text1"/>
          <w:sz w:val="28"/>
          <w:szCs w:val="28"/>
        </w:rPr>
      </w:pPr>
      <w:r w:rsidRPr="00193C4C">
        <w:rPr>
          <w:color w:val="000000" w:themeColor="text1"/>
          <w:sz w:val="28"/>
          <w:szCs w:val="28"/>
        </w:rPr>
        <w:t>на 3 161,3 тыс. рублей – из областного бюджета по программным мероприятиям на выплату поощрения в связи с исполнением распоряжения Правительства Новосибирской области по коду бюджетной классификации 16.3.01.55490,120;</w:t>
      </w:r>
    </w:p>
    <w:p w:rsidR="00203A65" w:rsidRPr="00193C4C" w:rsidRDefault="00203A65" w:rsidP="00193C4C">
      <w:pPr>
        <w:ind w:firstLine="708"/>
        <w:jc w:val="both"/>
        <w:outlineLvl w:val="1"/>
        <w:rPr>
          <w:color w:val="000000" w:themeColor="text1"/>
          <w:sz w:val="28"/>
          <w:szCs w:val="28"/>
        </w:rPr>
      </w:pPr>
      <w:r w:rsidRPr="00193C4C">
        <w:rPr>
          <w:color w:val="000000" w:themeColor="text1"/>
          <w:sz w:val="28"/>
          <w:szCs w:val="28"/>
        </w:rPr>
        <w:t>- уменьшены бюджетные ассигнования главного распорядителя бюджетных средств Новосибирской области на 30,7 тыс. рублей на увеличение объема резервного фонда Правительства Новосибирской области в целях финансового обеспечения мероприятий, связанных с предотвращением влияния ухудшения экономической ситуации на развитие отраслей экономики, а также на финансовое обеспечение непредвиденных расходов в соответствии с решениями Правительства Новосибирской области.</w:t>
      </w:r>
    </w:p>
    <w:p w:rsidR="007522C0" w:rsidRPr="00193C4C" w:rsidRDefault="007522C0" w:rsidP="00193C4C">
      <w:pPr>
        <w:ind w:firstLine="708"/>
        <w:jc w:val="both"/>
        <w:rPr>
          <w:color w:val="000000" w:themeColor="text1"/>
          <w:sz w:val="28"/>
          <w:szCs w:val="28"/>
        </w:rPr>
      </w:pPr>
    </w:p>
    <w:p w:rsidR="00203A65" w:rsidRPr="00193C4C" w:rsidRDefault="00203A65"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течение 2025 года расходы производились в рамках реализации мероприятий государственной программы Новосибирской области «Развитие институтов региональной политики и гражданского общества в Новосибирской области» по следующим направлениям.</w:t>
      </w:r>
    </w:p>
    <w:p w:rsidR="00C959BF" w:rsidRPr="00193C4C" w:rsidRDefault="004F26CD" w:rsidP="00193C4C">
      <w:pPr>
        <w:ind w:firstLine="708"/>
        <w:jc w:val="both"/>
        <w:rPr>
          <w:color w:val="000000" w:themeColor="text1"/>
          <w:sz w:val="28"/>
          <w:szCs w:val="28"/>
        </w:rPr>
      </w:pPr>
      <w:r w:rsidRPr="00193C4C">
        <w:rPr>
          <w:i/>
          <w:color w:val="000000" w:themeColor="text1"/>
          <w:sz w:val="28"/>
          <w:szCs w:val="28"/>
        </w:rPr>
        <w:t>По разделу (подразделу) 0104</w:t>
      </w:r>
      <w:r w:rsidRPr="00193C4C">
        <w:rPr>
          <w:b/>
          <w:color w:val="000000" w:themeColor="text1"/>
          <w:sz w:val="28"/>
          <w:szCs w:val="28"/>
        </w:rPr>
        <w:t xml:space="preserve"> </w:t>
      </w:r>
      <w:r w:rsidR="00C959BF" w:rsidRPr="00193C4C">
        <w:rPr>
          <w:b/>
          <w:color w:val="000000" w:themeColor="text1"/>
          <w:sz w:val="28"/>
          <w:szCs w:val="28"/>
        </w:rPr>
        <w:t>«</w:t>
      </w:r>
      <w:r w:rsidR="00C959BF" w:rsidRPr="00193C4C">
        <w:rPr>
          <w:color w:val="000000" w:themeColor="text1"/>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расходы осуществлялись в</w:t>
      </w:r>
      <w:r w:rsidR="00C959BF" w:rsidRPr="00193C4C">
        <w:rPr>
          <w:iCs/>
          <w:color w:val="000000" w:themeColor="text1"/>
          <w:sz w:val="28"/>
          <w:szCs w:val="28"/>
        </w:rPr>
        <w:t xml:space="preserve"> рамках КПМ «</w:t>
      </w:r>
      <w:r w:rsidR="00C959BF" w:rsidRPr="00193C4C">
        <w:rPr>
          <w:color w:val="000000" w:themeColor="text1"/>
          <w:sz w:val="28"/>
          <w:szCs w:val="28"/>
        </w:rPr>
        <w:t>Обеспечение функционирования системы в сфере региональной политики</w:t>
      </w:r>
      <w:r w:rsidR="00C959BF" w:rsidRPr="00193C4C">
        <w:rPr>
          <w:iCs/>
          <w:color w:val="000000" w:themeColor="text1"/>
          <w:sz w:val="28"/>
          <w:szCs w:val="28"/>
        </w:rPr>
        <w:t>»</w:t>
      </w:r>
      <w:r w:rsidR="00C959BF" w:rsidRPr="00193C4C">
        <w:rPr>
          <w:b/>
          <w:iCs/>
          <w:color w:val="000000" w:themeColor="text1"/>
          <w:sz w:val="28"/>
          <w:szCs w:val="28"/>
        </w:rPr>
        <w:t xml:space="preserve"> </w:t>
      </w:r>
      <w:r w:rsidR="00C959BF" w:rsidRPr="00193C4C">
        <w:rPr>
          <w:color w:val="000000" w:themeColor="text1"/>
          <w:sz w:val="28"/>
          <w:szCs w:val="28"/>
        </w:rPr>
        <w:t>по направлениям:</w:t>
      </w:r>
    </w:p>
    <w:p w:rsidR="0089379D" w:rsidRPr="00193C4C" w:rsidRDefault="0089379D" w:rsidP="00193C4C">
      <w:pPr>
        <w:autoSpaceDE w:val="0"/>
        <w:autoSpaceDN w:val="0"/>
        <w:adjustRightInd w:val="0"/>
        <w:ind w:firstLine="709"/>
        <w:jc w:val="both"/>
        <w:rPr>
          <w:color w:val="000000" w:themeColor="text1"/>
          <w:sz w:val="28"/>
          <w:szCs w:val="28"/>
          <w:highlight w:val="yellow"/>
        </w:rPr>
      </w:pPr>
      <w:r w:rsidRPr="00193C4C">
        <w:rPr>
          <w:color w:val="000000" w:themeColor="text1"/>
          <w:sz w:val="28"/>
          <w:szCs w:val="28"/>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 его заместители» расходы составили 7 719,</w:t>
      </w:r>
      <w:r w:rsidRPr="00193C4C">
        <w:rPr>
          <w:bCs/>
          <w:color w:val="000000" w:themeColor="text1"/>
          <w:sz w:val="28"/>
          <w:szCs w:val="28"/>
        </w:rPr>
        <w:t>5 т</w:t>
      </w:r>
      <w:r w:rsidRPr="00193C4C">
        <w:rPr>
          <w:bCs/>
          <w:iCs/>
          <w:color w:val="000000" w:themeColor="text1"/>
          <w:sz w:val="28"/>
          <w:szCs w:val="28"/>
        </w:rPr>
        <w:t>ыс. </w:t>
      </w:r>
      <w:r w:rsidRPr="00193C4C">
        <w:rPr>
          <w:color w:val="000000" w:themeColor="text1"/>
          <w:sz w:val="28"/>
          <w:szCs w:val="28"/>
        </w:rPr>
        <w:t xml:space="preserve">рублей или 81,0% к уточненной сводной бюджетной росписи и 81,0% к утвержденным годовым бюджетным назначениям. По сравнению с 2024 годом расходы увеличились на 955,6 тыс. рублей (или на 14,13%) </w:t>
      </w:r>
      <w:bookmarkStart w:id="18" w:name="_Hlk224649229"/>
      <w:r w:rsidRPr="00193C4C">
        <w:rPr>
          <w:color w:val="000000" w:themeColor="text1"/>
          <w:sz w:val="28"/>
          <w:szCs w:val="28"/>
        </w:rPr>
        <w:t xml:space="preserve">в связи с проведенной индексацией фондов оплаты труда с учетом роста среднемесячной начисленной заработной платы в целом по экономике, а также </w:t>
      </w:r>
      <w:bookmarkEnd w:id="18"/>
      <w:r w:rsidRPr="00193C4C">
        <w:rPr>
          <w:color w:val="000000" w:themeColor="text1"/>
          <w:sz w:val="28"/>
          <w:szCs w:val="28"/>
        </w:rPr>
        <w:t>наличием вакансии в 2024 году по должности руководителя продолжительностью 1,5 месяца;</w:t>
      </w:r>
    </w:p>
    <w:p w:rsidR="0089379D" w:rsidRPr="00193C4C" w:rsidRDefault="0089379D"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color w:val="000000" w:themeColor="text1"/>
          <w:sz w:val="28"/>
          <w:szCs w:val="28"/>
        </w:rPr>
        <w:t>«Поощрение за достижение показателей деятельности органов исполнительной власти субъектов Российской Федерации» расходы составили 1 361,4 тыс. рублей или 100,0 % к уточненной сводной бюджетной росписи, что на 981,8 тыс. рублей (или на 41,9%) меньше, чем в 2024 году в связи с осуществлением поощрения по итогам фактически достигнутых результатов.</w:t>
      </w:r>
    </w:p>
    <w:p w:rsidR="004F26CD" w:rsidRPr="00193C4C" w:rsidRDefault="004F26CD" w:rsidP="00193C4C">
      <w:pPr>
        <w:ind w:firstLine="709"/>
        <w:jc w:val="both"/>
        <w:rPr>
          <w:color w:val="000000" w:themeColor="text1"/>
          <w:sz w:val="28"/>
          <w:szCs w:val="28"/>
        </w:rPr>
      </w:pPr>
      <w:r w:rsidRPr="00193C4C">
        <w:rPr>
          <w:i/>
          <w:color w:val="000000" w:themeColor="text1"/>
          <w:sz w:val="28"/>
          <w:szCs w:val="28"/>
        </w:rPr>
        <w:t>По разделу (подразделу) 0113</w:t>
      </w:r>
      <w:r w:rsidRPr="00193C4C">
        <w:rPr>
          <w:b/>
          <w:color w:val="000000" w:themeColor="text1"/>
          <w:sz w:val="28"/>
          <w:szCs w:val="28"/>
        </w:rPr>
        <w:t xml:space="preserve"> «</w:t>
      </w:r>
      <w:r w:rsidRPr="00193C4C">
        <w:rPr>
          <w:color w:val="000000" w:themeColor="text1"/>
          <w:sz w:val="28"/>
          <w:szCs w:val="28"/>
        </w:rPr>
        <w:t>Другие общегосударственные вопросы» расходы осуществлялись по следующим направлениям:</w:t>
      </w:r>
    </w:p>
    <w:p w:rsidR="0089379D" w:rsidRPr="00193C4C" w:rsidRDefault="00C959BF" w:rsidP="00193C4C">
      <w:pPr>
        <w:ind w:firstLine="708"/>
        <w:jc w:val="both"/>
        <w:rPr>
          <w:color w:val="000000" w:themeColor="text1"/>
          <w:sz w:val="28"/>
          <w:szCs w:val="28"/>
        </w:rPr>
      </w:pPr>
      <w:r w:rsidRPr="00193C4C">
        <w:rPr>
          <w:i/>
          <w:color w:val="000000" w:themeColor="text1"/>
          <w:sz w:val="28"/>
          <w:szCs w:val="28"/>
        </w:rPr>
        <w:t>По проекту «Государственная поддержка российского казачества на территории Новосибирской области»</w:t>
      </w:r>
      <w:r w:rsidRPr="00193C4C">
        <w:rPr>
          <w:color w:val="000000" w:themeColor="text1"/>
          <w:sz w:val="28"/>
          <w:szCs w:val="28"/>
        </w:rPr>
        <w:t xml:space="preserve"> </w:t>
      </w:r>
      <w:r w:rsidR="0089379D" w:rsidRPr="00193C4C">
        <w:rPr>
          <w:color w:val="000000" w:themeColor="text1"/>
          <w:sz w:val="28"/>
          <w:szCs w:val="28"/>
        </w:rPr>
        <w:t>расходы по направлению «Финансовое обеспечение затрат казачьим обществам по проведению мероприятий в сфере развития российского казачества» составили 2 600,0 тыс. рублей или 100,0%  к уточнённой сводной бюджетной росписи и 100,0% к утвержденным годовым бюджетным назначениям, что на 605,0 тыс. рублей (или на 30,3%) больше, чем в 2024 году.</w:t>
      </w:r>
    </w:p>
    <w:p w:rsidR="004F26CD" w:rsidRPr="00193C4C" w:rsidRDefault="004F26CD" w:rsidP="00193C4C">
      <w:pPr>
        <w:ind w:firstLine="708"/>
        <w:jc w:val="both"/>
        <w:rPr>
          <w:color w:val="000000" w:themeColor="text1"/>
          <w:sz w:val="28"/>
          <w:szCs w:val="28"/>
        </w:rPr>
      </w:pPr>
      <w:r w:rsidRPr="00193C4C">
        <w:rPr>
          <w:iCs/>
          <w:color w:val="000000" w:themeColor="text1"/>
          <w:sz w:val="28"/>
          <w:szCs w:val="28"/>
        </w:rPr>
        <w:lastRenderedPageBreak/>
        <w:t xml:space="preserve">В рамках КПМ </w:t>
      </w:r>
      <w:r w:rsidRPr="00193C4C">
        <w:rPr>
          <w:i/>
          <w:iCs/>
          <w:color w:val="000000" w:themeColor="text1"/>
          <w:sz w:val="28"/>
          <w:szCs w:val="28"/>
        </w:rPr>
        <w:t>«</w:t>
      </w:r>
      <w:r w:rsidRPr="00193C4C">
        <w:rPr>
          <w:i/>
          <w:color w:val="000000" w:themeColor="text1"/>
          <w:sz w:val="28"/>
          <w:szCs w:val="28"/>
        </w:rPr>
        <w:t>Обеспечение функционирования системы в сфере региональной политики</w:t>
      </w:r>
      <w:r w:rsidRPr="00193C4C">
        <w:rPr>
          <w:i/>
          <w:iCs/>
          <w:color w:val="000000" w:themeColor="text1"/>
          <w:sz w:val="28"/>
          <w:szCs w:val="28"/>
        </w:rPr>
        <w:t>»</w:t>
      </w:r>
      <w:r w:rsidR="0089379D" w:rsidRPr="00193C4C">
        <w:rPr>
          <w:color w:val="000000" w:themeColor="text1"/>
          <w:sz w:val="28"/>
          <w:szCs w:val="28"/>
        </w:rPr>
        <w:t xml:space="preserve"> </w:t>
      </w:r>
      <w:r w:rsidR="0089379D" w:rsidRPr="00193C4C">
        <w:rPr>
          <w:iCs/>
          <w:color w:val="000000" w:themeColor="text1"/>
          <w:sz w:val="28"/>
          <w:szCs w:val="28"/>
        </w:rPr>
        <w:t>расходы осуществлялись за счет средств областного бюджета по следующим направлениям:</w:t>
      </w:r>
    </w:p>
    <w:p w:rsidR="00097B15" w:rsidRPr="00193C4C" w:rsidRDefault="00097B15" w:rsidP="00193C4C">
      <w:pPr>
        <w:ind w:firstLine="708"/>
        <w:jc w:val="both"/>
        <w:rPr>
          <w:color w:val="000000" w:themeColor="text1"/>
          <w:sz w:val="28"/>
          <w:szCs w:val="28"/>
        </w:rPr>
      </w:pPr>
      <w:r w:rsidRPr="00193C4C">
        <w:rPr>
          <w:color w:val="000000" w:themeColor="text1"/>
          <w:sz w:val="28"/>
          <w:szCs w:val="28"/>
        </w:rPr>
        <w:t>«Финансовое обеспечение функций органов государственной власти и государственных органов» расходы составили 130 470,0 </w:t>
      </w:r>
      <w:r w:rsidRPr="00193C4C">
        <w:rPr>
          <w:bCs/>
          <w:iCs/>
          <w:color w:val="000000" w:themeColor="text1"/>
          <w:sz w:val="28"/>
          <w:szCs w:val="28"/>
        </w:rPr>
        <w:t>тыс. </w:t>
      </w:r>
      <w:r w:rsidRPr="00193C4C">
        <w:rPr>
          <w:color w:val="000000" w:themeColor="text1"/>
          <w:sz w:val="28"/>
          <w:szCs w:val="28"/>
        </w:rPr>
        <w:t>рублей или 98,1% к уточнённой сводной бюджетной росписи и 98,1% к утвержденным годовым бюджетным назначениям. По сравнению с 2024 годом расходы увеличились на 11 691,8 тыс. рублей (или на 9,8%);</w:t>
      </w:r>
    </w:p>
    <w:p w:rsidR="00097B15" w:rsidRPr="00193C4C" w:rsidRDefault="00097B15"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color w:val="000000" w:themeColor="text1"/>
          <w:sz w:val="28"/>
          <w:szCs w:val="28"/>
        </w:rPr>
        <w:t xml:space="preserve">«Поощрение за достижение показателей деятельности органов исполнительной власти субъектов Российской Федерации» расходы составили 1 799,4 тыс. рублей или 100,0% к уточненной сводной бюджетной. </w:t>
      </w:r>
      <w:r w:rsidRPr="00193C4C">
        <w:rPr>
          <w:rFonts w:eastAsia="Calibri"/>
          <w:color w:val="000000" w:themeColor="text1"/>
          <w:sz w:val="28"/>
          <w:szCs w:val="28"/>
          <w:lang w:eastAsia="en-US"/>
        </w:rPr>
        <w:t xml:space="preserve">По сравнению с 2024 годом </w:t>
      </w:r>
      <w:r w:rsidRPr="00193C4C">
        <w:rPr>
          <w:color w:val="000000" w:themeColor="text1"/>
          <w:sz w:val="28"/>
          <w:szCs w:val="28"/>
        </w:rPr>
        <w:t>расходы увеличились на 252,3 тыс. рублей (или на 16,3%) в связи с осуществлением поощрения по итогам фактически достигнутых результатов</w:t>
      </w:r>
      <w:r w:rsidRPr="00193C4C">
        <w:rPr>
          <w:rFonts w:eastAsia="Calibri"/>
          <w:color w:val="000000" w:themeColor="text1"/>
          <w:sz w:val="28"/>
          <w:szCs w:val="28"/>
          <w:lang w:eastAsia="en-US"/>
        </w:rPr>
        <w:t>;</w:t>
      </w:r>
    </w:p>
    <w:p w:rsidR="00097B15" w:rsidRPr="00193C4C" w:rsidRDefault="00097B15" w:rsidP="00193C4C">
      <w:pPr>
        <w:ind w:firstLine="708"/>
        <w:jc w:val="both"/>
        <w:rPr>
          <w:rFonts w:eastAsia="Calibri"/>
          <w:color w:val="000000" w:themeColor="text1"/>
          <w:sz w:val="28"/>
          <w:szCs w:val="28"/>
        </w:rPr>
      </w:pPr>
      <w:r w:rsidRPr="00193C4C">
        <w:rPr>
          <w:rFonts w:eastAsia="Calibri"/>
          <w:color w:val="000000" w:themeColor="text1"/>
          <w:sz w:val="28"/>
          <w:szCs w:val="28"/>
          <w:lang w:eastAsia="en-US"/>
        </w:rPr>
        <w:t xml:space="preserve">«Финансовое обеспечение деятельности (оказания услуг) государственных учреждений» расходы </w:t>
      </w:r>
      <w:r w:rsidRPr="00193C4C">
        <w:rPr>
          <w:color w:val="000000" w:themeColor="text1"/>
          <w:sz w:val="28"/>
          <w:szCs w:val="28"/>
        </w:rPr>
        <w:t>составили 60 019,5 </w:t>
      </w:r>
      <w:r w:rsidRPr="00193C4C">
        <w:rPr>
          <w:bCs/>
          <w:color w:val="000000" w:themeColor="text1"/>
          <w:sz w:val="28"/>
          <w:szCs w:val="28"/>
        </w:rPr>
        <w:t>тыс. </w:t>
      </w:r>
      <w:r w:rsidRPr="00193C4C">
        <w:rPr>
          <w:color w:val="000000" w:themeColor="text1"/>
          <w:sz w:val="28"/>
          <w:szCs w:val="28"/>
        </w:rPr>
        <w:t>рублей или 98,8% к уточненной сводной бюджетной росписи и 98,8% к утвержденным годовым бюджетным назначениям. По сравнению с 2024 годом расходы увеличились на 2 082,2 тыс. рублей (или на 3,6%) в связи с проведенной индексацией фондов оплаты труда с учетом роста среднемесячной начисленной заработной платы в целом по экономике, а также с удорожанием услуг связи, аренды помещений, коммунальных услуг и прочих.</w:t>
      </w:r>
    </w:p>
    <w:p w:rsidR="00097B15" w:rsidRPr="00193C4C" w:rsidRDefault="004F26CD" w:rsidP="00193C4C">
      <w:pPr>
        <w:ind w:firstLine="709"/>
        <w:jc w:val="both"/>
        <w:rPr>
          <w:color w:val="000000" w:themeColor="text1"/>
          <w:sz w:val="28"/>
          <w:szCs w:val="28"/>
        </w:rPr>
      </w:pPr>
      <w:r w:rsidRPr="00193C4C">
        <w:rPr>
          <w:iCs/>
          <w:color w:val="000000" w:themeColor="text1"/>
          <w:sz w:val="28"/>
          <w:szCs w:val="28"/>
        </w:rPr>
        <w:t xml:space="preserve">В рамках КПМ </w:t>
      </w:r>
      <w:r w:rsidRPr="00193C4C">
        <w:rPr>
          <w:i/>
          <w:iCs/>
          <w:color w:val="000000" w:themeColor="text1"/>
          <w:sz w:val="28"/>
          <w:szCs w:val="28"/>
        </w:rPr>
        <w:t>«Государственная поддержка общественных инициатив, социально ориентированных некоммерческих организаций и развития институтов гражданского общества в Новосибирской области»</w:t>
      </w:r>
      <w:r w:rsidRPr="00193C4C">
        <w:rPr>
          <w:iCs/>
          <w:color w:val="000000" w:themeColor="text1"/>
          <w:sz w:val="28"/>
          <w:szCs w:val="28"/>
        </w:rPr>
        <w:t xml:space="preserve"> </w:t>
      </w:r>
      <w:r w:rsidR="00097B15" w:rsidRPr="00193C4C">
        <w:rPr>
          <w:iCs/>
          <w:color w:val="000000" w:themeColor="text1"/>
          <w:sz w:val="28"/>
          <w:szCs w:val="28"/>
        </w:rPr>
        <w:t xml:space="preserve">расходы </w:t>
      </w:r>
      <w:r w:rsidR="00097B15" w:rsidRPr="00193C4C">
        <w:rPr>
          <w:color w:val="000000" w:themeColor="text1"/>
          <w:sz w:val="28"/>
          <w:szCs w:val="28"/>
        </w:rPr>
        <w:t>осуществлялись за счет средств областного бюджета по следующим направлениям:</w:t>
      </w:r>
    </w:p>
    <w:p w:rsidR="00097B15" w:rsidRPr="00193C4C" w:rsidRDefault="00097B15" w:rsidP="00193C4C">
      <w:pPr>
        <w:ind w:firstLine="709"/>
        <w:jc w:val="both"/>
        <w:rPr>
          <w:color w:val="000000" w:themeColor="text1"/>
          <w:sz w:val="28"/>
          <w:szCs w:val="28"/>
        </w:rPr>
      </w:pPr>
      <w:r w:rsidRPr="00193C4C">
        <w:rPr>
          <w:iCs/>
          <w:color w:val="000000" w:themeColor="text1"/>
          <w:sz w:val="28"/>
          <w:szCs w:val="28"/>
        </w:rPr>
        <w:t>«Содержание аппарата Общественной палаты Новосибирской области» расходы</w:t>
      </w:r>
      <w:r w:rsidRPr="00193C4C">
        <w:rPr>
          <w:color w:val="000000" w:themeColor="text1"/>
          <w:sz w:val="28"/>
          <w:szCs w:val="28"/>
        </w:rPr>
        <w:t xml:space="preserve"> составили 7 648,2 тыс. рублей </w:t>
      </w:r>
      <w:r w:rsidRPr="00193C4C">
        <w:rPr>
          <w:bCs/>
          <w:color w:val="000000" w:themeColor="text1"/>
          <w:sz w:val="28"/>
          <w:szCs w:val="28"/>
        </w:rPr>
        <w:t>или</w:t>
      </w:r>
      <w:r w:rsidRPr="00193C4C">
        <w:rPr>
          <w:color w:val="000000" w:themeColor="text1"/>
          <w:sz w:val="28"/>
          <w:szCs w:val="28"/>
        </w:rPr>
        <w:t xml:space="preserve"> 98,5% к уточненной сводной бюджетной росписи и 98,5% к утвержденным годовым бюджетным назначениям. </w:t>
      </w:r>
    </w:p>
    <w:p w:rsidR="00097B15" w:rsidRPr="00193C4C" w:rsidRDefault="00097B15" w:rsidP="00193C4C">
      <w:pPr>
        <w:ind w:firstLine="709"/>
        <w:jc w:val="both"/>
        <w:rPr>
          <w:rFonts w:eastAsia="Calibri"/>
          <w:color w:val="000000" w:themeColor="text1"/>
          <w:sz w:val="28"/>
          <w:szCs w:val="28"/>
        </w:rPr>
      </w:pPr>
      <w:r w:rsidRPr="00193C4C">
        <w:rPr>
          <w:color w:val="000000" w:themeColor="text1"/>
          <w:sz w:val="28"/>
          <w:szCs w:val="28"/>
        </w:rPr>
        <w:t>По сравнению с 2024 годом расходы незначительно увеличились в связи с удорожанием услуг связи, аренды помещений, коммунальных услуг</w:t>
      </w:r>
      <w:r w:rsidRPr="00193C4C">
        <w:rPr>
          <w:rFonts w:eastAsia="Calibri"/>
          <w:color w:val="000000" w:themeColor="text1"/>
          <w:sz w:val="28"/>
          <w:szCs w:val="28"/>
        </w:rPr>
        <w:t xml:space="preserve">. </w:t>
      </w:r>
    </w:p>
    <w:p w:rsidR="00097B15" w:rsidRPr="00193C4C" w:rsidRDefault="00097B15" w:rsidP="00193C4C">
      <w:pPr>
        <w:ind w:firstLine="709"/>
        <w:jc w:val="both"/>
        <w:rPr>
          <w:color w:val="000000" w:themeColor="text1"/>
          <w:sz w:val="28"/>
          <w:szCs w:val="28"/>
        </w:rPr>
      </w:pPr>
      <w:r w:rsidRPr="00193C4C">
        <w:rPr>
          <w:iCs/>
          <w:color w:val="000000" w:themeColor="text1"/>
          <w:sz w:val="28"/>
          <w:szCs w:val="28"/>
        </w:rPr>
        <w:t>«</w:t>
      </w:r>
      <w:r w:rsidRPr="00193C4C">
        <w:rPr>
          <w:color w:val="000000" w:themeColor="text1"/>
          <w:sz w:val="28"/>
          <w:szCs w:val="28"/>
        </w:rPr>
        <w:t>Компенсация расходов членам Общественной палаты Новосибирской области</w:t>
      </w:r>
      <w:r w:rsidRPr="00193C4C">
        <w:rPr>
          <w:iCs/>
          <w:color w:val="000000" w:themeColor="text1"/>
          <w:sz w:val="28"/>
          <w:szCs w:val="28"/>
        </w:rPr>
        <w:t>» расходы</w:t>
      </w:r>
      <w:r w:rsidRPr="00193C4C">
        <w:rPr>
          <w:color w:val="000000" w:themeColor="text1"/>
          <w:sz w:val="28"/>
          <w:szCs w:val="28"/>
        </w:rPr>
        <w:t xml:space="preserve"> составили 451,6 тыс. рублей </w:t>
      </w:r>
      <w:r w:rsidRPr="00193C4C">
        <w:rPr>
          <w:bCs/>
          <w:color w:val="000000" w:themeColor="text1"/>
          <w:sz w:val="28"/>
          <w:szCs w:val="28"/>
        </w:rPr>
        <w:t>или</w:t>
      </w:r>
      <w:r w:rsidRPr="00193C4C">
        <w:rPr>
          <w:color w:val="000000" w:themeColor="text1"/>
          <w:sz w:val="28"/>
          <w:szCs w:val="28"/>
        </w:rPr>
        <w:t xml:space="preserve">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По сравнению с 2024 годом расходы остались на прежнем уровне</w:t>
      </w:r>
      <w:r w:rsidRPr="00193C4C">
        <w:rPr>
          <w:rFonts w:eastAsia="Calibri"/>
          <w:color w:val="000000" w:themeColor="text1"/>
          <w:sz w:val="28"/>
          <w:szCs w:val="28"/>
        </w:rPr>
        <w:t xml:space="preserve">.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«Информационная поддержка деятельности социально ориентированных некоммерческих организаций» расходы составили 1 275,0 тыс. рублей или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color w:val="000000" w:themeColor="text1"/>
          <w:sz w:val="28"/>
          <w:szCs w:val="28"/>
          <w:highlight w:val="yellow"/>
        </w:rPr>
      </w:pPr>
      <w:r w:rsidRPr="00193C4C">
        <w:rPr>
          <w:color w:val="000000" w:themeColor="text1"/>
          <w:sz w:val="28"/>
          <w:szCs w:val="28"/>
        </w:rPr>
        <w:t xml:space="preserve">По сравнению с 2024 годом расходы уменьшились на 148,0 тыс. рублей (или на 10,4%) </w:t>
      </w:r>
      <w:r w:rsidRPr="00193C4C">
        <w:rPr>
          <w:rFonts w:eastAsia="Calibri"/>
          <w:color w:val="000000" w:themeColor="text1"/>
          <w:sz w:val="28"/>
          <w:szCs w:val="28"/>
        </w:rPr>
        <w:t xml:space="preserve">в связи с </w:t>
      </w:r>
      <w:r w:rsidRPr="00193C4C">
        <w:rPr>
          <w:color w:val="000000" w:themeColor="text1"/>
          <w:sz w:val="28"/>
          <w:szCs w:val="28"/>
        </w:rPr>
        <w:t>уменьшением финансирования из областного бюджета на 2025 год по данному направлению расходов.</w:t>
      </w:r>
    </w:p>
    <w:p w:rsidR="00097B15" w:rsidRPr="00193C4C" w:rsidRDefault="00097B15" w:rsidP="00193C4C">
      <w:pPr>
        <w:ind w:firstLine="709"/>
        <w:jc w:val="both"/>
        <w:rPr>
          <w:rFonts w:eastAsia="Calibri"/>
          <w:color w:val="000000" w:themeColor="text1"/>
          <w:sz w:val="28"/>
          <w:szCs w:val="28"/>
        </w:rPr>
      </w:pPr>
      <w:r w:rsidRPr="00193C4C">
        <w:rPr>
          <w:color w:val="000000" w:themeColor="text1"/>
          <w:sz w:val="28"/>
          <w:szCs w:val="28"/>
        </w:rPr>
        <w:t xml:space="preserve">«Проведение мероприятий Общественной палаты Новосибирской области» </w:t>
      </w:r>
      <w:r w:rsidRPr="00193C4C">
        <w:rPr>
          <w:iCs/>
          <w:color w:val="000000" w:themeColor="text1"/>
          <w:sz w:val="28"/>
          <w:szCs w:val="28"/>
        </w:rPr>
        <w:t>расходы</w:t>
      </w:r>
      <w:r w:rsidRPr="00193C4C">
        <w:rPr>
          <w:color w:val="000000" w:themeColor="text1"/>
          <w:sz w:val="28"/>
          <w:szCs w:val="28"/>
        </w:rPr>
        <w:t xml:space="preserve"> составили 2 368,6 тыс. </w:t>
      </w:r>
      <w:r w:rsidRPr="00193C4C">
        <w:rPr>
          <w:bCs/>
          <w:color w:val="000000" w:themeColor="text1"/>
          <w:sz w:val="28"/>
          <w:szCs w:val="28"/>
        </w:rPr>
        <w:t>рублей или</w:t>
      </w:r>
      <w:r w:rsidRPr="00193C4C">
        <w:rPr>
          <w:color w:val="000000" w:themeColor="text1"/>
          <w:sz w:val="28"/>
          <w:szCs w:val="28"/>
        </w:rPr>
        <w:t xml:space="preserve">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b/>
          <w:bCs/>
          <w:color w:val="000000" w:themeColor="text1"/>
          <w:sz w:val="28"/>
          <w:szCs w:val="28"/>
        </w:rPr>
      </w:pPr>
      <w:r w:rsidRPr="00193C4C">
        <w:rPr>
          <w:rFonts w:eastAsia="Calibri"/>
          <w:color w:val="000000" w:themeColor="text1"/>
          <w:sz w:val="28"/>
          <w:szCs w:val="28"/>
        </w:rPr>
        <w:t xml:space="preserve">По сравнению с 2024 годом расходы уменьшились на 531,8 тыс. рублей (или на 18,3%) в связи с </w:t>
      </w:r>
      <w:r w:rsidRPr="00193C4C">
        <w:rPr>
          <w:color w:val="000000" w:themeColor="text1"/>
          <w:sz w:val="28"/>
          <w:szCs w:val="28"/>
        </w:rPr>
        <w:t>уменьшением финансирования из областного бюджета на 2025 год по данному направлению расходов</w:t>
      </w:r>
      <w:r w:rsidRPr="00193C4C">
        <w:rPr>
          <w:rFonts w:eastAsia="Calibri"/>
          <w:color w:val="000000" w:themeColor="text1"/>
          <w:sz w:val="28"/>
          <w:szCs w:val="28"/>
        </w:rPr>
        <w:t xml:space="preserve">.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lastRenderedPageBreak/>
        <w:t>«Проведение Гражданского Форума Новосибирской области» расходы составили 3 309,4 тыс. </w:t>
      </w:r>
      <w:r w:rsidRPr="00193C4C">
        <w:rPr>
          <w:bCs/>
          <w:color w:val="000000" w:themeColor="text1"/>
          <w:sz w:val="28"/>
          <w:szCs w:val="28"/>
        </w:rPr>
        <w:t>рублей или</w:t>
      </w:r>
      <w:r w:rsidRPr="00193C4C">
        <w:rPr>
          <w:color w:val="000000" w:themeColor="text1"/>
          <w:sz w:val="28"/>
          <w:szCs w:val="28"/>
        </w:rPr>
        <w:t xml:space="preserve">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По сравнению с 2024 годом расходы увеличились на 489,8 тыс. рублей (или на 17,4%) в связи с удорожанием услуг по проведению мероприятия, в том числе за счет изменения формата, места проведения с увеличением охвата участников</w:t>
      </w:r>
      <w:r w:rsidRPr="00193C4C">
        <w:rPr>
          <w:rFonts w:eastAsia="Calibri"/>
          <w:color w:val="000000" w:themeColor="text1"/>
          <w:sz w:val="28"/>
          <w:szCs w:val="28"/>
        </w:rPr>
        <w:t>.</w:t>
      </w:r>
    </w:p>
    <w:p w:rsidR="00097B15" w:rsidRPr="00193C4C" w:rsidRDefault="004F26CD" w:rsidP="00193C4C">
      <w:pPr>
        <w:ind w:firstLine="709"/>
        <w:jc w:val="both"/>
        <w:rPr>
          <w:color w:val="000000" w:themeColor="text1"/>
          <w:sz w:val="28"/>
          <w:szCs w:val="28"/>
        </w:rPr>
      </w:pPr>
      <w:r w:rsidRPr="00193C4C">
        <w:rPr>
          <w:iCs/>
          <w:color w:val="000000" w:themeColor="text1"/>
          <w:sz w:val="28"/>
          <w:szCs w:val="28"/>
        </w:rPr>
        <w:t xml:space="preserve">В рамках КПМ </w:t>
      </w:r>
      <w:r w:rsidRPr="00193C4C">
        <w:rPr>
          <w:i/>
          <w:iCs/>
          <w:color w:val="000000" w:themeColor="text1"/>
          <w:sz w:val="28"/>
          <w:szCs w:val="28"/>
        </w:rPr>
        <w:t>«Содействие развитию местного самоуправления»</w:t>
      </w:r>
      <w:r w:rsidRPr="00193C4C">
        <w:rPr>
          <w:iCs/>
          <w:color w:val="000000" w:themeColor="text1"/>
          <w:sz w:val="28"/>
          <w:szCs w:val="28"/>
        </w:rPr>
        <w:t xml:space="preserve"> </w:t>
      </w:r>
      <w:r w:rsidR="00097B15" w:rsidRPr="00193C4C">
        <w:rPr>
          <w:iCs/>
          <w:color w:val="000000" w:themeColor="text1"/>
          <w:sz w:val="28"/>
          <w:szCs w:val="28"/>
        </w:rPr>
        <w:t xml:space="preserve">расходы </w:t>
      </w:r>
      <w:r w:rsidR="00097B15" w:rsidRPr="00193C4C">
        <w:rPr>
          <w:color w:val="000000" w:themeColor="text1"/>
          <w:sz w:val="28"/>
          <w:szCs w:val="28"/>
        </w:rPr>
        <w:t>осуществлялись за счет средств областного бюджета по следующим направлениям:</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«Мониторинг общественно-политической ситуации и вопросов организации местного самоуправления в муниципальных образованиях Новосибирской области» </w:t>
      </w:r>
      <w:r w:rsidRPr="00193C4C">
        <w:rPr>
          <w:iCs/>
          <w:color w:val="000000" w:themeColor="text1"/>
          <w:sz w:val="28"/>
          <w:szCs w:val="28"/>
        </w:rPr>
        <w:t>расходы</w:t>
      </w:r>
      <w:r w:rsidRPr="00193C4C">
        <w:rPr>
          <w:color w:val="000000" w:themeColor="text1"/>
          <w:sz w:val="28"/>
          <w:szCs w:val="28"/>
        </w:rPr>
        <w:t xml:space="preserve"> составили 13 201,4 тыс. </w:t>
      </w:r>
      <w:r w:rsidRPr="00193C4C">
        <w:rPr>
          <w:bCs/>
          <w:color w:val="000000" w:themeColor="text1"/>
          <w:sz w:val="28"/>
          <w:szCs w:val="28"/>
        </w:rPr>
        <w:t>рублей или</w:t>
      </w:r>
      <w:r w:rsidRPr="00193C4C">
        <w:rPr>
          <w:color w:val="000000" w:themeColor="text1"/>
          <w:sz w:val="28"/>
          <w:szCs w:val="28"/>
        </w:rPr>
        <w:t> 94,9% к уточненной сводной бюджетной росписи и 94,9% к утвержденным годовым бюджетным назначениям.</w:t>
      </w:r>
    </w:p>
    <w:p w:rsidR="00097B15" w:rsidRPr="00193C4C" w:rsidRDefault="00097B15" w:rsidP="00193C4C">
      <w:pPr>
        <w:ind w:firstLine="709"/>
        <w:jc w:val="both"/>
        <w:rPr>
          <w:color w:val="000000" w:themeColor="text1"/>
          <w:sz w:val="28"/>
          <w:szCs w:val="28"/>
        </w:rPr>
      </w:pPr>
      <w:r w:rsidRPr="00193C4C">
        <w:rPr>
          <w:rFonts w:eastAsia="Calibri"/>
          <w:color w:val="000000" w:themeColor="text1"/>
          <w:sz w:val="28"/>
          <w:szCs w:val="28"/>
        </w:rPr>
        <w:t xml:space="preserve">По сравнению с 2024 годом расходы увеличились на 1 240,0 тыс. рублей (или на 10,4%) в связи с </w:t>
      </w:r>
      <w:r w:rsidRPr="00193C4C">
        <w:rPr>
          <w:color w:val="000000" w:themeColor="text1"/>
          <w:sz w:val="28"/>
          <w:szCs w:val="28"/>
        </w:rPr>
        <w:t>увеличением потребности по сбору и анализу информации об общественно-политической ситуации в муниципальных образованиях Новосибирской области в 2025 году.</w:t>
      </w:r>
    </w:p>
    <w:p w:rsidR="00097B15" w:rsidRPr="00193C4C" w:rsidRDefault="00097B15" w:rsidP="00193C4C">
      <w:pPr>
        <w:ind w:firstLine="709"/>
        <w:jc w:val="both"/>
        <w:rPr>
          <w:color w:val="000000" w:themeColor="text1"/>
          <w:sz w:val="28"/>
          <w:szCs w:val="28"/>
          <w:highlight w:val="yellow"/>
        </w:rPr>
      </w:pPr>
      <w:r w:rsidRPr="00193C4C">
        <w:rPr>
          <w:color w:val="000000" w:themeColor="text1"/>
          <w:sz w:val="28"/>
          <w:szCs w:val="28"/>
          <w:shd w:val="clear" w:color="auto" w:fill="FFFFFF"/>
        </w:rPr>
        <w:t xml:space="preserve">«Проведение «Регионального форума местного самоуправления» </w:t>
      </w:r>
      <w:r w:rsidRPr="00193C4C">
        <w:rPr>
          <w:color w:val="000000" w:themeColor="text1"/>
          <w:sz w:val="28"/>
          <w:szCs w:val="28"/>
        </w:rPr>
        <w:t>расходы составили 7 809,9 тыс. </w:t>
      </w:r>
      <w:r w:rsidRPr="00193C4C">
        <w:rPr>
          <w:bCs/>
          <w:color w:val="000000" w:themeColor="text1"/>
          <w:sz w:val="28"/>
          <w:szCs w:val="28"/>
        </w:rPr>
        <w:t>рублей или</w:t>
      </w:r>
      <w:r w:rsidRPr="00193C4C">
        <w:rPr>
          <w:color w:val="000000" w:themeColor="text1"/>
          <w:sz w:val="28"/>
          <w:szCs w:val="28"/>
        </w:rPr>
        <w:t xml:space="preserve">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По сравнению с 2024 годом расходы увеличились в 1,6 раза в связи с удорожанием услуг по проведению мероприятия, в том числе за счет изменения формата, места проведения с увеличением охвата участников</w:t>
      </w:r>
      <w:r w:rsidRPr="00193C4C">
        <w:rPr>
          <w:rFonts w:eastAsia="Calibri"/>
          <w:color w:val="000000" w:themeColor="text1"/>
          <w:sz w:val="28"/>
          <w:szCs w:val="28"/>
        </w:rPr>
        <w:t xml:space="preserve"> (в 2024 году мероприятие проводилось в рамках направления «</w:t>
      </w:r>
      <w:r w:rsidRPr="00193C4C">
        <w:rPr>
          <w:color w:val="000000" w:themeColor="text1"/>
          <w:sz w:val="28"/>
          <w:szCs w:val="28"/>
        </w:rPr>
        <w:t>Совершенствование механизмов межмуниципального взаимодействия</w:t>
      </w:r>
      <w:r w:rsidRPr="00193C4C">
        <w:rPr>
          <w:rFonts w:eastAsia="Calibri"/>
          <w:color w:val="000000" w:themeColor="text1"/>
          <w:sz w:val="28"/>
          <w:szCs w:val="28"/>
        </w:rPr>
        <w:t>»).</w:t>
      </w:r>
      <w:r w:rsidRPr="00193C4C">
        <w:rPr>
          <w:color w:val="000000" w:themeColor="text1"/>
          <w:sz w:val="28"/>
          <w:szCs w:val="28"/>
        </w:rPr>
        <w:t xml:space="preserve">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«Реализация социально значимых проектов в сфере развития общественной инфраструктуры» расходы составили 42 870,1 тыс. рублей </w:t>
      </w:r>
      <w:r w:rsidRPr="00193C4C">
        <w:rPr>
          <w:bCs/>
          <w:color w:val="000000" w:themeColor="text1"/>
          <w:sz w:val="28"/>
          <w:szCs w:val="28"/>
        </w:rPr>
        <w:t>или</w:t>
      </w:r>
      <w:r w:rsidRPr="00193C4C">
        <w:rPr>
          <w:color w:val="000000" w:themeColor="text1"/>
          <w:sz w:val="28"/>
          <w:szCs w:val="28"/>
        </w:rPr>
        <w:t xml:space="preserve"> 99,7% к уточненной сводной бюджетной росписи </w:t>
      </w:r>
      <w:bookmarkStart w:id="19" w:name="_Hlk224649648"/>
      <w:r w:rsidRPr="00193C4C">
        <w:rPr>
          <w:color w:val="000000" w:themeColor="text1"/>
          <w:sz w:val="28"/>
          <w:szCs w:val="28"/>
        </w:rPr>
        <w:t>и 99,7% к утвержденным годовым бюджетным назначениям</w:t>
      </w:r>
      <w:bookmarkEnd w:id="19"/>
      <w:r w:rsidRPr="00193C4C">
        <w:rPr>
          <w:color w:val="000000" w:themeColor="text1"/>
          <w:sz w:val="28"/>
          <w:szCs w:val="28"/>
        </w:rPr>
        <w:t xml:space="preserve">. </w:t>
      </w:r>
    </w:p>
    <w:p w:rsidR="00097B15" w:rsidRPr="00193C4C" w:rsidRDefault="00097B15" w:rsidP="00193C4C">
      <w:pPr>
        <w:ind w:firstLine="709"/>
        <w:jc w:val="both"/>
        <w:rPr>
          <w:rFonts w:eastAsia="Calibri"/>
          <w:color w:val="000000" w:themeColor="text1"/>
          <w:sz w:val="28"/>
          <w:szCs w:val="28"/>
        </w:rPr>
      </w:pPr>
      <w:r w:rsidRPr="00193C4C">
        <w:rPr>
          <w:color w:val="000000" w:themeColor="text1"/>
          <w:sz w:val="28"/>
          <w:szCs w:val="28"/>
        </w:rPr>
        <w:t>По сравнению с 2024 годом расходы остались на прежнем уровне</w:t>
      </w:r>
      <w:r w:rsidRPr="00193C4C">
        <w:rPr>
          <w:rFonts w:eastAsia="Calibri"/>
          <w:color w:val="000000" w:themeColor="text1"/>
          <w:sz w:val="28"/>
          <w:szCs w:val="28"/>
        </w:rPr>
        <w:t>.</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«Реализация мероприятий муниципальных программ развития территориального общественного самоуправления в Новосибирской области» </w:t>
      </w:r>
      <w:r w:rsidRPr="00193C4C">
        <w:rPr>
          <w:iCs/>
          <w:color w:val="000000" w:themeColor="text1"/>
          <w:sz w:val="28"/>
          <w:szCs w:val="28"/>
        </w:rPr>
        <w:t>расходы</w:t>
      </w:r>
      <w:r w:rsidRPr="00193C4C">
        <w:rPr>
          <w:color w:val="000000" w:themeColor="text1"/>
          <w:sz w:val="28"/>
          <w:szCs w:val="28"/>
        </w:rPr>
        <w:t xml:space="preserve"> составили 81 614,9 тыс. </w:t>
      </w:r>
      <w:r w:rsidRPr="00193C4C">
        <w:rPr>
          <w:bCs/>
          <w:color w:val="000000" w:themeColor="text1"/>
          <w:sz w:val="28"/>
          <w:szCs w:val="28"/>
        </w:rPr>
        <w:t xml:space="preserve">рублей или </w:t>
      </w:r>
      <w:r w:rsidRPr="00193C4C">
        <w:rPr>
          <w:color w:val="000000" w:themeColor="text1"/>
          <w:sz w:val="28"/>
          <w:szCs w:val="28"/>
        </w:rPr>
        <w:t>100,0% к уточнённой сводной бюджетной росписи и 100,0% к утвержденным годовым бюджетным назначениям.</w:t>
      </w:r>
    </w:p>
    <w:p w:rsidR="00097B15" w:rsidRPr="00193C4C" w:rsidRDefault="00097B15" w:rsidP="00193C4C">
      <w:pPr>
        <w:ind w:firstLine="709"/>
        <w:jc w:val="both"/>
        <w:rPr>
          <w:iCs/>
          <w:color w:val="000000" w:themeColor="text1"/>
          <w:sz w:val="28"/>
          <w:szCs w:val="28"/>
        </w:rPr>
      </w:pPr>
      <w:r w:rsidRPr="00193C4C">
        <w:rPr>
          <w:rFonts w:eastAsia="Calibri"/>
          <w:color w:val="000000" w:themeColor="text1"/>
          <w:sz w:val="28"/>
          <w:szCs w:val="28"/>
        </w:rPr>
        <w:t>По сравнению с 2024 годом расходы не изменились.</w:t>
      </w:r>
    </w:p>
    <w:p w:rsidR="00097B15" w:rsidRPr="00193C4C" w:rsidRDefault="007A48EC" w:rsidP="00193C4C">
      <w:pPr>
        <w:ind w:firstLine="709"/>
        <w:jc w:val="both"/>
        <w:rPr>
          <w:color w:val="000000" w:themeColor="text1"/>
          <w:sz w:val="28"/>
          <w:szCs w:val="28"/>
        </w:rPr>
      </w:pPr>
      <w:r w:rsidRPr="00193C4C">
        <w:rPr>
          <w:iCs/>
          <w:color w:val="000000" w:themeColor="text1"/>
          <w:sz w:val="28"/>
          <w:szCs w:val="28"/>
        </w:rPr>
        <w:t xml:space="preserve">В рамках </w:t>
      </w:r>
      <w:r w:rsidRPr="00193C4C">
        <w:rPr>
          <w:i/>
          <w:iCs/>
          <w:color w:val="000000" w:themeColor="text1"/>
          <w:sz w:val="28"/>
          <w:szCs w:val="28"/>
        </w:rPr>
        <w:t>КПМ «Реализация государственной национальной политики на территории Новосибирской области»</w:t>
      </w:r>
      <w:r w:rsidRPr="00193C4C">
        <w:rPr>
          <w:iCs/>
          <w:color w:val="000000" w:themeColor="text1"/>
          <w:sz w:val="28"/>
          <w:szCs w:val="28"/>
        </w:rPr>
        <w:t xml:space="preserve"> </w:t>
      </w:r>
      <w:r w:rsidR="00097B15" w:rsidRPr="00193C4C">
        <w:rPr>
          <w:iCs/>
          <w:color w:val="000000" w:themeColor="text1"/>
          <w:sz w:val="28"/>
          <w:szCs w:val="28"/>
        </w:rPr>
        <w:t xml:space="preserve">расходы </w:t>
      </w:r>
      <w:r w:rsidR="00097B15" w:rsidRPr="00193C4C">
        <w:rPr>
          <w:color w:val="000000" w:themeColor="text1"/>
          <w:sz w:val="28"/>
          <w:szCs w:val="28"/>
        </w:rPr>
        <w:t>осуществлялись за счет областного бюджета по следующим направлениям:</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«Пропаганда духовно-нравственных ценностей народов, проживающих в Новосибирской области» </w:t>
      </w:r>
      <w:r w:rsidRPr="00193C4C">
        <w:rPr>
          <w:iCs/>
          <w:color w:val="000000" w:themeColor="text1"/>
          <w:sz w:val="28"/>
          <w:szCs w:val="28"/>
        </w:rPr>
        <w:t>расходы,</w:t>
      </w:r>
      <w:r w:rsidRPr="00193C4C">
        <w:rPr>
          <w:color w:val="000000" w:themeColor="text1"/>
          <w:sz w:val="28"/>
          <w:szCs w:val="28"/>
        </w:rPr>
        <w:t xml:space="preserve"> составили 11 204,6 тыс. </w:t>
      </w:r>
      <w:r w:rsidRPr="00193C4C">
        <w:rPr>
          <w:bCs/>
          <w:color w:val="000000" w:themeColor="text1"/>
          <w:sz w:val="28"/>
          <w:szCs w:val="28"/>
        </w:rPr>
        <w:t>рублей или</w:t>
      </w:r>
      <w:r w:rsidRPr="00193C4C">
        <w:rPr>
          <w:color w:val="000000" w:themeColor="text1"/>
          <w:sz w:val="28"/>
          <w:szCs w:val="28"/>
        </w:rPr>
        <w:t xml:space="preserve"> 100,0% к уточнённой сводной бюджетной росписи и 100,0% к утвержденным годовым бюджетным назначениям. </w:t>
      </w:r>
    </w:p>
    <w:p w:rsidR="00097B15" w:rsidRPr="00193C4C" w:rsidRDefault="00097B15" w:rsidP="00193C4C">
      <w:pPr>
        <w:ind w:firstLine="708"/>
        <w:jc w:val="both"/>
        <w:rPr>
          <w:color w:val="000000" w:themeColor="text1"/>
          <w:sz w:val="28"/>
          <w:szCs w:val="28"/>
        </w:rPr>
      </w:pPr>
      <w:r w:rsidRPr="00193C4C">
        <w:rPr>
          <w:rFonts w:eastAsia="Calibri"/>
          <w:color w:val="000000" w:themeColor="text1"/>
          <w:sz w:val="28"/>
          <w:szCs w:val="28"/>
        </w:rPr>
        <w:t xml:space="preserve">По сравнению с 2024 годом расходы возросли </w:t>
      </w:r>
      <w:r w:rsidRPr="00193C4C">
        <w:rPr>
          <w:color w:val="000000" w:themeColor="text1"/>
          <w:sz w:val="28"/>
          <w:szCs w:val="28"/>
        </w:rPr>
        <w:t>в 1,8 раза за счет изменения формата проведения мероприятия «Духовно – просветительская акция «За духовное возрождение России».</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«Мероприятия, приуроченные к памятным датам в истории России» </w:t>
      </w:r>
      <w:r w:rsidRPr="00193C4C">
        <w:rPr>
          <w:iCs/>
          <w:color w:val="000000" w:themeColor="text1"/>
          <w:sz w:val="28"/>
          <w:szCs w:val="28"/>
        </w:rPr>
        <w:t>расходы,</w:t>
      </w:r>
      <w:r w:rsidRPr="00193C4C">
        <w:rPr>
          <w:color w:val="000000" w:themeColor="text1"/>
          <w:sz w:val="28"/>
          <w:szCs w:val="28"/>
        </w:rPr>
        <w:t xml:space="preserve"> составили 6 486,5 тыс. </w:t>
      </w:r>
      <w:r w:rsidRPr="00193C4C">
        <w:rPr>
          <w:bCs/>
          <w:color w:val="000000" w:themeColor="text1"/>
          <w:sz w:val="28"/>
          <w:szCs w:val="28"/>
        </w:rPr>
        <w:t>рублей или</w:t>
      </w:r>
      <w:r w:rsidRPr="00193C4C">
        <w:rPr>
          <w:color w:val="000000" w:themeColor="text1"/>
          <w:sz w:val="28"/>
          <w:szCs w:val="28"/>
        </w:rPr>
        <w:t> 100,0% к уточненной сводной бюджетной росписи и 100,0% к утвержденным годовым бюджетным назначениям.</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lastRenderedPageBreak/>
        <w:t xml:space="preserve"> По сравнению с 2024 годом расходы остались на прежнем уровне.</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w:t>
      </w:r>
      <w:r w:rsidRPr="00193C4C">
        <w:rPr>
          <w:color w:val="000000" w:themeColor="text1"/>
          <w:sz w:val="28"/>
          <w:szCs w:val="28"/>
          <w:highlight w:val="white"/>
        </w:rPr>
        <w:t>Мероприятия в сфере социальной, культурной, языковой и правовой адаптации и интеграции иностранных граждан</w:t>
      </w:r>
      <w:r w:rsidRPr="00193C4C">
        <w:rPr>
          <w:color w:val="000000" w:themeColor="text1"/>
          <w:sz w:val="28"/>
          <w:szCs w:val="28"/>
        </w:rPr>
        <w:t xml:space="preserve">» расходы составили 1 700,0 тыс. рублей </w:t>
      </w:r>
      <w:r w:rsidRPr="00193C4C">
        <w:rPr>
          <w:bCs/>
          <w:color w:val="000000" w:themeColor="text1"/>
          <w:sz w:val="28"/>
          <w:szCs w:val="28"/>
        </w:rPr>
        <w:t>или</w:t>
      </w:r>
      <w:r w:rsidRPr="00193C4C">
        <w:rPr>
          <w:color w:val="000000" w:themeColor="text1"/>
          <w:sz w:val="28"/>
          <w:szCs w:val="28"/>
        </w:rPr>
        <w:t xml:space="preserve">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По сравнению с 2024 годом расходы увеличились на 356,0 тыс. рублей (или на 26,5%) в связи с удорожанием услуг по проведению мероприятий.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 «Предупреждение конфликтных ситуаций в сфере межнациональных и межконфессиональных отношений» расходы составили 485,0 тыс. рублей </w:t>
      </w:r>
      <w:r w:rsidRPr="00193C4C">
        <w:rPr>
          <w:bCs/>
          <w:color w:val="000000" w:themeColor="text1"/>
          <w:sz w:val="28"/>
          <w:szCs w:val="28"/>
        </w:rPr>
        <w:t>или</w:t>
      </w:r>
      <w:r w:rsidRPr="00193C4C">
        <w:rPr>
          <w:color w:val="000000" w:themeColor="text1"/>
          <w:sz w:val="28"/>
          <w:szCs w:val="28"/>
        </w:rPr>
        <w:t xml:space="preserve">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color w:val="000000" w:themeColor="text1"/>
          <w:sz w:val="28"/>
          <w:szCs w:val="28"/>
          <w:highlight w:val="yellow"/>
        </w:rPr>
      </w:pPr>
      <w:r w:rsidRPr="00193C4C">
        <w:rPr>
          <w:rFonts w:eastAsia="Calibri"/>
          <w:color w:val="000000" w:themeColor="text1"/>
          <w:sz w:val="28"/>
          <w:szCs w:val="28"/>
        </w:rPr>
        <w:t xml:space="preserve">По сравнению с 2024 годом расходы уменьшились почти </w:t>
      </w:r>
      <w:r w:rsidRPr="00193C4C">
        <w:rPr>
          <w:color w:val="000000" w:themeColor="text1"/>
          <w:sz w:val="28"/>
          <w:szCs w:val="28"/>
        </w:rPr>
        <w:t xml:space="preserve">в 4 раза </w:t>
      </w:r>
      <w:r w:rsidRPr="00193C4C">
        <w:rPr>
          <w:rFonts w:eastAsia="Calibri"/>
          <w:color w:val="000000" w:themeColor="text1"/>
          <w:sz w:val="28"/>
          <w:szCs w:val="28"/>
        </w:rPr>
        <w:t xml:space="preserve">в связи с </w:t>
      </w:r>
      <w:r w:rsidRPr="00193C4C">
        <w:rPr>
          <w:color w:val="000000" w:themeColor="text1"/>
          <w:sz w:val="28"/>
          <w:szCs w:val="28"/>
        </w:rPr>
        <w:t>уменьшением финансирования из областного бюджета на 2025 год по данному направлению расходов.</w:t>
      </w:r>
    </w:p>
    <w:p w:rsidR="00097B15" w:rsidRPr="00193C4C" w:rsidRDefault="00097B15" w:rsidP="00193C4C">
      <w:pPr>
        <w:ind w:firstLine="708"/>
        <w:jc w:val="both"/>
        <w:rPr>
          <w:color w:val="000000" w:themeColor="text1"/>
          <w:sz w:val="28"/>
          <w:szCs w:val="28"/>
        </w:rPr>
      </w:pPr>
      <w:r w:rsidRPr="00193C4C">
        <w:rPr>
          <w:color w:val="000000" w:themeColor="text1"/>
          <w:sz w:val="28"/>
          <w:szCs w:val="28"/>
        </w:rPr>
        <w:t xml:space="preserve">За отчетный период в рамках непрограммных направлений областного бюджета расходы по направлению «Резервный фонд Правительства Новосибирской области» составили 6 780,3 тыс. рублей или 97,5% к уточнённой сводной бюджетной росписи. Средства направлены на оплату пребывания сотрудников министерства в служебных командировках. </w:t>
      </w:r>
    </w:p>
    <w:p w:rsidR="00097B15" w:rsidRPr="00193C4C" w:rsidRDefault="00097B15" w:rsidP="00193C4C">
      <w:pPr>
        <w:ind w:firstLine="708"/>
        <w:jc w:val="both"/>
        <w:rPr>
          <w:color w:val="000000" w:themeColor="text1"/>
          <w:sz w:val="28"/>
          <w:szCs w:val="28"/>
        </w:rPr>
      </w:pPr>
      <w:r w:rsidRPr="00193C4C">
        <w:rPr>
          <w:rFonts w:eastAsia="Calibri"/>
          <w:color w:val="000000" w:themeColor="text1"/>
          <w:sz w:val="28"/>
          <w:szCs w:val="28"/>
        </w:rPr>
        <w:t xml:space="preserve">По сравнению с 2024 годом расходы возросли на </w:t>
      </w:r>
      <w:r w:rsidRPr="00193C4C">
        <w:rPr>
          <w:color w:val="000000" w:themeColor="text1"/>
          <w:sz w:val="28"/>
          <w:szCs w:val="28"/>
        </w:rPr>
        <w:t>620,1 тыс. рублей (или на 10,1%).</w:t>
      </w:r>
    </w:p>
    <w:p w:rsidR="00097B15" w:rsidRPr="00193C4C" w:rsidRDefault="004F26CD" w:rsidP="00193C4C">
      <w:pPr>
        <w:ind w:firstLine="709"/>
        <w:jc w:val="both"/>
        <w:rPr>
          <w:color w:val="000000" w:themeColor="text1"/>
          <w:sz w:val="28"/>
          <w:szCs w:val="28"/>
        </w:rPr>
      </w:pPr>
      <w:r w:rsidRPr="00193C4C">
        <w:rPr>
          <w:i/>
          <w:color w:val="000000" w:themeColor="text1"/>
          <w:sz w:val="28"/>
          <w:szCs w:val="28"/>
        </w:rPr>
        <w:t>По разделу (подразделу) 0709</w:t>
      </w:r>
      <w:r w:rsidRPr="00193C4C">
        <w:rPr>
          <w:b/>
          <w:color w:val="000000" w:themeColor="text1"/>
          <w:sz w:val="28"/>
          <w:szCs w:val="28"/>
        </w:rPr>
        <w:t xml:space="preserve"> </w:t>
      </w:r>
      <w:r w:rsidRPr="00193C4C">
        <w:rPr>
          <w:iCs/>
          <w:color w:val="000000" w:themeColor="text1"/>
          <w:sz w:val="28"/>
          <w:szCs w:val="28"/>
        </w:rPr>
        <w:t xml:space="preserve">в рамках </w:t>
      </w:r>
      <w:r w:rsidR="00C05C84" w:rsidRPr="00193C4C">
        <w:rPr>
          <w:iCs/>
          <w:color w:val="000000" w:themeColor="text1"/>
          <w:sz w:val="28"/>
          <w:szCs w:val="28"/>
        </w:rPr>
        <w:t xml:space="preserve">КПМ «Развитие и совершенствование форм и методов работы в сфере патриотического воспитания граждан Российской Федерации в Новосибирской области» </w:t>
      </w:r>
      <w:r w:rsidR="00097B15" w:rsidRPr="00193C4C">
        <w:rPr>
          <w:iCs/>
          <w:color w:val="000000" w:themeColor="text1"/>
          <w:sz w:val="28"/>
          <w:szCs w:val="28"/>
        </w:rPr>
        <w:t xml:space="preserve">расходы </w:t>
      </w:r>
      <w:r w:rsidR="00097B15" w:rsidRPr="00193C4C">
        <w:rPr>
          <w:color w:val="000000" w:themeColor="text1"/>
          <w:sz w:val="28"/>
          <w:szCs w:val="28"/>
        </w:rPr>
        <w:t>осуществлялись за счет средств областного бюджета по следующим направлениям:</w:t>
      </w:r>
    </w:p>
    <w:p w:rsidR="00097B15" w:rsidRPr="00193C4C" w:rsidRDefault="00097B15" w:rsidP="00193C4C">
      <w:pPr>
        <w:ind w:firstLine="709"/>
        <w:jc w:val="both"/>
        <w:rPr>
          <w:color w:val="000000" w:themeColor="text1"/>
          <w:sz w:val="28"/>
          <w:szCs w:val="28"/>
        </w:rPr>
      </w:pPr>
      <w:r w:rsidRPr="00193C4C">
        <w:rPr>
          <w:rFonts w:eastAsia="Calibri"/>
          <w:color w:val="000000" w:themeColor="text1"/>
          <w:sz w:val="28"/>
          <w:szCs w:val="28"/>
        </w:rPr>
        <w:t xml:space="preserve">«Популяризация деятельности поискового движения в Новосибирской области» </w:t>
      </w:r>
      <w:r w:rsidRPr="00193C4C">
        <w:rPr>
          <w:color w:val="000000" w:themeColor="text1"/>
          <w:sz w:val="28"/>
          <w:szCs w:val="28"/>
        </w:rPr>
        <w:t>расходы составили 452,2 тыс. </w:t>
      </w:r>
      <w:r w:rsidRPr="00193C4C">
        <w:rPr>
          <w:bCs/>
          <w:color w:val="000000" w:themeColor="text1"/>
          <w:sz w:val="28"/>
          <w:szCs w:val="28"/>
        </w:rPr>
        <w:t>рублей или</w:t>
      </w:r>
      <w:r w:rsidRPr="00193C4C">
        <w:rPr>
          <w:color w:val="000000" w:themeColor="text1"/>
          <w:sz w:val="28"/>
          <w:szCs w:val="28"/>
        </w:rPr>
        <w:t xml:space="preserve"> 82,5% к уточнённой сводной бюджетной росписи и 82,5% к утвержденным годовым бюджетным назначениям.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По сравнению с 2024 годом расходы увеличились в 1,7 раза в связи с увеличением количества мероприятий</w:t>
      </w:r>
      <w:r w:rsidRPr="00193C4C">
        <w:rPr>
          <w:rFonts w:eastAsia="Calibri"/>
          <w:color w:val="000000" w:themeColor="text1"/>
          <w:sz w:val="28"/>
          <w:szCs w:val="28"/>
        </w:rPr>
        <w:t xml:space="preserve"> (в 2024 году мероприятие проводилось в рамках направления «Популяризация и поддержка деятельности поискового движения в Новосибирской области»).</w:t>
      </w:r>
      <w:r w:rsidRPr="00193C4C">
        <w:rPr>
          <w:color w:val="000000" w:themeColor="text1"/>
          <w:sz w:val="28"/>
          <w:szCs w:val="28"/>
        </w:rPr>
        <w:t xml:space="preserve">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 xml:space="preserve">«Финансовая поддержка социально ориентированным некоммерческим организациям на реализацию социально значимых проектов, направленных на создание условий для развития военно-спортивных и военно-прикладных навыков у курсантов военно-патриотических клубов/объединений» </w:t>
      </w:r>
      <w:r w:rsidRPr="00193C4C">
        <w:rPr>
          <w:iCs/>
          <w:color w:val="000000" w:themeColor="text1"/>
          <w:sz w:val="28"/>
          <w:szCs w:val="28"/>
        </w:rPr>
        <w:t>расходы,</w:t>
      </w:r>
      <w:r w:rsidRPr="00193C4C">
        <w:rPr>
          <w:color w:val="000000" w:themeColor="text1"/>
          <w:sz w:val="28"/>
          <w:szCs w:val="28"/>
        </w:rPr>
        <w:t xml:space="preserve"> составили 28 952,3 тыс. </w:t>
      </w:r>
      <w:r w:rsidRPr="00193C4C">
        <w:rPr>
          <w:bCs/>
          <w:color w:val="000000" w:themeColor="text1"/>
          <w:sz w:val="28"/>
          <w:szCs w:val="28"/>
        </w:rPr>
        <w:t>рублей или</w:t>
      </w:r>
      <w:r w:rsidRPr="00193C4C">
        <w:rPr>
          <w:color w:val="000000" w:themeColor="text1"/>
          <w:sz w:val="28"/>
          <w:szCs w:val="28"/>
        </w:rPr>
        <w:t xml:space="preserve"> 99,9% к уточнённой сводной бюджетной росписи и 99,9% к утвержденным годовым бюджетным назначениям. </w:t>
      </w:r>
    </w:p>
    <w:p w:rsidR="00097B15" w:rsidRPr="00193C4C" w:rsidRDefault="00097B15" w:rsidP="00193C4C">
      <w:pPr>
        <w:ind w:firstLine="708"/>
        <w:jc w:val="both"/>
        <w:rPr>
          <w:color w:val="000000" w:themeColor="text1"/>
          <w:sz w:val="28"/>
          <w:szCs w:val="28"/>
        </w:rPr>
      </w:pPr>
      <w:r w:rsidRPr="00193C4C">
        <w:rPr>
          <w:rFonts w:eastAsia="Calibri"/>
          <w:color w:val="000000" w:themeColor="text1"/>
          <w:sz w:val="28"/>
          <w:szCs w:val="28"/>
        </w:rPr>
        <w:t xml:space="preserve">По сравнению с 2024 годом расходы уменьшились </w:t>
      </w:r>
      <w:r w:rsidRPr="00193C4C">
        <w:rPr>
          <w:color w:val="000000" w:themeColor="text1"/>
          <w:sz w:val="28"/>
          <w:szCs w:val="28"/>
        </w:rPr>
        <w:t xml:space="preserve">в 1,8 раза </w:t>
      </w:r>
      <w:r w:rsidRPr="00193C4C">
        <w:rPr>
          <w:rFonts w:eastAsia="Calibri"/>
          <w:color w:val="000000" w:themeColor="text1"/>
          <w:sz w:val="28"/>
          <w:szCs w:val="28"/>
        </w:rPr>
        <w:t xml:space="preserve">в связи с </w:t>
      </w:r>
      <w:r w:rsidRPr="00193C4C">
        <w:rPr>
          <w:color w:val="000000" w:themeColor="text1"/>
          <w:sz w:val="28"/>
          <w:szCs w:val="28"/>
        </w:rPr>
        <w:t>уменьшением финансирования из областного бюджета на 2025 год по данному направлению расходов (в 2024 году расходы осуществлялись по направлению «</w:t>
      </w:r>
      <w:r w:rsidRPr="00193C4C">
        <w:rPr>
          <w:rFonts w:eastAsia="Calibri"/>
          <w:color w:val="000000" w:themeColor="text1"/>
          <w:sz w:val="28"/>
          <w:szCs w:val="28"/>
        </w:rPr>
        <w:t>Повышение качества работы военно-патриотических клубов, патриотических объединений, ветеранских организаций, музеев боевой и трудовой славы, популяризация службы в Вооруженных Силах Российской Федерации</w:t>
      </w:r>
      <w:r w:rsidRPr="00193C4C">
        <w:rPr>
          <w:color w:val="000000" w:themeColor="text1"/>
          <w:sz w:val="28"/>
          <w:szCs w:val="28"/>
        </w:rPr>
        <w:t>»).</w:t>
      </w:r>
    </w:p>
    <w:p w:rsidR="00097B15" w:rsidRPr="00193C4C" w:rsidRDefault="00097B15"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 </w:t>
      </w:r>
      <w:r w:rsidRPr="00193C4C">
        <w:rPr>
          <w:color w:val="000000" w:themeColor="text1"/>
          <w:sz w:val="28"/>
          <w:szCs w:val="28"/>
        </w:rPr>
        <w:t xml:space="preserve">«Финансовая поддержка социально ориентированным некоммерческим организациям на организацию и проведение поисковых работ по выявлению неизвестных воинских захоронений и непогребенных останков воинов, погибших </w:t>
      </w:r>
      <w:r w:rsidRPr="00193C4C">
        <w:rPr>
          <w:color w:val="000000" w:themeColor="text1"/>
          <w:sz w:val="28"/>
          <w:szCs w:val="28"/>
        </w:rPr>
        <w:lastRenderedPageBreak/>
        <w:t>при защите Отечества» расходы, составили 7 911,2 тыс. рублей или 99,4% к уточнённой сводной бюджетной росписи и 99,4% к утвержденным годовым бюджетным назначениям.</w:t>
      </w:r>
    </w:p>
    <w:p w:rsidR="00097B15" w:rsidRPr="00193C4C" w:rsidRDefault="00097B15" w:rsidP="00193C4C">
      <w:pPr>
        <w:widowControl w:val="0"/>
        <w:ind w:firstLine="708"/>
        <w:jc w:val="both"/>
        <w:rPr>
          <w:rFonts w:eastAsia="Arial"/>
          <w:color w:val="000000" w:themeColor="text1"/>
          <w:sz w:val="28"/>
          <w:szCs w:val="28"/>
        </w:rPr>
      </w:pPr>
      <w:r w:rsidRPr="00193C4C">
        <w:rPr>
          <w:rFonts w:eastAsia="Arial"/>
          <w:color w:val="000000" w:themeColor="text1"/>
          <w:sz w:val="28"/>
          <w:szCs w:val="28"/>
        </w:rPr>
        <w:t xml:space="preserve"> По сравнению с 2024 годом указанные расходы не изменились (в 2024 году расходы осуществлялись по направлению «Популяризация и поддержка деятельности поискового движения в Новосибирской области»).</w:t>
      </w:r>
    </w:p>
    <w:p w:rsidR="00097B15" w:rsidRPr="00193C4C" w:rsidRDefault="00097B15"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«Обеспечение деятельности (оказание услуг) государственных казенных учреждений, направленной на информационное освещение деятельности органов государственной власти» </w:t>
      </w:r>
      <w:r w:rsidRPr="00193C4C">
        <w:rPr>
          <w:color w:val="000000" w:themeColor="text1"/>
          <w:sz w:val="28"/>
          <w:szCs w:val="28"/>
        </w:rPr>
        <w:t xml:space="preserve">расходы составили 7 374,8 тыс. рублей или 100,0% к уточненной сводной бюджетной росписи и 100,0% к утвержденным годовым бюджетным назначениям. </w:t>
      </w:r>
    </w:p>
    <w:p w:rsidR="00097B15" w:rsidRPr="00193C4C" w:rsidRDefault="00097B15" w:rsidP="00193C4C">
      <w:pPr>
        <w:ind w:firstLine="709"/>
        <w:jc w:val="both"/>
        <w:rPr>
          <w:rFonts w:eastAsia="Calibri"/>
          <w:color w:val="000000" w:themeColor="text1"/>
          <w:sz w:val="28"/>
          <w:szCs w:val="28"/>
        </w:rPr>
      </w:pPr>
      <w:r w:rsidRPr="00193C4C">
        <w:rPr>
          <w:rFonts w:eastAsia="Calibri"/>
          <w:color w:val="000000" w:themeColor="text1"/>
          <w:sz w:val="28"/>
          <w:szCs w:val="28"/>
        </w:rPr>
        <w:t>По сравнению с 2024 годом</w:t>
      </w:r>
      <w:r w:rsidRPr="00193C4C">
        <w:rPr>
          <w:b/>
          <w:bCs/>
          <w:i/>
          <w:iCs/>
          <w:color w:val="000000" w:themeColor="text1"/>
          <w:sz w:val="28"/>
          <w:szCs w:val="28"/>
        </w:rPr>
        <w:t xml:space="preserve"> </w:t>
      </w:r>
      <w:r w:rsidRPr="00193C4C">
        <w:rPr>
          <w:rFonts w:eastAsia="Calibri"/>
          <w:color w:val="000000" w:themeColor="text1"/>
          <w:sz w:val="28"/>
          <w:szCs w:val="28"/>
        </w:rPr>
        <w:t xml:space="preserve">указанные расходы уменьшились на 2 038,0 тыс. рублей (или на 21,7%) в связи с </w:t>
      </w:r>
      <w:r w:rsidRPr="00193C4C">
        <w:rPr>
          <w:color w:val="000000" w:themeColor="text1"/>
          <w:sz w:val="28"/>
          <w:szCs w:val="28"/>
        </w:rPr>
        <w:t>уменьшением финансирования из областного бюджета на 2025 год по данному направлению расходов</w:t>
      </w:r>
      <w:r w:rsidRPr="00193C4C">
        <w:rPr>
          <w:rFonts w:eastAsia="Calibri"/>
          <w:color w:val="000000" w:themeColor="text1"/>
          <w:sz w:val="28"/>
          <w:szCs w:val="28"/>
        </w:rPr>
        <w:t>.</w:t>
      </w:r>
    </w:p>
    <w:p w:rsidR="00097B15" w:rsidRPr="00193C4C" w:rsidRDefault="00525E47" w:rsidP="00193C4C">
      <w:pPr>
        <w:ind w:firstLine="709"/>
        <w:jc w:val="both"/>
        <w:rPr>
          <w:color w:val="000000" w:themeColor="text1"/>
          <w:sz w:val="28"/>
          <w:szCs w:val="28"/>
          <w:highlight w:val="yellow"/>
        </w:rPr>
      </w:pPr>
      <w:r w:rsidRPr="00193C4C">
        <w:rPr>
          <w:i/>
          <w:color w:val="000000" w:themeColor="text1"/>
          <w:sz w:val="28"/>
          <w:szCs w:val="28"/>
        </w:rPr>
        <w:t>По разделу (подразделу) 1006</w:t>
      </w:r>
      <w:r w:rsidRPr="00193C4C">
        <w:rPr>
          <w:color w:val="000000" w:themeColor="text1"/>
          <w:sz w:val="28"/>
          <w:szCs w:val="28"/>
        </w:rPr>
        <w:t xml:space="preserve"> в</w:t>
      </w:r>
      <w:r w:rsidRPr="00193C4C">
        <w:rPr>
          <w:iCs/>
          <w:color w:val="000000" w:themeColor="text1"/>
          <w:sz w:val="28"/>
          <w:szCs w:val="28"/>
        </w:rPr>
        <w:t xml:space="preserve"> рамках КПМ «Государственная поддержка общественных инициатив, социально ориентированных некоммерческих организаций и развития институтов гражданского общества в Новосибирской области» </w:t>
      </w:r>
      <w:r w:rsidR="00097B15" w:rsidRPr="00193C4C">
        <w:rPr>
          <w:iCs/>
          <w:color w:val="000000" w:themeColor="text1"/>
          <w:sz w:val="28"/>
          <w:szCs w:val="28"/>
        </w:rPr>
        <w:t xml:space="preserve">расходы </w:t>
      </w:r>
      <w:r w:rsidR="00097B15" w:rsidRPr="00193C4C">
        <w:rPr>
          <w:color w:val="000000" w:themeColor="text1"/>
          <w:sz w:val="28"/>
          <w:szCs w:val="28"/>
        </w:rPr>
        <w:t>осуществлялись за счет средств областного и федерального бюджетов по следующим направлениям:</w:t>
      </w:r>
    </w:p>
    <w:p w:rsidR="00097B15" w:rsidRPr="00193C4C" w:rsidRDefault="00097B15" w:rsidP="00193C4C">
      <w:pPr>
        <w:widowControl w:val="0"/>
        <w:ind w:firstLine="708"/>
        <w:jc w:val="both"/>
        <w:rPr>
          <w:rFonts w:eastAsia="Arial"/>
          <w:color w:val="000000" w:themeColor="text1"/>
          <w:sz w:val="28"/>
          <w:szCs w:val="28"/>
        </w:rPr>
      </w:pPr>
      <w:r w:rsidRPr="00193C4C">
        <w:rPr>
          <w:color w:val="000000" w:themeColor="text1"/>
          <w:sz w:val="28"/>
          <w:szCs w:val="28"/>
        </w:rPr>
        <w:t xml:space="preserve">«Финансовая поддержка социально ориентированных некоммерческих организаций на реализацию социально значимых проектов» расходы составили 163 432,7 тыс. рублей </w:t>
      </w:r>
      <w:r w:rsidRPr="00193C4C">
        <w:rPr>
          <w:bCs/>
          <w:color w:val="000000" w:themeColor="text1"/>
          <w:sz w:val="28"/>
          <w:szCs w:val="28"/>
        </w:rPr>
        <w:t xml:space="preserve">(в том числе 59 699,9 тыс. рублей или 99,5% - из федерального бюджета за счет гранта </w:t>
      </w:r>
      <w:r w:rsidRPr="00193C4C">
        <w:rPr>
          <w:color w:val="000000" w:themeColor="text1"/>
          <w:sz w:val="28"/>
          <w:szCs w:val="28"/>
        </w:rPr>
        <w:t>Президента Российской Федерации</w:t>
      </w:r>
      <w:r w:rsidRPr="00193C4C">
        <w:rPr>
          <w:bCs/>
          <w:color w:val="000000" w:themeColor="text1"/>
          <w:sz w:val="28"/>
          <w:szCs w:val="28"/>
        </w:rPr>
        <w:t xml:space="preserve">) </w:t>
      </w:r>
      <w:r w:rsidRPr="00193C4C">
        <w:rPr>
          <w:color w:val="000000" w:themeColor="text1"/>
          <w:sz w:val="28"/>
          <w:szCs w:val="28"/>
        </w:rPr>
        <w:t xml:space="preserve">или 99,8% к уточнённой сводной бюджетной росписи и 99,8% к утвержденным годовым бюджетным назначениям.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По сравнению с 2024 годом указанные расходы уменьшились на 38 833,4 тыс. рублей (или на 19,2%) в связи с уменьшением финансирования из областного бюджета на 2025 год по данному направлению расходов.</w:t>
      </w:r>
    </w:p>
    <w:p w:rsidR="00097B15" w:rsidRPr="00193C4C" w:rsidRDefault="00097B15" w:rsidP="00193C4C">
      <w:pPr>
        <w:widowControl w:val="0"/>
        <w:ind w:firstLine="708"/>
        <w:jc w:val="both"/>
        <w:rPr>
          <w:rFonts w:eastAsia="Arial"/>
          <w:color w:val="000000" w:themeColor="text1"/>
          <w:sz w:val="28"/>
          <w:szCs w:val="28"/>
        </w:rPr>
      </w:pPr>
      <w:r w:rsidRPr="00193C4C">
        <w:rPr>
          <w:color w:val="000000" w:themeColor="text1"/>
          <w:sz w:val="28"/>
          <w:szCs w:val="28"/>
        </w:rPr>
        <w:t xml:space="preserve">«Финансовая поддержка ресурсных центров на реализацию социально значимых проектов, направленных на развитие общественных инициатив и социально ориентированных некоммерческих организаций» расходы составили 48 332,8 тыс. рублей или 100,0% к уточнённой сводной бюджетной росписи и 100,0% к утвержденным годовым бюджетным назначениям. </w:t>
      </w:r>
    </w:p>
    <w:p w:rsidR="00097B15" w:rsidRPr="00193C4C" w:rsidRDefault="00097B15" w:rsidP="00193C4C">
      <w:pPr>
        <w:ind w:firstLine="709"/>
        <w:jc w:val="both"/>
        <w:rPr>
          <w:color w:val="000000" w:themeColor="text1"/>
          <w:sz w:val="28"/>
          <w:szCs w:val="28"/>
        </w:rPr>
      </w:pPr>
      <w:r w:rsidRPr="00193C4C">
        <w:rPr>
          <w:color w:val="000000" w:themeColor="text1"/>
          <w:sz w:val="28"/>
          <w:szCs w:val="28"/>
        </w:rPr>
        <w:t>По сравнению с 2024 годом указанные расходы увеличились на 37 106,1 тыс. рублей (или в 3,3 раза) в связи с увеличением финансирования из областного бюджета на 2025 год по данному направлению расходов.</w:t>
      </w:r>
    </w:p>
    <w:p w:rsidR="00FA7923" w:rsidRPr="00193C4C" w:rsidRDefault="00FA7923" w:rsidP="00193C4C">
      <w:pPr>
        <w:ind w:firstLine="709"/>
        <w:jc w:val="both"/>
        <w:rPr>
          <w:b/>
          <w:color w:val="000000" w:themeColor="text1"/>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t>Управление ветеринарии Новосибирской области – 111</w:t>
      </w:r>
    </w:p>
    <w:p w:rsidR="003C03F3" w:rsidRPr="00193C4C" w:rsidRDefault="003C03F3" w:rsidP="00193C4C">
      <w:pPr>
        <w:widowControl w:val="0"/>
        <w:ind w:firstLine="709"/>
        <w:jc w:val="center"/>
        <w:rPr>
          <w:b/>
          <w:color w:val="000000" w:themeColor="text1"/>
          <w:sz w:val="28"/>
          <w:szCs w:val="28"/>
        </w:rPr>
      </w:pPr>
    </w:p>
    <w:p w:rsidR="003C03F3" w:rsidRPr="00193C4C" w:rsidRDefault="00B50DF4" w:rsidP="00193C4C">
      <w:pPr>
        <w:ind w:firstLine="720"/>
        <w:jc w:val="both"/>
        <w:rPr>
          <w:color w:val="000000" w:themeColor="text1"/>
          <w:sz w:val="28"/>
          <w:szCs w:val="28"/>
        </w:rPr>
      </w:pPr>
      <w:r w:rsidRPr="00193C4C">
        <w:rPr>
          <w:color w:val="000000" w:themeColor="text1"/>
          <w:sz w:val="28"/>
          <w:szCs w:val="28"/>
        </w:rPr>
        <w:t xml:space="preserve">Управление ветеринарии Новосибирской области </w:t>
      </w:r>
      <w:r w:rsidR="00D94692" w:rsidRPr="00193C4C">
        <w:rPr>
          <w:color w:val="000000" w:themeColor="text1"/>
          <w:sz w:val="28"/>
          <w:szCs w:val="28"/>
        </w:rPr>
        <w:t>является областным исполнительным органом государственной власти Новосибирской области, осуществляющим реализацию государственных полномочий и исполнительно-распорядительную деятельность в сфере ветеринарии</w:t>
      </w:r>
      <w:r w:rsidRPr="00193C4C">
        <w:rPr>
          <w:color w:val="000000" w:themeColor="text1"/>
          <w:sz w:val="28"/>
          <w:szCs w:val="28"/>
        </w:rPr>
        <w:t>.</w:t>
      </w:r>
    </w:p>
    <w:p w:rsidR="00215F8F" w:rsidRPr="00193C4C" w:rsidRDefault="00215F8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по управлению ветеринарии Новосибирской за 2025 год произведены в сумме 1</w:t>
      </w:r>
      <w:r w:rsidR="00D96371" w:rsidRPr="00193C4C">
        <w:rPr>
          <w:color w:val="000000" w:themeColor="text1"/>
          <w:sz w:val="28"/>
          <w:szCs w:val="28"/>
        </w:rPr>
        <w:t> </w:t>
      </w:r>
      <w:r w:rsidRPr="00193C4C">
        <w:rPr>
          <w:color w:val="000000" w:themeColor="text1"/>
          <w:sz w:val="28"/>
          <w:szCs w:val="28"/>
        </w:rPr>
        <w:t>507</w:t>
      </w:r>
      <w:r w:rsidR="00D96371" w:rsidRPr="00193C4C">
        <w:rPr>
          <w:color w:val="000000" w:themeColor="text1"/>
          <w:sz w:val="28"/>
          <w:szCs w:val="28"/>
        </w:rPr>
        <w:t> </w:t>
      </w:r>
      <w:r w:rsidRPr="00193C4C">
        <w:rPr>
          <w:color w:val="000000" w:themeColor="text1"/>
          <w:sz w:val="28"/>
          <w:szCs w:val="28"/>
        </w:rPr>
        <w:t xml:space="preserve">679,0 тыс. рублей или 95,9% кассового исполнения к уточненной сводной бюджетной росписи и 99,0% кассового исполнения к уточненному кассовому плану, за аналогичный период 2024 года расходы </w:t>
      </w:r>
      <w:r w:rsidRPr="00193C4C">
        <w:rPr>
          <w:color w:val="000000" w:themeColor="text1"/>
          <w:sz w:val="28"/>
          <w:szCs w:val="28"/>
        </w:rPr>
        <w:lastRenderedPageBreak/>
        <w:t>исполнены в сумме 1</w:t>
      </w:r>
      <w:r w:rsidR="00D96371" w:rsidRPr="00193C4C">
        <w:rPr>
          <w:color w:val="000000" w:themeColor="text1"/>
          <w:sz w:val="28"/>
          <w:szCs w:val="28"/>
        </w:rPr>
        <w:t> </w:t>
      </w:r>
      <w:r w:rsidRPr="00193C4C">
        <w:rPr>
          <w:color w:val="000000" w:themeColor="text1"/>
          <w:sz w:val="28"/>
          <w:szCs w:val="28"/>
        </w:rPr>
        <w:t>221</w:t>
      </w:r>
      <w:r w:rsidR="00D96371" w:rsidRPr="00193C4C">
        <w:rPr>
          <w:color w:val="000000" w:themeColor="text1"/>
          <w:sz w:val="28"/>
          <w:szCs w:val="28"/>
        </w:rPr>
        <w:t> </w:t>
      </w:r>
      <w:r w:rsidRPr="00193C4C">
        <w:rPr>
          <w:color w:val="000000" w:themeColor="text1"/>
          <w:sz w:val="28"/>
          <w:szCs w:val="28"/>
        </w:rPr>
        <w:t>754,9 тыс. рублей или 98,4% кассового исполнения к уточненной сводной бюджетной росписи и 98,0% кассового исполнения к уточненному кассовому плану.</w:t>
      </w:r>
    </w:p>
    <w:p w:rsidR="00215F8F" w:rsidRPr="00193C4C" w:rsidRDefault="00215F8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546-ОЗ «Об</w:t>
      </w:r>
      <w:r w:rsidR="00D96371" w:rsidRPr="00193C4C">
        <w:rPr>
          <w:color w:val="000000" w:themeColor="text1"/>
          <w:sz w:val="28"/>
          <w:szCs w:val="28"/>
        </w:rPr>
        <w:t> </w:t>
      </w:r>
      <w:r w:rsidRPr="00193C4C">
        <w:rPr>
          <w:color w:val="000000" w:themeColor="text1"/>
          <w:sz w:val="28"/>
          <w:szCs w:val="28"/>
        </w:rPr>
        <w:t>областном бюджете Новосибирской области на 2025 год и плановый период 2026 и 2027 годов» бюджетные ассигнования по управлению на 2025 год составляют 1</w:t>
      </w:r>
      <w:r w:rsidR="00D96371" w:rsidRPr="00193C4C">
        <w:rPr>
          <w:color w:val="000000" w:themeColor="text1"/>
          <w:sz w:val="28"/>
          <w:szCs w:val="28"/>
        </w:rPr>
        <w:t> </w:t>
      </w:r>
      <w:r w:rsidRPr="00193C4C">
        <w:rPr>
          <w:color w:val="000000" w:themeColor="text1"/>
          <w:sz w:val="28"/>
          <w:szCs w:val="28"/>
        </w:rPr>
        <w:t>522</w:t>
      </w:r>
      <w:r w:rsidR="00D96371" w:rsidRPr="00193C4C">
        <w:rPr>
          <w:color w:val="000000" w:themeColor="text1"/>
          <w:sz w:val="28"/>
          <w:szCs w:val="28"/>
        </w:rPr>
        <w:t> </w:t>
      </w:r>
      <w:r w:rsidRPr="00193C4C">
        <w:rPr>
          <w:color w:val="000000" w:themeColor="text1"/>
          <w:sz w:val="28"/>
          <w:szCs w:val="28"/>
        </w:rPr>
        <w:t>276,7 тыс. рублей, уточненная сводная бюджетная роспись 1</w:t>
      </w:r>
      <w:r w:rsidR="00D96371" w:rsidRPr="00193C4C">
        <w:rPr>
          <w:color w:val="000000" w:themeColor="text1"/>
          <w:sz w:val="28"/>
          <w:szCs w:val="28"/>
        </w:rPr>
        <w:t> </w:t>
      </w:r>
      <w:r w:rsidRPr="00193C4C">
        <w:rPr>
          <w:color w:val="000000" w:themeColor="text1"/>
          <w:sz w:val="28"/>
          <w:szCs w:val="28"/>
        </w:rPr>
        <w:t>572</w:t>
      </w:r>
      <w:r w:rsidR="00D96371" w:rsidRPr="00193C4C">
        <w:rPr>
          <w:color w:val="000000" w:themeColor="text1"/>
          <w:sz w:val="28"/>
          <w:szCs w:val="28"/>
        </w:rPr>
        <w:t> 531</w:t>
      </w:r>
      <w:r w:rsidRPr="00193C4C">
        <w:rPr>
          <w:color w:val="000000" w:themeColor="text1"/>
          <w:sz w:val="28"/>
          <w:szCs w:val="28"/>
        </w:rPr>
        <w:t>,</w:t>
      </w:r>
      <w:r w:rsidR="00D96371" w:rsidRPr="00193C4C">
        <w:rPr>
          <w:color w:val="000000" w:themeColor="text1"/>
          <w:sz w:val="28"/>
          <w:szCs w:val="28"/>
        </w:rPr>
        <w:t>6</w:t>
      </w:r>
      <w:r w:rsidRPr="00193C4C">
        <w:rPr>
          <w:color w:val="000000" w:themeColor="text1"/>
          <w:sz w:val="28"/>
          <w:szCs w:val="28"/>
        </w:rPr>
        <w:t xml:space="preserve"> тыс. рублей, отклонение в сумме 50</w:t>
      </w:r>
      <w:r w:rsidR="00D96371" w:rsidRPr="00193C4C">
        <w:rPr>
          <w:color w:val="000000" w:themeColor="text1"/>
          <w:sz w:val="28"/>
          <w:szCs w:val="28"/>
        </w:rPr>
        <w:t> </w:t>
      </w:r>
      <w:r w:rsidRPr="00193C4C">
        <w:rPr>
          <w:color w:val="000000" w:themeColor="text1"/>
          <w:sz w:val="28"/>
          <w:szCs w:val="28"/>
        </w:rPr>
        <w:t>254,9 тыс. рублей обусловлено следующим:</w:t>
      </w:r>
    </w:p>
    <w:p w:rsidR="00215F8F" w:rsidRPr="00193C4C" w:rsidRDefault="00215F8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Увеличены бюджетные ассигнования главного распорядителя бюджетных средств Новосибирской области за счет средств областного бюджета в сумме 50</w:t>
      </w:r>
      <w:r w:rsidR="00D96371" w:rsidRPr="00193C4C">
        <w:rPr>
          <w:color w:val="000000" w:themeColor="text1"/>
          <w:sz w:val="28"/>
          <w:szCs w:val="28"/>
        </w:rPr>
        <w:t> </w:t>
      </w:r>
      <w:r w:rsidRPr="00193C4C">
        <w:rPr>
          <w:color w:val="000000" w:themeColor="text1"/>
          <w:sz w:val="28"/>
          <w:szCs w:val="28"/>
        </w:rPr>
        <w:t>300,3 тыс. рублей, в том числе по следующим кодам бюджетной классификации:</w:t>
      </w:r>
    </w:p>
    <w:p w:rsidR="00215F8F" w:rsidRPr="00193C4C" w:rsidRDefault="00215F8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111 0405 21.3.02.55490 120 на сумму 1 962,5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111 0405 99.0.00.20540 800 на сумму 48 337,8 тыс. рублей на цели, определенные правительственными актами и решениями оперативных штабов.</w:t>
      </w:r>
    </w:p>
    <w:p w:rsidR="00215F8F" w:rsidRPr="00193C4C" w:rsidRDefault="00215F8F" w:rsidP="00193C4C">
      <w:pPr>
        <w:tabs>
          <w:tab w:val="left" w:pos="0"/>
        </w:tabs>
        <w:ind w:firstLine="709"/>
        <w:jc w:val="both"/>
        <w:rPr>
          <w:color w:val="000000" w:themeColor="text1"/>
          <w:sz w:val="28"/>
          <w:szCs w:val="28"/>
          <w:highlight w:val="yellow"/>
        </w:rPr>
      </w:pPr>
      <w:r w:rsidRPr="00193C4C">
        <w:rPr>
          <w:color w:val="000000" w:themeColor="text1"/>
          <w:sz w:val="28"/>
          <w:szCs w:val="28"/>
        </w:rPr>
        <w:t>- Уменьшены бюджетные ассигнования и лимиты бюджетных обязательств главного распорядителя бюджетных средств Новосибирской области за счет средств областного бюджета в сумме 45,4 тыс. рублей на основании протокола от 17.11.2025 № 62 (перераспределение в резервный фонд Правительства НСО).</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w:t>
      </w:r>
      <w:r w:rsidR="00B03D3B" w:rsidRPr="00193C4C">
        <w:rPr>
          <w:color w:val="000000" w:themeColor="text1"/>
          <w:sz w:val="28"/>
          <w:szCs w:val="28"/>
        </w:rPr>
        <w:t> </w:t>
      </w:r>
      <w:r w:rsidRPr="00193C4C">
        <w:rPr>
          <w:color w:val="000000" w:themeColor="text1"/>
          <w:sz w:val="28"/>
          <w:szCs w:val="28"/>
        </w:rPr>
        <w:t>Перераспределены бюджетные ассигнования главного распорядителя бюджетных средств Новосибирской области за счет средств областного бюджета в сумме 98,2 тыс. рублей между следующими кодами бюджетной классификации:</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111 0405 21.3.02.00190 129 уменьшены бюджетные ассигнования на сумму 98,2 тыс. рублей;</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111 0405 99.0.00.20380 200,800 увеличены бюджетные ассигнования на сумму 18,2 тыс. рублей для оплаты по исполнительному листу;</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111 0405 21.3.02.00190 122 увеличены бюджетные ассигнования на сумму 80,0 тыс. рублей для оплаты командировочных расходов.</w:t>
      </w:r>
    </w:p>
    <w:p w:rsidR="00892C76" w:rsidRPr="00193C4C" w:rsidRDefault="00892C76" w:rsidP="00193C4C">
      <w:pPr>
        <w:tabs>
          <w:tab w:val="left" w:pos="0"/>
        </w:tabs>
        <w:autoSpaceDE w:val="0"/>
        <w:autoSpaceDN w:val="0"/>
        <w:adjustRightInd w:val="0"/>
        <w:ind w:firstLine="709"/>
        <w:jc w:val="both"/>
        <w:rPr>
          <w:color w:val="000000" w:themeColor="text1"/>
          <w:sz w:val="28"/>
          <w:szCs w:val="28"/>
        </w:rPr>
      </w:pPr>
      <w:r w:rsidRPr="00193C4C">
        <w:rPr>
          <w:color w:val="000000" w:themeColor="text1"/>
          <w:sz w:val="28"/>
          <w:szCs w:val="28"/>
        </w:rPr>
        <w:t xml:space="preserve">За отчетный период расходы производились в рамках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за счет средств областного бюджета, а также за счет </w:t>
      </w:r>
      <w:bookmarkStart w:id="20" w:name="_Hlk192767481"/>
      <w:r w:rsidRPr="00193C4C">
        <w:rPr>
          <w:color w:val="000000" w:themeColor="text1"/>
          <w:sz w:val="28"/>
          <w:szCs w:val="28"/>
        </w:rPr>
        <w:t xml:space="preserve">субвенций из федерального бюджета на осуществление переданных полномочий Российской Федерации </w:t>
      </w:r>
      <w:bookmarkEnd w:id="20"/>
      <w:r w:rsidRPr="00193C4C">
        <w:rPr>
          <w:i/>
          <w:color w:val="000000" w:themeColor="text1"/>
          <w:sz w:val="28"/>
          <w:szCs w:val="28"/>
        </w:rPr>
        <w:t>по разделу (подразделу) 0405 «Сельское хозяйство и рыболовство»</w:t>
      </w:r>
      <w:r w:rsidRPr="00193C4C">
        <w:rPr>
          <w:color w:val="000000" w:themeColor="text1"/>
          <w:sz w:val="28"/>
          <w:szCs w:val="28"/>
        </w:rPr>
        <w:t xml:space="preserve"> по следующим направлениям:</w:t>
      </w:r>
    </w:p>
    <w:p w:rsidR="00892C76" w:rsidRPr="00193C4C" w:rsidRDefault="00215F8F" w:rsidP="00193C4C">
      <w:pPr>
        <w:tabs>
          <w:tab w:val="left" w:pos="0"/>
        </w:tabs>
        <w:autoSpaceDE w:val="0"/>
        <w:autoSpaceDN w:val="0"/>
        <w:adjustRightInd w:val="0"/>
        <w:ind w:firstLine="709"/>
        <w:jc w:val="both"/>
        <w:rPr>
          <w:color w:val="000000" w:themeColor="text1"/>
          <w:sz w:val="28"/>
          <w:szCs w:val="28"/>
        </w:rPr>
      </w:pPr>
      <w:r w:rsidRPr="00193C4C">
        <w:rPr>
          <w:color w:val="000000" w:themeColor="text1"/>
          <w:sz w:val="28"/>
          <w:szCs w:val="28"/>
        </w:rPr>
        <w:t>- «Финансовое обеспечение функций органов государственной власти и государственных органов» расходы составили 149</w:t>
      </w:r>
      <w:r w:rsidR="00B03D3B" w:rsidRPr="00193C4C">
        <w:rPr>
          <w:color w:val="000000" w:themeColor="text1"/>
          <w:sz w:val="28"/>
          <w:szCs w:val="28"/>
        </w:rPr>
        <w:t> </w:t>
      </w:r>
      <w:r w:rsidRPr="00193C4C">
        <w:rPr>
          <w:color w:val="000000" w:themeColor="text1"/>
          <w:sz w:val="28"/>
          <w:szCs w:val="28"/>
        </w:rPr>
        <w:t>833,9 тыс. рублей или 98,4% кассового исполнения к уточненной сводной бюджетной росписи и к утвержденным годовым бюджетным назначениям. По сравнению с аналогичным периодом 2024 года расходы увеличились на 15 914,0 тыс. рублей или 10,6% в связи с проведенной индексацией фондов оплаты труда с учетом роста среднемесячной начисленной заработной платы в целом по экономике;</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 «Поощрение за достижение показателей деятельности органов исполнительной власти субъектов Российской Федерации» в сумме 1</w:t>
      </w:r>
      <w:r w:rsidR="00B03D3B" w:rsidRPr="00193C4C">
        <w:rPr>
          <w:color w:val="000000" w:themeColor="text1"/>
          <w:sz w:val="28"/>
          <w:szCs w:val="28"/>
        </w:rPr>
        <w:t> </w:t>
      </w:r>
      <w:r w:rsidRPr="00193C4C">
        <w:rPr>
          <w:color w:val="000000" w:themeColor="text1"/>
          <w:sz w:val="28"/>
          <w:szCs w:val="28"/>
        </w:rPr>
        <w:t xml:space="preserve">894,4 тыс. рублей или 96,5% кассового исполнения к утвержденным годовым бюджетным </w:t>
      </w:r>
      <w:r w:rsidRPr="00193C4C">
        <w:rPr>
          <w:color w:val="000000" w:themeColor="text1"/>
          <w:sz w:val="28"/>
          <w:szCs w:val="28"/>
        </w:rPr>
        <w:lastRenderedPageBreak/>
        <w:t xml:space="preserve">назначениям и уточненной бюджетной росписи. По сравнению с аналогичным периодом 2024 года расходы уменьшились на 613,2 тыс. рублей или 32,4% в связи с осуществлением поощрения по итогам фактически достигнутых результатов; </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 «Резервный фонд Правительства Новосибирской области» расходы составили 47</w:t>
      </w:r>
      <w:r w:rsidR="00B03D3B" w:rsidRPr="00193C4C">
        <w:rPr>
          <w:color w:val="000000" w:themeColor="text1"/>
          <w:sz w:val="28"/>
          <w:szCs w:val="28"/>
        </w:rPr>
        <w:t> </w:t>
      </w:r>
      <w:r w:rsidRPr="00193C4C">
        <w:rPr>
          <w:color w:val="000000" w:themeColor="text1"/>
          <w:sz w:val="28"/>
          <w:szCs w:val="28"/>
        </w:rPr>
        <w:t>998,5 тыс. рублей или 99,3% кассового исполнения к уточненной сводной бюджетной росписи. По сравнению с аналогичным периодом 2024 года расходы увеличились на 42</w:t>
      </w:r>
      <w:r w:rsidR="00B03D3B" w:rsidRPr="00193C4C">
        <w:rPr>
          <w:color w:val="000000" w:themeColor="text1"/>
          <w:sz w:val="28"/>
          <w:szCs w:val="28"/>
        </w:rPr>
        <w:t> </w:t>
      </w:r>
      <w:r w:rsidRPr="00193C4C">
        <w:rPr>
          <w:color w:val="000000" w:themeColor="text1"/>
          <w:sz w:val="28"/>
          <w:szCs w:val="28"/>
        </w:rPr>
        <w:t xml:space="preserve">875,6 тыс. рублей (или на 89,3%) в связи с осуществлением расходов по фактической потребности; </w:t>
      </w:r>
    </w:p>
    <w:p w:rsidR="00215F8F" w:rsidRPr="00193C4C" w:rsidRDefault="00215F8F" w:rsidP="00193C4C">
      <w:pPr>
        <w:tabs>
          <w:tab w:val="left" w:pos="0"/>
        </w:tabs>
        <w:ind w:firstLine="709"/>
        <w:jc w:val="both"/>
        <w:rPr>
          <w:color w:val="000000" w:themeColor="text1"/>
          <w:sz w:val="28"/>
          <w:szCs w:val="28"/>
        </w:rPr>
      </w:pPr>
      <w:r w:rsidRPr="00193C4C">
        <w:rPr>
          <w:color w:val="000000" w:themeColor="text1"/>
          <w:sz w:val="28"/>
          <w:szCs w:val="28"/>
        </w:rPr>
        <w:t>- «Прочие выплаты по обязательствам государства» расходы составили 18,2</w:t>
      </w:r>
      <w:r w:rsidR="00B03D3B" w:rsidRPr="00193C4C">
        <w:rPr>
          <w:color w:val="000000" w:themeColor="text1"/>
          <w:sz w:val="28"/>
          <w:szCs w:val="28"/>
        </w:rPr>
        <w:t> </w:t>
      </w:r>
      <w:r w:rsidRPr="00193C4C">
        <w:rPr>
          <w:color w:val="000000" w:themeColor="text1"/>
          <w:sz w:val="28"/>
          <w:szCs w:val="28"/>
        </w:rPr>
        <w:t xml:space="preserve">тыс. рублей или 100% кассового исполнения к уточненной сводной бюджетной росписи. В аналогичном периоде 2024 года данные расходы не производились; </w:t>
      </w:r>
    </w:p>
    <w:p w:rsidR="00215F8F" w:rsidRPr="00193C4C" w:rsidRDefault="00215F8F" w:rsidP="00193C4C">
      <w:pPr>
        <w:tabs>
          <w:tab w:val="left" w:pos="0"/>
        </w:tabs>
        <w:autoSpaceDE w:val="0"/>
        <w:autoSpaceDN w:val="0"/>
        <w:adjustRightInd w:val="0"/>
        <w:ind w:firstLine="709"/>
        <w:jc w:val="both"/>
        <w:rPr>
          <w:color w:val="000000" w:themeColor="text1"/>
          <w:sz w:val="28"/>
          <w:szCs w:val="28"/>
        </w:rPr>
      </w:pPr>
    </w:p>
    <w:p w:rsidR="00892C76" w:rsidRPr="00193C4C" w:rsidRDefault="00215F8F" w:rsidP="00193C4C">
      <w:pPr>
        <w:tabs>
          <w:tab w:val="left" w:pos="0"/>
        </w:tabs>
        <w:autoSpaceDE w:val="0"/>
        <w:autoSpaceDN w:val="0"/>
        <w:adjustRightInd w:val="0"/>
        <w:ind w:firstLine="709"/>
        <w:jc w:val="both"/>
        <w:rPr>
          <w:color w:val="000000" w:themeColor="text1"/>
          <w:sz w:val="28"/>
          <w:szCs w:val="28"/>
        </w:rPr>
      </w:pPr>
      <w:r w:rsidRPr="00193C4C">
        <w:rPr>
          <w:color w:val="000000" w:themeColor="text1"/>
          <w:sz w:val="28"/>
          <w:szCs w:val="28"/>
        </w:rPr>
        <w:t>- За счет средств федерального бюджета на «Осуществление переданной части полномочия Российской Федерации по осуществлению федерального государственного ветеринарного надзора» расходы составили 68,2 тыс. рублей или 100% кассового исполнения к уточненной сводной бюджетной росписи и к утвержденным годовым бюджетным назначениям. По сравнению с аналогичным периодом 2024 года указанные расходы не изменились;</w:t>
      </w:r>
    </w:p>
    <w:p w:rsidR="00215F8F" w:rsidRPr="00193C4C" w:rsidRDefault="00215F8F" w:rsidP="00193C4C">
      <w:pPr>
        <w:ind w:firstLine="748"/>
        <w:jc w:val="both"/>
        <w:rPr>
          <w:color w:val="000000" w:themeColor="text1"/>
          <w:sz w:val="28"/>
          <w:szCs w:val="28"/>
          <w:lang w:eastAsia="en-US"/>
        </w:rPr>
      </w:pPr>
      <w:r w:rsidRPr="00193C4C">
        <w:rPr>
          <w:rFonts w:eastAsia="Calibri"/>
          <w:color w:val="000000" w:themeColor="text1"/>
          <w:sz w:val="28"/>
          <w:szCs w:val="28"/>
          <w:lang w:eastAsia="en-US"/>
        </w:rPr>
        <w:t>- «У</w:t>
      </w:r>
      <w:r w:rsidRPr="00193C4C">
        <w:rPr>
          <w:color w:val="000000" w:themeColor="text1"/>
          <w:sz w:val="28"/>
          <w:szCs w:val="28"/>
          <w:highlight w:val="white"/>
          <w:lang w:eastAsia="en-US"/>
        </w:rPr>
        <w:t xml:space="preserve">крепление материально-технической базы учреждений ветеринарии с целью защиты от распространения заразных болезней животных, в том числе африканской чумы свиней, и ликвидации бесхозяйных скотомогильников» </w:t>
      </w:r>
      <w:r w:rsidRPr="00193C4C">
        <w:rPr>
          <w:color w:val="000000" w:themeColor="text1"/>
          <w:sz w:val="28"/>
          <w:szCs w:val="28"/>
          <w:lang w:eastAsia="en-US"/>
        </w:rPr>
        <w:t>расходы составили 37</w:t>
      </w:r>
      <w:r w:rsidR="00B03D3B" w:rsidRPr="00193C4C">
        <w:rPr>
          <w:color w:val="000000" w:themeColor="text1"/>
          <w:sz w:val="28"/>
          <w:szCs w:val="28"/>
          <w:lang w:eastAsia="en-US"/>
        </w:rPr>
        <w:t> </w:t>
      </w:r>
      <w:r w:rsidRPr="00193C4C">
        <w:rPr>
          <w:color w:val="000000" w:themeColor="text1"/>
          <w:sz w:val="28"/>
          <w:szCs w:val="28"/>
          <w:lang w:eastAsia="en-US"/>
        </w:rPr>
        <w:t>813,8 тыс. рублей или 100% кассового исполнения к уточненной сводной бюджетной росписи и к утвержденным годовым бюджетным назначениям. По сравнению с аналогичным периодом 2024 года указанные расходы уменьшились на 16</w:t>
      </w:r>
      <w:r w:rsidR="00B03D3B" w:rsidRPr="00193C4C">
        <w:rPr>
          <w:color w:val="000000" w:themeColor="text1"/>
          <w:sz w:val="28"/>
          <w:szCs w:val="28"/>
          <w:lang w:eastAsia="en-US"/>
        </w:rPr>
        <w:t> </w:t>
      </w:r>
      <w:r w:rsidRPr="00193C4C">
        <w:rPr>
          <w:color w:val="000000" w:themeColor="text1"/>
          <w:sz w:val="28"/>
          <w:szCs w:val="28"/>
          <w:lang w:eastAsia="en-US"/>
        </w:rPr>
        <w:t xml:space="preserve">827,9 тыс. рублей (или на 44,5%) </w:t>
      </w:r>
      <w:r w:rsidRPr="00193C4C">
        <w:rPr>
          <w:color w:val="000000" w:themeColor="text1"/>
          <w:sz w:val="28"/>
          <w:szCs w:val="28"/>
          <w:highlight w:val="white"/>
          <w:lang w:eastAsia="en-US"/>
        </w:rPr>
        <w:t xml:space="preserve">в связи с уменьшением количества планируемых бесхозяйных скотомогильников, подлежащих ликвидации и расходов на </w:t>
      </w:r>
      <w:r w:rsidRPr="00193C4C">
        <w:rPr>
          <w:color w:val="000000" w:themeColor="text1"/>
          <w:sz w:val="28"/>
          <w:szCs w:val="28"/>
          <w:highlight w:val="white"/>
        </w:rPr>
        <w:t xml:space="preserve">обеспечение расходными материалами, программным обеспечением; проведение лабораторных исследований биологического материала для выявления возбудителей заразных болезней </w:t>
      </w:r>
      <w:r w:rsidRPr="00193C4C">
        <w:rPr>
          <w:color w:val="000000" w:themeColor="text1"/>
          <w:sz w:val="28"/>
          <w:szCs w:val="28"/>
        </w:rPr>
        <w:t>животных</w:t>
      </w:r>
      <w:r w:rsidRPr="00193C4C">
        <w:rPr>
          <w:color w:val="000000" w:themeColor="text1"/>
          <w:sz w:val="28"/>
          <w:szCs w:val="28"/>
          <w:lang w:eastAsia="en-US"/>
        </w:rPr>
        <w:t>;</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lang w:eastAsia="en-US"/>
        </w:rPr>
        <w:t>- «Обеспечение деятельности (оказание услуг) государственными бюджетными учреждениями, подведомственными управлению ветеринарии Новосибирской области, по предупреждению возникновения заразных болезней животных» расходы составили 1</w:t>
      </w:r>
      <w:r w:rsidR="00B03D3B" w:rsidRPr="00193C4C">
        <w:rPr>
          <w:color w:val="000000" w:themeColor="text1"/>
          <w:sz w:val="28"/>
          <w:szCs w:val="28"/>
          <w:lang w:eastAsia="en-US"/>
        </w:rPr>
        <w:t> </w:t>
      </w:r>
      <w:r w:rsidRPr="00193C4C">
        <w:rPr>
          <w:color w:val="000000" w:themeColor="text1"/>
          <w:sz w:val="28"/>
          <w:szCs w:val="28"/>
          <w:lang w:eastAsia="en-US"/>
        </w:rPr>
        <w:t>117</w:t>
      </w:r>
      <w:r w:rsidR="00B03D3B" w:rsidRPr="00193C4C">
        <w:rPr>
          <w:color w:val="000000" w:themeColor="text1"/>
          <w:sz w:val="28"/>
          <w:szCs w:val="28"/>
          <w:lang w:eastAsia="en-US"/>
        </w:rPr>
        <w:t> </w:t>
      </w:r>
      <w:r w:rsidRPr="00193C4C">
        <w:rPr>
          <w:color w:val="000000" w:themeColor="text1"/>
          <w:sz w:val="28"/>
          <w:szCs w:val="28"/>
          <w:lang w:eastAsia="en-US"/>
        </w:rPr>
        <w:t>061,0 тыс. рублей или 98,8% кассового исполнения к уточненной сводной бюджетной росписи и к утвержденным годовым бюджетным назначениям. По сравнению с аналогичным периодом 2024 года указанные расходы увеличились на 132</w:t>
      </w:r>
      <w:r w:rsidR="00B03D3B" w:rsidRPr="00193C4C">
        <w:rPr>
          <w:color w:val="000000" w:themeColor="text1"/>
          <w:sz w:val="28"/>
          <w:szCs w:val="28"/>
          <w:lang w:eastAsia="en-US"/>
        </w:rPr>
        <w:t> </w:t>
      </w:r>
      <w:r w:rsidRPr="00193C4C">
        <w:rPr>
          <w:color w:val="000000" w:themeColor="text1"/>
          <w:sz w:val="28"/>
          <w:szCs w:val="28"/>
          <w:lang w:eastAsia="en-US"/>
        </w:rPr>
        <w:t>262,3 тыс. рублей (или на 11,8%);</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lang w:eastAsia="en-US"/>
        </w:rPr>
        <w:t>-</w:t>
      </w:r>
      <w:r w:rsidR="00B03D3B" w:rsidRPr="00193C4C">
        <w:rPr>
          <w:color w:val="000000" w:themeColor="text1"/>
          <w:sz w:val="28"/>
          <w:szCs w:val="28"/>
          <w:lang w:eastAsia="en-US"/>
        </w:rPr>
        <w:t> </w:t>
      </w:r>
      <w:r w:rsidRPr="00193C4C">
        <w:rPr>
          <w:color w:val="000000" w:themeColor="text1"/>
          <w:sz w:val="28"/>
          <w:szCs w:val="28"/>
          <w:lang w:eastAsia="en-US"/>
        </w:rPr>
        <w:t>«Обеспечение деятельности государственного казенного учреждения Новосибирской области "Центра бухгалтерского учета ветеринарии"» расходы составили 23</w:t>
      </w:r>
      <w:r w:rsidR="00B03D3B" w:rsidRPr="00193C4C">
        <w:rPr>
          <w:color w:val="000000" w:themeColor="text1"/>
          <w:sz w:val="28"/>
          <w:szCs w:val="28"/>
          <w:lang w:eastAsia="en-US"/>
        </w:rPr>
        <w:t> </w:t>
      </w:r>
      <w:r w:rsidRPr="00193C4C">
        <w:rPr>
          <w:color w:val="000000" w:themeColor="text1"/>
          <w:sz w:val="28"/>
          <w:szCs w:val="28"/>
          <w:lang w:eastAsia="en-US"/>
        </w:rPr>
        <w:t>770,3 тыс. рублей или 39,9% кассового исполнения к уточненной сводной бюджетной росписи или к утвержденным годовым бюджетным назначениям. За аналогичный период 2024 года расходы не планировались и не осуществлялись;</w:t>
      </w:r>
    </w:p>
    <w:p w:rsidR="00215F8F" w:rsidRPr="00193C4C" w:rsidRDefault="00215F8F" w:rsidP="00193C4C">
      <w:pPr>
        <w:ind w:firstLine="748"/>
        <w:jc w:val="both"/>
        <w:rPr>
          <w:color w:val="000000" w:themeColor="text1"/>
          <w:sz w:val="28"/>
          <w:szCs w:val="28"/>
          <w:highlight w:val="white"/>
          <w:lang w:eastAsia="en-US"/>
        </w:rPr>
      </w:pPr>
      <w:r w:rsidRPr="00193C4C">
        <w:rPr>
          <w:color w:val="000000" w:themeColor="text1"/>
          <w:sz w:val="28"/>
          <w:szCs w:val="28"/>
          <w:lang w:eastAsia="en-US"/>
        </w:rPr>
        <w:t>-</w:t>
      </w:r>
      <w:r w:rsidR="00B03D3B" w:rsidRPr="00193C4C">
        <w:rPr>
          <w:color w:val="000000" w:themeColor="text1"/>
          <w:sz w:val="28"/>
          <w:szCs w:val="28"/>
          <w:lang w:eastAsia="en-US"/>
        </w:rPr>
        <w:t> </w:t>
      </w:r>
      <w:r w:rsidRPr="00193C4C">
        <w:rPr>
          <w:color w:val="000000" w:themeColor="text1"/>
          <w:sz w:val="28"/>
          <w:szCs w:val="28"/>
          <w:lang w:eastAsia="en-US"/>
        </w:rPr>
        <w:t xml:space="preserve">«Проведение работ по приведению сибиреязвенных скотомогильников в соответствие с требованиями законодательства» расходы составили 371,3 тыс. рублей или 100% кассового исполнения к уточненной сводной бюджетной росписи </w:t>
      </w:r>
      <w:r w:rsidRPr="00193C4C">
        <w:rPr>
          <w:color w:val="000000" w:themeColor="text1"/>
          <w:sz w:val="28"/>
          <w:szCs w:val="28"/>
          <w:lang w:eastAsia="en-US"/>
        </w:rPr>
        <w:lastRenderedPageBreak/>
        <w:t xml:space="preserve">и к утвержденным годовым бюджетным назначениям. По сравнению с аналогичным периодом 2024 года указанные расходы увеличились на 18,6 тыс. рублей (или на 5,0%) в связи с тем, что увеличились объемы выполняемых работ по приведению сибиреязвенных скотомогильников </w:t>
      </w:r>
      <w:r w:rsidRPr="00193C4C">
        <w:rPr>
          <w:color w:val="000000" w:themeColor="text1"/>
          <w:sz w:val="28"/>
          <w:szCs w:val="28"/>
          <w:highlight w:val="white"/>
          <w:lang w:eastAsia="en-US"/>
        </w:rPr>
        <w:t>в соответствие с требованиями законодательства, в том числе по установлению санитарно-защитной зоны сибиреязвенных скотомогильников;</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lang w:eastAsia="en-US"/>
        </w:rPr>
        <w:t>- «Организация деятельности по обращению с животными без владельцев» расходы составили 128</w:t>
      </w:r>
      <w:r w:rsidR="00B03D3B" w:rsidRPr="00193C4C">
        <w:rPr>
          <w:color w:val="000000" w:themeColor="text1"/>
          <w:sz w:val="28"/>
          <w:szCs w:val="28"/>
          <w:lang w:eastAsia="en-US"/>
        </w:rPr>
        <w:t> </w:t>
      </w:r>
      <w:r w:rsidRPr="00193C4C">
        <w:rPr>
          <w:color w:val="000000" w:themeColor="text1"/>
          <w:sz w:val="28"/>
          <w:szCs w:val="28"/>
          <w:lang w:eastAsia="en-US"/>
        </w:rPr>
        <w:t>849,4 тыс. рублей или 91,4% кассового исполнения к уточненной сводной бюджетной росписи и к утвержденным годовым бюджетным назначениям. По сравнению с аналогичным периодом 2024 года указанные расходы увеличились на 88 506,2 тыс. рублей (или на 68,7%).</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lang w:eastAsia="en-US"/>
        </w:rPr>
        <w:t>Неисполнение кассового плана в сумме 12</w:t>
      </w:r>
      <w:r w:rsidR="00B03D3B" w:rsidRPr="00193C4C">
        <w:rPr>
          <w:color w:val="000000" w:themeColor="text1"/>
          <w:sz w:val="28"/>
          <w:szCs w:val="28"/>
          <w:lang w:eastAsia="en-US"/>
        </w:rPr>
        <w:t> </w:t>
      </w:r>
      <w:r w:rsidRPr="00193C4C">
        <w:rPr>
          <w:color w:val="000000" w:themeColor="text1"/>
          <w:sz w:val="28"/>
          <w:szCs w:val="28"/>
          <w:lang w:eastAsia="en-US"/>
        </w:rPr>
        <w:t>144,3 тыс. рублей обусловлено тем, что отсутствует нормативно - правовой акт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в части создания и функционирования пунктов временного содержания животных. Данные средства планировалось направить Администрации Татарского муниципального округа Новосибирской области на расходы по разработке проектной и рабочей документации на создание объекта, находящегося в собственности муниципального образования, в целях использования в качестве пункта временного содержания животных без владельцев.</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rPr>
        <w:t>Средства направлены</w:t>
      </w:r>
      <w:r w:rsidRPr="00193C4C">
        <w:rPr>
          <w:color w:val="000000" w:themeColor="text1"/>
          <w:sz w:val="28"/>
          <w:szCs w:val="28"/>
          <w:lang w:eastAsia="en-US"/>
        </w:rPr>
        <w:t xml:space="preserve"> муниципальным образованиям Новосибирской области на отлов и содержание животных без владельцев в соответствии с законом Новосибирской области от 06.12.2013 № 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lang w:eastAsia="en-US"/>
        </w:rPr>
        <w:t>За аналогичный период 2024 года расходы составили 40 343,2 тыс. рублей, что соответствует 99,6% к годовым бюджетным ассигнованиям 2024 года.</w:t>
      </w:r>
    </w:p>
    <w:p w:rsidR="00215F8F" w:rsidRPr="00193C4C" w:rsidRDefault="00215F8F" w:rsidP="00193C4C">
      <w:pPr>
        <w:ind w:firstLine="748"/>
        <w:jc w:val="both"/>
        <w:rPr>
          <w:color w:val="000000" w:themeColor="text1"/>
          <w:sz w:val="28"/>
          <w:szCs w:val="28"/>
          <w:lang w:eastAsia="en-US"/>
        </w:rPr>
      </w:pPr>
      <w:r w:rsidRPr="00193C4C">
        <w:rPr>
          <w:color w:val="000000" w:themeColor="text1"/>
          <w:sz w:val="28"/>
          <w:szCs w:val="28"/>
          <w:lang w:eastAsia="en-US"/>
        </w:rPr>
        <w:t>По сравнению с аналогичным периодом 2024 года расходы увеличились на 88</w:t>
      </w:r>
      <w:r w:rsidR="00B03D3B" w:rsidRPr="00193C4C">
        <w:rPr>
          <w:color w:val="000000" w:themeColor="text1"/>
          <w:sz w:val="28"/>
          <w:szCs w:val="28"/>
          <w:lang w:eastAsia="en-US"/>
        </w:rPr>
        <w:t> </w:t>
      </w:r>
      <w:r w:rsidRPr="00193C4C">
        <w:rPr>
          <w:color w:val="000000" w:themeColor="text1"/>
          <w:sz w:val="28"/>
          <w:szCs w:val="28"/>
          <w:lang w:eastAsia="en-US"/>
        </w:rPr>
        <w:t>506,2 тыс. рублей (или 68,7%). Данное увеличение обусловлено увеличением расчетного количества животных без владельцев, подлежащих отлову на территории Новосибирской области, а также увеличением совокупной стоимости мероприятий при осуществлении деятельности по обращению с животными без владельцев, подлежащих возврату на прежние места обитания, при осуществлении деятельности по обращению с животными без владельцев, проявляющих немотивированную агрессию, при осуществлении деятельности по обращению с животными без владельцев, в отношении которых проводится умерщвление методами, гарантирующими быструю и безболезненную смерть.</w:t>
      </w:r>
    </w:p>
    <w:p w:rsidR="003C03F3" w:rsidRPr="00193C4C" w:rsidRDefault="003C03F3" w:rsidP="00193C4C">
      <w:pPr>
        <w:jc w:val="both"/>
        <w:rPr>
          <w:rFonts w:eastAsia="Calibri"/>
          <w:b/>
          <w:color w:val="000000" w:themeColor="text1"/>
          <w:sz w:val="28"/>
          <w:szCs w:val="28"/>
          <w:lang w:eastAsia="en-US"/>
        </w:rPr>
      </w:pPr>
    </w:p>
    <w:p w:rsidR="00193C4C" w:rsidRDefault="00193C4C">
      <w:pPr>
        <w:widowControl w:val="0"/>
        <w:ind w:firstLine="709"/>
        <w:jc w:val="center"/>
        <w:rPr>
          <w:b/>
          <w:color w:val="244061" w:themeColor="accent1" w:themeShade="80"/>
          <w:sz w:val="28"/>
          <w:szCs w:val="28"/>
        </w:rPr>
      </w:pPr>
    </w:p>
    <w:p w:rsidR="00193C4C" w:rsidRDefault="00193C4C">
      <w:pPr>
        <w:widowControl w:val="0"/>
        <w:ind w:firstLine="709"/>
        <w:jc w:val="center"/>
        <w:rPr>
          <w:b/>
          <w:color w:val="244061" w:themeColor="accent1" w:themeShade="80"/>
          <w:sz w:val="28"/>
          <w:szCs w:val="28"/>
        </w:rPr>
      </w:pPr>
    </w:p>
    <w:p w:rsidR="00193C4C" w:rsidRDefault="00193C4C">
      <w:pPr>
        <w:widowControl w:val="0"/>
        <w:ind w:firstLine="709"/>
        <w:jc w:val="center"/>
        <w:rPr>
          <w:b/>
          <w:color w:val="244061" w:themeColor="accent1" w:themeShade="80"/>
          <w:sz w:val="28"/>
          <w:szCs w:val="28"/>
        </w:rPr>
      </w:pPr>
    </w:p>
    <w:p w:rsidR="00193C4C" w:rsidRDefault="00193C4C">
      <w:pPr>
        <w:widowControl w:val="0"/>
        <w:ind w:firstLine="709"/>
        <w:jc w:val="center"/>
        <w:rPr>
          <w:b/>
          <w:color w:val="244061" w:themeColor="accent1" w:themeShade="80"/>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lastRenderedPageBreak/>
        <w:t>Государственная инспекция по охране объектов культурного наследия Новосибирской области – 115</w:t>
      </w:r>
    </w:p>
    <w:p w:rsidR="003C03F3" w:rsidRPr="00193C4C" w:rsidRDefault="003C03F3" w:rsidP="00193C4C">
      <w:pPr>
        <w:widowControl w:val="0"/>
        <w:ind w:firstLine="709"/>
        <w:jc w:val="center"/>
        <w:rPr>
          <w:b/>
          <w:color w:val="000000" w:themeColor="text1"/>
          <w:sz w:val="28"/>
          <w:szCs w:val="28"/>
        </w:rPr>
      </w:pPr>
    </w:p>
    <w:p w:rsidR="003C03F3" w:rsidRPr="00193C4C" w:rsidRDefault="00D94692" w:rsidP="00193C4C">
      <w:pPr>
        <w:ind w:firstLine="720"/>
        <w:jc w:val="both"/>
        <w:rPr>
          <w:color w:val="000000" w:themeColor="text1"/>
          <w:sz w:val="28"/>
          <w:szCs w:val="28"/>
        </w:rPr>
      </w:pPr>
      <w:r w:rsidRPr="00193C4C">
        <w:rPr>
          <w:color w:val="000000" w:themeColor="text1"/>
          <w:sz w:val="28"/>
          <w:szCs w:val="28"/>
        </w:rPr>
        <w:t>Государственная инспекция по охране объектов культурного наследия Новосибирской области является областным исполнительным органом государственной власти Новосибирской области, осуществляющим исполнительно-распорядительную, надзорную и контролирующую деятельность в сфере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расположенных на территории Новосибирской области (далее - объекты культурного наследия).</w:t>
      </w:r>
    </w:p>
    <w:p w:rsidR="00CE10FD" w:rsidRPr="00193C4C" w:rsidRDefault="00CE10FD" w:rsidP="00193C4C">
      <w:pPr>
        <w:tabs>
          <w:tab w:val="num" w:pos="0"/>
          <w:tab w:val="left" w:pos="993"/>
        </w:tabs>
        <w:ind w:firstLine="709"/>
        <w:jc w:val="both"/>
        <w:rPr>
          <w:color w:val="000000" w:themeColor="text1"/>
          <w:sz w:val="28"/>
          <w:szCs w:val="28"/>
        </w:rPr>
      </w:pPr>
      <w:r w:rsidRPr="00193C4C">
        <w:rPr>
          <w:color w:val="000000" w:themeColor="text1"/>
          <w:sz w:val="28"/>
          <w:szCs w:val="28"/>
        </w:rPr>
        <w:t>В соответствии с Законом Новосибирской области от 20.12.2024 № 546-ОЗ «Об областном бюджете Новосибирской области на 2025 год и плановый период 2026 и 2027 годов» инспекции были утверждены бюджетные ассигнования в сумме 90</w:t>
      </w:r>
      <w:r w:rsidR="00DA242C" w:rsidRPr="00193C4C">
        <w:rPr>
          <w:color w:val="000000" w:themeColor="text1"/>
          <w:sz w:val="28"/>
          <w:szCs w:val="28"/>
        </w:rPr>
        <w:t> </w:t>
      </w:r>
      <w:r w:rsidRPr="00193C4C">
        <w:rPr>
          <w:color w:val="000000" w:themeColor="text1"/>
          <w:sz w:val="28"/>
          <w:szCs w:val="28"/>
        </w:rPr>
        <w:t>216,0 тыс. рублей, с учетом изменений – 91</w:t>
      </w:r>
      <w:r w:rsidR="00DA242C" w:rsidRPr="00193C4C">
        <w:rPr>
          <w:color w:val="000000" w:themeColor="text1"/>
          <w:sz w:val="28"/>
          <w:szCs w:val="28"/>
        </w:rPr>
        <w:t> </w:t>
      </w:r>
      <w:r w:rsidRPr="00193C4C">
        <w:rPr>
          <w:color w:val="000000" w:themeColor="text1"/>
          <w:sz w:val="28"/>
          <w:szCs w:val="28"/>
        </w:rPr>
        <w:t xml:space="preserve">038,9 тыс. рублей. Разница уточненных ассигнований от утвержденных ассигнований обусловлена внесением следующих изменений: </w:t>
      </w:r>
    </w:p>
    <w:p w:rsidR="00CE10FD" w:rsidRPr="00193C4C" w:rsidRDefault="00CE10FD" w:rsidP="00193C4C">
      <w:pPr>
        <w:tabs>
          <w:tab w:val="num" w:pos="0"/>
          <w:tab w:val="left" w:pos="993"/>
        </w:tabs>
        <w:ind w:firstLine="709"/>
        <w:jc w:val="both"/>
        <w:rPr>
          <w:color w:val="000000" w:themeColor="text1"/>
          <w:sz w:val="28"/>
          <w:szCs w:val="28"/>
        </w:rPr>
      </w:pPr>
      <w:r w:rsidRPr="00193C4C">
        <w:rPr>
          <w:color w:val="000000" w:themeColor="text1"/>
          <w:sz w:val="28"/>
          <w:szCs w:val="28"/>
        </w:rPr>
        <w:t>Увеличены бюджетные ассигнования главного распорядителя бюджетных средств Новосибирской области за счет средств областного бюджета в сумме 873,6</w:t>
      </w:r>
      <w:r w:rsidR="00DA242C" w:rsidRPr="00193C4C">
        <w:rPr>
          <w:color w:val="000000" w:themeColor="text1"/>
          <w:sz w:val="28"/>
          <w:szCs w:val="28"/>
        </w:rPr>
        <w:t> </w:t>
      </w:r>
      <w:r w:rsidRPr="00193C4C">
        <w:rPr>
          <w:color w:val="000000" w:themeColor="text1"/>
          <w:sz w:val="28"/>
          <w:szCs w:val="28"/>
        </w:rPr>
        <w:t>тыс. рублей, в том числе по следующему коду бюджетной классификации:</w:t>
      </w:r>
    </w:p>
    <w:p w:rsidR="00CE10FD" w:rsidRPr="00193C4C" w:rsidRDefault="00CE10FD" w:rsidP="00193C4C">
      <w:pPr>
        <w:tabs>
          <w:tab w:val="num" w:pos="0"/>
          <w:tab w:val="left" w:pos="993"/>
        </w:tabs>
        <w:ind w:firstLine="709"/>
        <w:jc w:val="both"/>
        <w:rPr>
          <w:color w:val="000000" w:themeColor="text1"/>
          <w:sz w:val="28"/>
          <w:szCs w:val="28"/>
        </w:rPr>
      </w:pPr>
      <w:r w:rsidRPr="00193C4C">
        <w:rPr>
          <w:color w:val="000000" w:themeColor="text1"/>
          <w:sz w:val="28"/>
          <w:szCs w:val="28"/>
        </w:rPr>
        <w:t>115 0804 11.3.03.55490 120 на сумму 873,6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w:t>
      </w:r>
    </w:p>
    <w:p w:rsidR="00CE10FD" w:rsidRPr="00193C4C" w:rsidRDefault="00CE10FD" w:rsidP="00193C4C">
      <w:pPr>
        <w:tabs>
          <w:tab w:val="num" w:pos="0"/>
          <w:tab w:val="left" w:pos="993"/>
        </w:tabs>
        <w:ind w:firstLine="709"/>
        <w:jc w:val="both"/>
        <w:rPr>
          <w:color w:val="000000" w:themeColor="text1"/>
          <w:sz w:val="28"/>
          <w:szCs w:val="28"/>
        </w:rPr>
      </w:pPr>
      <w:r w:rsidRPr="00193C4C">
        <w:rPr>
          <w:color w:val="000000" w:themeColor="text1"/>
          <w:sz w:val="28"/>
          <w:szCs w:val="28"/>
        </w:rPr>
        <w:t>Уменьшены бюджетные ассигнования на предоставление субсидии ГАУ НСО «НПЦ» на финансовое обеспечение государственного задания на оказание государственных услуг (выполнение работ) на 50,7 тыс. руб. в соответствии с протокольным решением Правительства Новосибирской области от 17.11.2025 № 62.</w:t>
      </w:r>
    </w:p>
    <w:p w:rsidR="00CE10FD" w:rsidRPr="00193C4C" w:rsidRDefault="00CE10FD" w:rsidP="00193C4C">
      <w:pPr>
        <w:tabs>
          <w:tab w:val="num" w:pos="0"/>
          <w:tab w:val="left" w:pos="993"/>
        </w:tabs>
        <w:ind w:firstLine="709"/>
        <w:jc w:val="both"/>
        <w:rPr>
          <w:color w:val="000000" w:themeColor="text1"/>
          <w:sz w:val="28"/>
          <w:szCs w:val="28"/>
        </w:rPr>
      </w:pPr>
      <w:r w:rsidRPr="00193C4C">
        <w:rPr>
          <w:color w:val="000000" w:themeColor="text1"/>
          <w:sz w:val="28"/>
          <w:szCs w:val="28"/>
        </w:rPr>
        <w:t>В целом расходы по инспекции за 2025 финансовый год произведены в сумме 90</w:t>
      </w:r>
      <w:r w:rsidR="00C923CC" w:rsidRPr="00193C4C">
        <w:rPr>
          <w:color w:val="000000" w:themeColor="text1"/>
          <w:sz w:val="28"/>
          <w:szCs w:val="28"/>
          <w:lang w:val="en-US"/>
        </w:rPr>
        <w:t> </w:t>
      </w:r>
      <w:r w:rsidRPr="00193C4C">
        <w:rPr>
          <w:color w:val="000000" w:themeColor="text1"/>
          <w:sz w:val="28"/>
          <w:szCs w:val="28"/>
        </w:rPr>
        <w:t>419,1 тыс. рублей или 99,3% кассового исполнения к уточненной сводной бюджетной росписи на 2025 год – 91 038,9 тыс. рублей.</w:t>
      </w:r>
    </w:p>
    <w:p w:rsidR="00CE10FD" w:rsidRPr="00193C4C" w:rsidRDefault="00CE10FD" w:rsidP="00193C4C">
      <w:pPr>
        <w:tabs>
          <w:tab w:val="num" w:pos="0"/>
          <w:tab w:val="left" w:pos="993"/>
        </w:tabs>
        <w:ind w:firstLine="709"/>
        <w:jc w:val="both"/>
        <w:rPr>
          <w:color w:val="000000" w:themeColor="text1"/>
          <w:sz w:val="28"/>
          <w:szCs w:val="28"/>
        </w:rPr>
      </w:pPr>
      <w:r w:rsidRPr="00193C4C">
        <w:rPr>
          <w:color w:val="000000" w:themeColor="text1"/>
          <w:sz w:val="28"/>
          <w:szCs w:val="28"/>
        </w:rPr>
        <w:t xml:space="preserve"> За аналогичный период 2024 года расходы исполнены в сумме 85 091,0 тыс. рублей или 99,61% к уточненной сводной бюджетной росписи на 2024 год – 85 424,3 тыс. рублей).</w:t>
      </w:r>
    </w:p>
    <w:p w:rsidR="00CC12B2" w:rsidRPr="00193C4C" w:rsidRDefault="00CC12B2" w:rsidP="00193C4C">
      <w:pPr>
        <w:ind w:firstLine="709"/>
        <w:jc w:val="both"/>
        <w:rPr>
          <w:color w:val="000000" w:themeColor="text1"/>
          <w:sz w:val="28"/>
          <w:szCs w:val="28"/>
        </w:rPr>
      </w:pPr>
      <w:r w:rsidRPr="00193C4C">
        <w:rPr>
          <w:color w:val="000000" w:themeColor="text1"/>
          <w:sz w:val="28"/>
          <w:szCs w:val="28"/>
        </w:rPr>
        <w:t>За отчетный период расходы производились в рамках государственной программ</w:t>
      </w:r>
      <w:r w:rsidR="00CE10FD" w:rsidRPr="00193C4C">
        <w:rPr>
          <w:color w:val="000000" w:themeColor="text1"/>
          <w:sz w:val="28"/>
          <w:szCs w:val="28"/>
        </w:rPr>
        <w:t>ы</w:t>
      </w:r>
      <w:r w:rsidRPr="00193C4C">
        <w:rPr>
          <w:color w:val="000000" w:themeColor="text1"/>
          <w:sz w:val="28"/>
          <w:szCs w:val="28"/>
        </w:rPr>
        <w:t xml:space="preserve"> Новосибирской области "Культура Новосибирской области" за счет средств областного бюджета, а также субвенций из федерального бюджета на осуществление переданных полномочий Российской Федерации.</w:t>
      </w:r>
    </w:p>
    <w:p w:rsidR="006A6233" w:rsidRPr="00193C4C" w:rsidRDefault="006A623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За отчетный период расходы производились по следующим направлениям.</w:t>
      </w:r>
    </w:p>
    <w:p w:rsidR="00CE10FD" w:rsidRPr="00193C4C" w:rsidRDefault="00CE10FD" w:rsidP="00193C4C">
      <w:pPr>
        <w:autoSpaceDE w:val="0"/>
        <w:autoSpaceDN w:val="0"/>
        <w:ind w:firstLine="709"/>
        <w:jc w:val="both"/>
        <w:rPr>
          <w:color w:val="000000" w:themeColor="text1"/>
          <w:sz w:val="28"/>
          <w:szCs w:val="28"/>
        </w:rPr>
      </w:pPr>
    </w:p>
    <w:p w:rsidR="006A6233" w:rsidRPr="00193C4C" w:rsidRDefault="006A6233" w:rsidP="00193C4C">
      <w:pPr>
        <w:autoSpaceDE w:val="0"/>
        <w:autoSpaceDN w:val="0"/>
        <w:ind w:firstLine="709"/>
        <w:jc w:val="both"/>
        <w:rPr>
          <w:i/>
          <w:color w:val="000000" w:themeColor="text1"/>
          <w:sz w:val="28"/>
          <w:szCs w:val="28"/>
        </w:rPr>
      </w:pPr>
      <w:r w:rsidRPr="00193C4C">
        <w:rPr>
          <w:i/>
          <w:color w:val="000000" w:themeColor="text1"/>
          <w:sz w:val="28"/>
          <w:szCs w:val="28"/>
        </w:rPr>
        <w:t xml:space="preserve">По разделу (подразделу) 0801 </w:t>
      </w:r>
      <w:r w:rsidR="00934D27" w:rsidRPr="00193C4C">
        <w:rPr>
          <w:i/>
          <w:color w:val="000000" w:themeColor="text1"/>
          <w:sz w:val="28"/>
          <w:szCs w:val="28"/>
        </w:rPr>
        <w:t>«Культура»</w:t>
      </w:r>
    </w:p>
    <w:p w:rsidR="00CE10FD" w:rsidRPr="00193C4C" w:rsidRDefault="00CE10FD" w:rsidP="00193C4C">
      <w:pPr>
        <w:ind w:firstLine="709"/>
        <w:jc w:val="both"/>
        <w:rPr>
          <w:i/>
          <w:color w:val="000000" w:themeColor="text1"/>
          <w:sz w:val="28"/>
          <w:szCs w:val="28"/>
        </w:rPr>
      </w:pPr>
      <w:r w:rsidRPr="00193C4C">
        <w:rPr>
          <w:i/>
          <w:color w:val="000000" w:themeColor="text1"/>
          <w:sz w:val="28"/>
          <w:szCs w:val="28"/>
        </w:rPr>
        <w:t>ЦСР 1130300720</w:t>
      </w:r>
    </w:p>
    <w:p w:rsidR="00CE10FD" w:rsidRPr="00193C4C" w:rsidRDefault="00CE10FD" w:rsidP="00193C4C">
      <w:pPr>
        <w:ind w:firstLine="709"/>
        <w:jc w:val="both"/>
        <w:rPr>
          <w:color w:val="000000" w:themeColor="text1"/>
          <w:sz w:val="28"/>
          <w:szCs w:val="28"/>
        </w:rPr>
      </w:pPr>
      <w:r w:rsidRPr="00193C4C">
        <w:rPr>
          <w:color w:val="000000" w:themeColor="text1"/>
          <w:sz w:val="28"/>
          <w:szCs w:val="28"/>
        </w:rPr>
        <w:t>За отчетный период расходы на предоставление субсидии ГАУ НСО НПЦ на финансовое обеспечение государственного задания на оказание государственных услуг (выполнение работ) составили 56</w:t>
      </w:r>
      <w:r w:rsidR="00C211B9" w:rsidRPr="00193C4C">
        <w:rPr>
          <w:color w:val="000000" w:themeColor="text1"/>
          <w:sz w:val="28"/>
          <w:szCs w:val="28"/>
          <w:lang w:val="en-US"/>
        </w:rPr>
        <w:t> </w:t>
      </w:r>
      <w:r w:rsidRPr="00193C4C">
        <w:rPr>
          <w:color w:val="000000" w:themeColor="text1"/>
          <w:sz w:val="28"/>
          <w:szCs w:val="28"/>
        </w:rPr>
        <w:t xml:space="preserve">191,7 тыс. рублей или 100% к кассовому плану и 99,9% к уточненной сводной бюджетной росписи. Расходы за счет средств областного бюджета в общем объеме расходов на предоставление субсидии ГАУ </w:t>
      </w:r>
      <w:r w:rsidRPr="00193C4C">
        <w:rPr>
          <w:color w:val="000000" w:themeColor="text1"/>
          <w:sz w:val="28"/>
          <w:szCs w:val="28"/>
        </w:rPr>
        <w:lastRenderedPageBreak/>
        <w:t xml:space="preserve">НСО НПЦ составили 100%. По сравнению с 2024 годом расходы на предоставление субсидии ГАУ НСО «НПЦ» возросли на 7 524,0 тыс. рублей (или 15,46%), в том числе за счет средств областного бюджета увеличились на 7 524,0 тыс. рублей (15,46%) в связи с проведенной индексацией фондов оплаты труда. </w:t>
      </w:r>
    </w:p>
    <w:p w:rsidR="00CE10FD" w:rsidRPr="00193C4C" w:rsidRDefault="00CE10FD" w:rsidP="00193C4C">
      <w:pPr>
        <w:ind w:firstLine="709"/>
        <w:jc w:val="both"/>
        <w:rPr>
          <w:bCs/>
          <w:i/>
          <w:color w:val="000000" w:themeColor="text1"/>
          <w:sz w:val="28"/>
          <w:szCs w:val="28"/>
        </w:rPr>
      </w:pPr>
      <w:r w:rsidRPr="00193C4C">
        <w:rPr>
          <w:i/>
          <w:iCs/>
          <w:color w:val="000000" w:themeColor="text1"/>
          <w:sz w:val="28"/>
          <w:szCs w:val="28"/>
        </w:rPr>
        <w:t>ЦСР 1130370310</w:t>
      </w:r>
    </w:p>
    <w:p w:rsidR="00CE10FD" w:rsidRPr="00193C4C" w:rsidRDefault="00CE10FD" w:rsidP="00193C4C">
      <w:pPr>
        <w:ind w:firstLine="709"/>
        <w:jc w:val="both"/>
        <w:rPr>
          <w:color w:val="000000" w:themeColor="text1"/>
          <w:sz w:val="28"/>
          <w:szCs w:val="28"/>
        </w:rPr>
      </w:pPr>
      <w:r w:rsidRPr="00193C4C">
        <w:rPr>
          <w:color w:val="000000" w:themeColor="text1"/>
          <w:sz w:val="28"/>
          <w:szCs w:val="28"/>
        </w:rPr>
        <w:t>За отчетный период расходы на предоставление иного межбюджетного трансферта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составили 8</w:t>
      </w:r>
      <w:r w:rsidR="00C211B9" w:rsidRPr="00193C4C">
        <w:rPr>
          <w:color w:val="000000" w:themeColor="text1"/>
          <w:sz w:val="28"/>
          <w:szCs w:val="28"/>
          <w:lang w:val="en-US"/>
        </w:rPr>
        <w:t> </w:t>
      </w:r>
      <w:r w:rsidRPr="00193C4C">
        <w:rPr>
          <w:color w:val="000000" w:themeColor="text1"/>
          <w:sz w:val="28"/>
          <w:szCs w:val="28"/>
        </w:rPr>
        <w:t xml:space="preserve">946,3 тыс. рублей или 100% к уточненной сводной бюджетной росписи и кассовому плану на 2025 год. Расходы за счет средств областного бюджета в общем объеме расходов на предоставление иного межбюджетного трансферта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составили 100% или 8 946,3 тыс. рублей. </w:t>
      </w:r>
    </w:p>
    <w:p w:rsidR="00CE10FD" w:rsidRPr="00193C4C" w:rsidRDefault="00CE10FD" w:rsidP="00193C4C">
      <w:pPr>
        <w:ind w:firstLine="709"/>
        <w:jc w:val="both"/>
        <w:rPr>
          <w:bCs/>
          <w:i/>
          <w:color w:val="000000" w:themeColor="text1"/>
          <w:sz w:val="28"/>
          <w:szCs w:val="28"/>
        </w:rPr>
      </w:pPr>
      <w:r w:rsidRPr="00193C4C">
        <w:rPr>
          <w:color w:val="000000" w:themeColor="text1"/>
          <w:sz w:val="28"/>
          <w:szCs w:val="28"/>
        </w:rPr>
        <w:t>По сравнению с 2024 годом расходы на предоставление иного межбюджетного трансферта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сократились на 41,7 тыс. рублей (или 0,46%), в том числе за счет средств областного бюджета сократились на 41,7 тыс. рублей (0,46%) в соответствии с разработанной проектно-сметной документацией на ремонтно-реставрационные работы объекта культурного наследия.</w:t>
      </w:r>
    </w:p>
    <w:p w:rsidR="00CE10FD" w:rsidRPr="00193C4C" w:rsidRDefault="00CE10FD" w:rsidP="00193C4C">
      <w:pPr>
        <w:tabs>
          <w:tab w:val="left" w:pos="1134"/>
        </w:tabs>
        <w:snapToGrid w:val="0"/>
        <w:ind w:firstLine="709"/>
        <w:jc w:val="both"/>
        <w:rPr>
          <w:i/>
          <w:color w:val="000000" w:themeColor="text1"/>
          <w:sz w:val="28"/>
          <w:szCs w:val="28"/>
        </w:rPr>
      </w:pPr>
    </w:p>
    <w:p w:rsidR="00CE10FD" w:rsidRPr="00193C4C" w:rsidRDefault="00CE10FD" w:rsidP="00193C4C">
      <w:pPr>
        <w:ind w:firstLine="708"/>
        <w:jc w:val="both"/>
        <w:rPr>
          <w:bCs/>
          <w:i/>
          <w:color w:val="000000" w:themeColor="text1"/>
          <w:sz w:val="28"/>
          <w:szCs w:val="28"/>
        </w:rPr>
      </w:pPr>
      <w:r w:rsidRPr="00193C4C">
        <w:rPr>
          <w:bCs/>
          <w:i/>
          <w:color w:val="000000" w:themeColor="text1"/>
          <w:sz w:val="28"/>
          <w:szCs w:val="28"/>
        </w:rPr>
        <w:t>Подраздел 0803</w:t>
      </w:r>
      <w:r w:rsidR="00934D27" w:rsidRPr="00193C4C">
        <w:rPr>
          <w:bCs/>
          <w:i/>
          <w:color w:val="000000" w:themeColor="text1"/>
          <w:sz w:val="28"/>
          <w:szCs w:val="28"/>
        </w:rPr>
        <w:t xml:space="preserve"> «Прикладные научные исследования в области культуры, кинематографии»</w:t>
      </w:r>
    </w:p>
    <w:p w:rsidR="00CE10FD" w:rsidRPr="00193C4C" w:rsidRDefault="00CE10FD" w:rsidP="00193C4C">
      <w:pPr>
        <w:ind w:firstLine="709"/>
        <w:jc w:val="both"/>
        <w:rPr>
          <w:i/>
          <w:iCs/>
          <w:color w:val="000000" w:themeColor="text1"/>
          <w:sz w:val="28"/>
          <w:szCs w:val="28"/>
        </w:rPr>
      </w:pPr>
      <w:r w:rsidRPr="00193C4C">
        <w:rPr>
          <w:i/>
          <w:iCs/>
          <w:color w:val="000000" w:themeColor="text1"/>
          <w:sz w:val="28"/>
          <w:szCs w:val="28"/>
        </w:rPr>
        <w:t>ЦСР 1130300890</w:t>
      </w:r>
    </w:p>
    <w:p w:rsidR="00CE10FD" w:rsidRPr="00193C4C" w:rsidRDefault="00CE10FD" w:rsidP="00193C4C">
      <w:pPr>
        <w:ind w:firstLine="709"/>
        <w:jc w:val="both"/>
        <w:rPr>
          <w:color w:val="000000" w:themeColor="text1"/>
          <w:sz w:val="28"/>
          <w:szCs w:val="28"/>
        </w:rPr>
      </w:pPr>
      <w:r w:rsidRPr="00193C4C">
        <w:rPr>
          <w:color w:val="000000" w:themeColor="text1"/>
          <w:sz w:val="28"/>
          <w:szCs w:val="28"/>
        </w:rPr>
        <w:t xml:space="preserve">За отчетный период расходы на закупку научно-исследовательских и опытно-конструкторских и технологических работ не производились при плане 108,2 тыс. рублей. </w:t>
      </w:r>
    </w:p>
    <w:p w:rsidR="00CE10FD" w:rsidRPr="00193C4C" w:rsidRDefault="00CE10FD" w:rsidP="00193C4C">
      <w:pPr>
        <w:ind w:firstLine="709"/>
        <w:jc w:val="both"/>
        <w:rPr>
          <w:color w:val="000000" w:themeColor="text1"/>
          <w:sz w:val="28"/>
          <w:szCs w:val="28"/>
        </w:rPr>
      </w:pPr>
      <w:r w:rsidRPr="00193C4C">
        <w:rPr>
          <w:color w:val="000000" w:themeColor="text1"/>
          <w:sz w:val="28"/>
          <w:szCs w:val="28"/>
        </w:rPr>
        <w:t xml:space="preserve">Сложившийся уровень исполнения кассовых расходов обусловлен тем, что не была найдена подрядная организация для заключения контракта на проведение работ по разработке методики комбинированной GNSS-, </w:t>
      </w:r>
      <w:proofErr w:type="spellStart"/>
      <w:r w:rsidRPr="00193C4C">
        <w:rPr>
          <w:color w:val="000000" w:themeColor="text1"/>
          <w:sz w:val="28"/>
          <w:szCs w:val="28"/>
        </w:rPr>
        <w:t>лидарной</w:t>
      </w:r>
      <w:proofErr w:type="spellEnd"/>
      <w:r w:rsidRPr="00193C4C">
        <w:rPr>
          <w:color w:val="000000" w:themeColor="text1"/>
          <w:sz w:val="28"/>
          <w:szCs w:val="28"/>
        </w:rPr>
        <w:t xml:space="preserve"> съемки археологических объектов, расположенных на территории Новосибирской области. В связи с необходимостью реализации приоритетной отраслевой задачи, возложенной на Инспекцию, данная работа будет осуществлена в рамках государственного задания на 2026 год и плановый период 2027 и 2028 годов, так как в период 2024 - 2025 гг. сотрудниками ГАУ НСО «НПЦ» проводилась комбинированная </w:t>
      </w:r>
      <w:proofErr w:type="spellStart"/>
      <w:r w:rsidRPr="00193C4C">
        <w:rPr>
          <w:color w:val="000000" w:themeColor="text1"/>
          <w:sz w:val="28"/>
          <w:szCs w:val="28"/>
        </w:rPr>
        <w:t>лидарная</w:t>
      </w:r>
      <w:proofErr w:type="spellEnd"/>
      <w:r w:rsidRPr="00193C4C">
        <w:rPr>
          <w:color w:val="000000" w:themeColor="text1"/>
          <w:sz w:val="28"/>
          <w:szCs w:val="28"/>
        </w:rPr>
        <w:t xml:space="preserve"> съемка на выявленных объектах археологического наследия региона в объеме, позволяющем сделать репрезентативную выборку для разработки методики. В 2024 году расходы на закупку научно-исследовательских и опытно-конструкторских и технологических работ не были предусмотрены.</w:t>
      </w:r>
    </w:p>
    <w:p w:rsidR="00CE10FD" w:rsidRPr="00193C4C" w:rsidRDefault="00CE10FD" w:rsidP="00193C4C">
      <w:pPr>
        <w:tabs>
          <w:tab w:val="left" w:pos="1134"/>
        </w:tabs>
        <w:snapToGrid w:val="0"/>
        <w:ind w:firstLine="709"/>
        <w:jc w:val="both"/>
        <w:rPr>
          <w:i/>
          <w:color w:val="000000" w:themeColor="text1"/>
          <w:sz w:val="28"/>
          <w:szCs w:val="28"/>
        </w:rPr>
      </w:pPr>
    </w:p>
    <w:p w:rsidR="003F2262" w:rsidRPr="00193C4C" w:rsidRDefault="006A6233" w:rsidP="00193C4C">
      <w:pPr>
        <w:tabs>
          <w:tab w:val="left" w:pos="1134"/>
        </w:tabs>
        <w:snapToGrid w:val="0"/>
        <w:ind w:firstLine="709"/>
        <w:jc w:val="both"/>
        <w:rPr>
          <w:b/>
          <w:color w:val="000000" w:themeColor="text1"/>
          <w:sz w:val="28"/>
          <w:szCs w:val="28"/>
        </w:rPr>
      </w:pPr>
      <w:r w:rsidRPr="00193C4C">
        <w:rPr>
          <w:i/>
          <w:color w:val="000000" w:themeColor="text1"/>
          <w:sz w:val="28"/>
          <w:szCs w:val="28"/>
        </w:rPr>
        <w:t>П</w:t>
      </w:r>
      <w:r w:rsidR="003F2262" w:rsidRPr="00193C4C">
        <w:rPr>
          <w:i/>
          <w:color w:val="000000" w:themeColor="text1"/>
          <w:sz w:val="28"/>
          <w:szCs w:val="28"/>
        </w:rPr>
        <w:t>о</w:t>
      </w:r>
      <w:r w:rsidR="003F2262" w:rsidRPr="00193C4C">
        <w:rPr>
          <w:b/>
          <w:color w:val="000000" w:themeColor="text1"/>
          <w:sz w:val="28"/>
          <w:szCs w:val="28"/>
        </w:rPr>
        <w:t xml:space="preserve"> </w:t>
      </w:r>
      <w:r w:rsidR="003F2262" w:rsidRPr="00193C4C">
        <w:rPr>
          <w:i/>
          <w:color w:val="000000" w:themeColor="text1"/>
          <w:sz w:val="28"/>
          <w:szCs w:val="28"/>
        </w:rPr>
        <w:t>разделу (подразделу) 0804</w:t>
      </w:r>
      <w:r w:rsidR="003F2262" w:rsidRPr="00193C4C">
        <w:rPr>
          <w:color w:val="000000" w:themeColor="text1"/>
          <w:sz w:val="28"/>
          <w:szCs w:val="28"/>
        </w:rPr>
        <w:t xml:space="preserve"> </w:t>
      </w:r>
      <w:r w:rsidR="003F2262" w:rsidRPr="00193C4C">
        <w:rPr>
          <w:i/>
          <w:color w:val="000000" w:themeColor="text1"/>
          <w:sz w:val="28"/>
          <w:szCs w:val="28"/>
        </w:rPr>
        <w:t>«Другие вопросы в области культуры, кинематографии»</w:t>
      </w:r>
      <w:r w:rsidR="003F2262" w:rsidRPr="00193C4C">
        <w:rPr>
          <w:color w:val="000000" w:themeColor="text1"/>
          <w:sz w:val="28"/>
          <w:szCs w:val="28"/>
        </w:rPr>
        <w:t xml:space="preserve"> по следующим направлениям:</w:t>
      </w:r>
    </w:p>
    <w:p w:rsidR="004676FB" w:rsidRPr="00193C4C" w:rsidRDefault="004676FB" w:rsidP="00193C4C">
      <w:pPr>
        <w:ind w:firstLine="709"/>
        <w:jc w:val="both"/>
        <w:rPr>
          <w:color w:val="000000" w:themeColor="text1"/>
          <w:sz w:val="28"/>
          <w:szCs w:val="28"/>
        </w:rPr>
      </w:pPr>
      <w:r w:rsidRPr="00193C4C">
        <w:rPr>
          <w:color w:val="000000" w:themeColor="text1"/>
          <w:sz w:val="28"/>
          <w:szCs w:val="28"/>
        </w:rPr>
        <w:lastRenderedPageBreak/>
        <w:t>–</w:t>
      </w:r>
      <w:r w:rsidR="00C211B9" w:rsidRPr="00193C4C">
        <w:rPr>
          <w:color w:val="000000" w:themeColor="text1"/>
          <w:sz w:val="28"/>
          <w:szCs w:val="28"/>
          <w:lang w:val="en-US"/>
        </w:rPr>
        <w:t> </w:t>
      </w:r>
      <w:r w:rsidRPr="00193C4C">
        <w:rPr>
          <w:color w:val="000000" w:themeColor="text1"/>
          <w:sz w:val="28"/>
          <w:szCs w:val="28"/>
        </w:rPr>
        <w:t>за счет средств областного бюджета «Финансовое обеспечение функций органов государственной власти и государственных органов» составили 18</w:t>
      </w:r>
      <w:r w:rsidR="009339DF" w:rsidRPr="00193C4C">
        <w:rPr>
          <w:color w:val="000000" w:themeColor="text1"/>
          <w:sz w:val="28"/>
          <w:szCs w:val="28"/>
        </w:rPr>
        <w:t> </w:t>
      </w:r>
      <w:r w:rsidRPr="00193C4C">
        <w:rPr>
          <w:color w:val="000000" w:themeColor="text1"/>
          <w:sz w:val="28"/>
          <w:szCs w:val="28"/>
        </w:rPr>
        <w:t>627,5 тыс. рублей или 97,4% кассового исполнения к утвержденным годовым бюджетным назначениям и уточненной сводной бюджетной росписи. По</w:t>
      </w:r>
      <w:r w:rsidR="009339DF" w:rsidRPr="00193C4C">
        <w:rPr>
          <w:color w:val="000000" w:themeColor="text1"/>
          <w:sz w:val="28"/>
          <w:szCs w:val="28"/>
        </w:rPr>
        <w:t> </w:t>
      </w:r>
      <w:r w:rsidRPr="00193C4C">
        <w:rPr>
          <w:color w:val="000000" w:themeColor="text1"/>
          <w:sz w:val="28"/>
          <w:szCs w:val="28"/>
        </w:rPr>
        <w:t>сравнению с аналогичным периодом 2024 года, расходы возросли на 1</w:t>
      </w:r>
      <w:r w:rsidR="009339DF" w:rsidRPr="00193C4C">
        <w:rPr>
          <w:color w:val="000000" w:themeColor="text1"/>
          <w:sz w:val="28"/>
          <w:szCs w:val="28"/>
        </w:rPr>
        <w:t> </w:t>
      </w:r>
      <w:r w:rsidRPr="00193C4C">
        <w:rPr>
          <w:color w:val="000000" w:themeColor="text1"/>
          <w:sz w:val="28"/>
          <w:szCs w:val="28"/>
        </w:rPr>
        <w:t>862,1 тыс. рублей (или на 10%) в связи с проведенной индексацией фондов оплаты труда с учетом роста среднемесячной начисленной заработной платы в целом по экономике.</w:t>
      </w:r>
    </w:p>
    <w:p w:rsidR="004676FB" w:rsidRPr="00193C4C" w:rsidRDefault="004676FB" w:rsidP="00193C4C">
      <w:pPr>
        <w:ind w:firstLine="709"/>
        <w:jc w:val="both"/>
        <w:rPr>
          <w:color w:val="000000" w:themeColor="text1"/>
          <w:sz w:val="28"/>
          <w:szCs w:val="28"/>
        </w:rPr>
      </w:pPr>
      <w:r w:rsidRPr="00193C4C">
        <w:rPr>
          <w:color w:val="000000" w:themeColor="text1"/>
          <w:sz w:val="28"/>
          <w:szCs w:val="28"/>
        </w:rPr>
        <w:t>-</w:t>
      </w:r>
      <w:r w:rsidR="00C211B9" w:rsidRPr="00193C4C">
        <w:rPr>
          <w:color w:val="000000" w:themeColor="text1"/>
          <w:sz w:val="28"/>
          <w:szCs w:val="28"/>
          <w:lang w:val="en-US"/>
        </w:rPr>
        <w:t> </w:t>
      </w:r>
      <w:r w:rsidRPr="00193C4C">
        <w:rPr>
          <w:color w:val="000000" w:themeColor="text1"/>
          <w:sz w:val="28"/>
          <w:szCs w:val="28"/>
        </w:rPr>
        <w:t>«Поощрение за достижение показателей деятельности органов исполнительной власти субъектов Российской Федерации» составили 873,2 тыс. рублей или 100% кассового исполнения к уточненной сводной бюджетной росписи.</w:t>
      </w:r>
    </w:p>
    <w:p w:rsidR="004676FB" w:rsidRPr="00193C4C" w:rsidRDefault="004676FB" w:rsidP="00193C4C">
      <w:pPr>
        <w:ind w:firstLine="709"/>
        <w:jc w:val="both"/>
        <w:rPr>
          <w:color w:val="000000" w:themeColor="text1"/>
          <w:sz w:val="28"/>
          <w:szCs w:val="28"/>
        </w:rPr>
      </w:pPr>
      <w:r w:rsidRPr="00193C4C">
        <w:rPr>
          <w:color w:val="000000" w:themeColor="text1"/>
          <w:sz w:val="28"/>
          <w:szCs w:val="28"/>
        </w:rPr>
        <w:t>–</w:t>
      </w:r>
      <w:r w:rsidR="00C211B9" w:rsidRPr="00193C4C">
        <w:rPr>
          <w:color w:val="000000" w:themeColor="text1"/>
          <w:sz w:val="28"/>
          <w:szCs w:val="28"/>
          <w:lang w:val="en-US"/>
        </w:rPr>
        <w:t> </w:t>
      </w:r>
      <w:r w:rsidRPr="00193C4C">
        <w:rPr>
          <w:color w:val="000000" w:themeColor="text1"/>
          <w:sz w:val="28"/>
          <w:szCs w:val="28"/>
        </w:rPr>
        <w:t>за счет средств федерального бюджета на «Осуществление переданных полномочий Российской Федерации в отношении объектов культурного наследия» составили 5 780,4 тыс. рублей или 99,8% кассового исполнения к утвержденным годовым бюджетным назначениям и уточненной сводной бюджетной росписи. По сравнению с аналогичным периодом 2024 года, расходы увеличились на 214,7 тыс. рублей (или на 3,7%) в соответствии с объемом переданной субвенции.</w:t>
      </w:r>
    </w:p>
    <w:p w:rsidR="00CC12B2" w:rsidRPr="00193C4C" w:rsidRDefault="00CC12B2" w:rsidP="00193C4C">
      <w:pPr>
        <w:rPr>
          <w:color w:val="000000" w:themeColor="text1"/>
          <w:sz w:val="28"/>
          <w:szCs w:val="28"/>
        </w:rPr>
      </w:pPr>
    </w:p>
    <w:p w:rsidR="004676FB" w:rsidRPr="00193C4C" w:rsidRDefault="004676FB" w:rsidP="00193C4C">
      <w:pPr>
        <w:tabs>
          <w:tab w:val="left" w:pos="709"/>
        </w:tabs>
        <w:ind w:firstLine="720"/>
        <w:jc w:val="center"/>
        <w:rPr>
          <w:color w:val="000000" w:themeColor="text1"/>
          <w:sz w:val="28"/>
          <w:szCs w:val="28"/>
        </w:rPr>
      </w:pPr>
      <w:r w:rsidRPr="00193C4C">
        <w:rPr>
          <w:color w:val="000000" w:themeColor="text1"/>
          <w:sz w:val="28"/>
          <w:szCs w:val="28"/>
        </w:rPr>
        <w:t>Оценка эффективности и результативности использования бюджетных средств.</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В соответствии с государственным заданием, утвержденным приказом от 28.12.2024 № 217 «Об утверждении государственного задания на 2025 год и плановый период 2026 и 2027 годов» (далее – государственное задание) и по отчетным данным ГАУ НСО НПЦ за 2025 год в рамках работы «Обеспечение сохранения и использования ОКН» проведены мероприятия:</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w:t>
      </w:r>
      <w:r w:rsidR="00C211B9" w:rsidRPr="00193C4C">
        <w:rPr>
          <w:color w:val="000000" w:themeColor="text1"/>
          <w:sz w:val="28"/>
          <w:szCs w:val="28"/>
        </w:rPr>
        <w:t> </w:t>
      </w:r>
      <w:r w:rsidRPr="00193C4C">
        <w:rPr>
          <w:color w:val="000000" w:themeColor="text1"/>
          <w:sz w:val="28"/>
          <w:szCs w:val="28"/>
        </w:rPr>
        <w:t xml:space="preserve">работы по установлению историко-культурной ценности объектов, обладающих признаками объектов культурного наследия; разработка документации, обосновывающей уточнение сведений о выявленных объектах культурного наследия, прошедшей государственную историко-культурную экспертизу.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Проведены работы по историко-культурным исследованиям выявленных ОКН:</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«Остановочный павильон «Проспект Строителей», расположенный: г. Новосибирск, Советский район, проспект Строителей;</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«Остановочный павильон со входом в сквер», расположенный: г. Новосибирск, ул. Сибиряков-Гвардейцев, 50/1;</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«Мемориальная квартира, в которой жил первый почетный житель города Новосибирска И. В. Громов», расположенный: г. Новосибирск, Красный проспект, д. 56 кв. 40;</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«Мозаичный павильон остановки «Строительная», расположенный: г. Новосибирск, Кировский район, ул. Мира.</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lastRenderedPageBreak/>
        <w:t>объект, обладающий признаками объекта культурного наследия «Приемная станция системы «Орбита», расположенный: г. Новосибирск, ул. Аникина, 2/1а.</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«Административный корпус завода «Экран», расположенный: г. Новосибирск, ул. Даргомыжского, 8а.</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«Полукаменный двухэтажный дом с квартирой управляющего, конторой и квартирой для акцизного надзора», расположенный: г. Новосибирск, ул. Ногина, 10/1.</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«Лавка купца М.Л. Шипицина», расположенный: Новосибирская область, Венгеровский район, с. Венгерово, ул. Ленина, д. 75.</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«Памятник героям, павшим за установление советской власти в Сибири», расположенный: Новосибирская область, Карасукский район, г. Карасук, ул. Октябрьская, рядом с домом №12.</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«Комплекс зданий Ново-Николаевского №5 казенного винного склада», расположенный: г. Новосибирск, ул. Большевистская, 105, 107, 109 к. 9.</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«Комплекс зданий Ново-Николаевского №7 винокуренного завода В.П. Злоказова», расположенный: г. Новосибирск, ул. Ногина, 10/1 корпус 1, 10/1, 10/2,10/3.</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объект, обладающий признаками объекта культурного наследия «Дом купца В. П. Буркова», расположенный: Новосибирская область, </w:t>
      </w:r>
      <w:proofErr w:type="spellStart"/>
      <w:r w:rsidRPr="00193C4C">
        <w:rPr>
          <w:color w:val="000000" w:themeColor="text1"/>
          <w:sz w:val="28"/>
          <w:szCs w:val="28"/>
        </w:rPr>
        <w:t>Кыштовский</w:t>
      </w:r>
      <w:proofErr w:type="spellEnd"/>
      <w:r w:rsidRPr="00193C4C">
        <w:rPr>
          <w:color w:val="000000" w:themeColor="text1"/>
          <w:sz w:val="28"/>
          <w:szCs w:val="28"/>
        </w:rPr>
        <w:t xml:space="preserve"> район, с. </w:t>
      </w:r>
      <w:proofErr w:type="spellStart"/>
      <w:r w:rsidRPr="00193C4C">
        <w:rPr>
          <w:color w:val="000000" w:themeColor="text1"/>
          <w:sz w:val="28"/>
          <w:szCs w:val="28"/>
        </w:rPr>
        <w:t>Малокрасноярка</w:t>
      </w:r>
      <w:proofErr w:type="spellEnd"/>
      <w:r w:rsidRPr="00193C4C">
        <w:rPr>
          <w:color w:val="000000" w:themeColor="text1"/>
          <w:sz w:val="28"/>
          <w:szCs w:val="28"/>
        </w:rPr>
        <w:t>, д. 5.</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объект, обладающий признаками объекта культурного наследия «Склад-магазин купца В. П. Буркова», расположенный: Новосибирская область, </w:t>
      </w:r>
      <w:proofErr w:type="spellStart"/>
      <w:r w:rsidRPr="00193C4C">
        <w:rPr>
          <w:color w:val="000000" w:themeColor="text1"/>
          <w:sz w:val="28"/>
          <w:szCs w:val="28"/>
        </w:rPr>
        <w:t>Кыштовский</w:t>
      </w:r>
      <w:proofErr w:type="spellEnd"/>
      <w:r w:rsidRPr="00193C4C">
        <w:rPr>
          <w:color w:val="000000" w:themeColor="text1"/>
          <w:sz w:val="28"/>
          <w:szCs w:val="28"/>
        </w:rPr>
        <w:t xml:space="preserve"> район, с. </w:t>
      </w:r>
      <w:proofErr w:type="spellStart"/>
      <w:r w:rsidRPr="00193C4C">
        <w:rPr>
          <w:color w:val="000000" w:themeColor="text1"/>
          <w:sz w:val="28"/>
          <w:szCs w:val="28"/>
        </w:rPr>
        <w:t>Малокрасноярка</w:t>
      </w:r>
      <w:proofErr w:type="spellEnd"/>
      <w:r w:rsidRPr="00193C4C">
        <w:rPr>
          <w:color w:val="000000" w:themeColor="text1"/>
          <w:sz w:val="28"/>
          <w:szCs w:val="28"/>
        </w:rPr>
        <w:t>, д. 6.</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объект, обладающий признаками объекта культурного наследия «Мемориальный камень в память о расстрелянных красногвардейцах в июле 1919 года», расположенный: Новосибирская область, </w:t>
      </w:r>
      <w:proofErr w:type="spellStart"/>
      <w:r w:rsidRPr="00193C4C">
        <w:rPr>
          <w:color w:val="000000" w:themeColor="text1"/>
          <w:sz w:val="28"/>
          <w:szCs w:val="28"/>
        </w:rPr>
        <w:t>Кыштовский</w:t>
      </w:r>
      <w:proofErr w:type="spellEnd"/>
      <w:r w:rsidRPr="00193C4C">
        <w:rPr>
          <w:color w:val="000000" w:themeColor="text1"/>
          <w:sz w:val="28"/>
          <w:szCs w:val="28"/>
        </w:rPr>
        <w:t xml:space="preserve"> район, с. </w:t>
      </w:r>
      <w:proofErr w:type="spellStart"/>
      <w:r w:rsidRPr="00193C4C">
        <w:rPr>
          <w:color w:val="000000" w:themeColor="text1"/>
          <w:sz w:val="28"/>
          <w:szCs w:val="28"/>
        </w:rPr>
        <w:t>Малокрасноярка</w:t>
      </w:r>
      <w:proofErr w:type="spellEnd"/>
      <w:r w:rsidRPr="00193C4C">
        <w:rPr>
          <w:color w:val="000000" w:themeColor="text1"/>
          <w:sz w:val="28"/>
          <w:szCs w:val="28"/>
        </w:rPr>
        <w:t>.</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объект, обладающий признаками объекта культурного наследия «Монументально-декоративные панно «Детские игры», расположенный: г. Новосибирск, ул. Саввы Кожевникова, д. 39.</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По результатам исследований подготовлены заключения об историко-культурной ценности: 9 положительных и 6 отрицательных.</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w:t>
      </w:r>
      <w:r w:rsidR="00C211B9" w:rsidRPr="00193C4C">
        <w:rPr>
          <w:color w:val="000000" w:themeColor="text1"/>
          <w:sz w:val="28"/>
          <w:szCs w:val="28"/>
        </w:rPr>
        <w:t> </w:t>
      </w:r>
      <w:r w:rsidRPr="00193C4C">
        <w:rPr>
          <w:color w:val="000000" w:themeColor="text1"/>
          <w:sz w:val="28"/>
          <w:szCs w:val="28"/>
        </w:rPr>
        <w:t xml:space="preserve">проведение археологических полевых работ и инженерно-геодезических изысканий по определению (уточнению) границ территорий и предметов охраны объектов археологического наследия федерального значения, выявленных объектов археологического наследия.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Проводилась работа по подготовке 3-х научных отчетов о производстве археологических и инженерно-геодезических работ на 69 объектах археологического наследия в полевой сезон 2024 года. Проводилась работа по подготовке документации – «отчетов по определению границ территории объектов археологического наследия» для 69 памятников археологии.</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lastRenderedPageBreak/>
        <w:t xml:space="preserve">Выполнены археологические и инженерно-геодезические работы на 70 ОКН, расположенных на территории Венгеровского, </w:t>
      </w:r>
      <w:proofErr w:type="spellStart"/>
      <w:r w:rsidRPr="00193C4C">
        <w:rPr>
          <w:color w:val="000000" w:themeColor="text1"/>
          <w:sz w:val="28"/>
          <w:szCs w:val="28"/>
        </w:rPr>
        <w:t>Чановского</w:t>
      </w:r>
      <w:proofErr w:type="spellEnd"/>
      <w:r w:rsidRPr="00193C4C">
        <w:rPr>
          <w:color w:val="000000" w:themeColor="text1"/>
          <w:sz w:val="28"/>
          <w:szCs w:val="28"/>
        </w:rPr>
        <w:t xml:space="preserve"> и </w:t>
      </w:r>
      <w:proofErr w:type="spellStart"/>
      <w:r w:rsidRPr="00193C4C">
        <w:rPr>
          <w:color w:val="000000" w:themeColor="text1"/>
          <w:sz w:val="28"/>
          <w:szCs w:val="28"/>
        </w:rPr>
        <w:t>Коченевского</w:t>
      </w:r>
      <w:proofErr w:type="spellEnd"/>
      <w:r w:rsidRPr="00193C4C">
        <w:rPr>
          <w:color w:val="000000" w:themeColor="text1"/>
          <w:sz w:val="28"/>
          <w:szCs w:val="28"/>
        </w:rPr>
        <w:t xml:space="preserve"> районов.</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проведение работ по подготовке документации – «Справок по результатам археологических полевых работ, проведение инженерно-геодезических изысканий по определению (уточнению) границ территорий и предметов охраны объектов археологического наследия федерального значения».</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Проведена работа по подготовке научных отчетов по уточнению границ территорий и предметов охраны объектов археологического наследия федерального значения, выполненных в полевой сезон 2024 года - 131 объект.</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Подготовлена документация (информационные справки) и материалы для оформления Актов технического состояния по 131 объектам археологического наследия федерального значения.</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Проведены работы на 119 объектах археологического наследия, расположенных на территории </w:t>
      </w:r>
      <w:proofErr w:type="spellStart"/>
      <w:r w:rsidRPr="00193C4C">
        <w:rPr>
          <w:color w:val="000000" w:themeColor="text1"/>
          <w:sz w:val="28"/>
          <w:szCs w:val="28"/>
        </w:rPr>
        <w:t>Болотнинского</w:t>
      </w:r>
      <w:proofErr w:type="spellEnd"/>
      <w:r w:rsidRPr="00193C4C">
        <w:rPr>
          <w:color w:val="000000" w:themeColor="text1"/>
          <w:sz w:val="28"/>
          <w:szCs w:val="28"/>
        </w:rPr>
        <w:t xml:space="preserve">, </w:t>
      </w:r>
      <w:proofErr w:type="spellStart"/>
      <w:r w:rsidRPr="00193C4C">
        <w:rPr>
          <w:color w:val="000000" w:themeColor="text1"/>
          <w:sz w:val="28"/>
          <w:szCs w:val="28"/>
        </w:rPr>
        <w:t>Искитимского</w:t>
      </w:r>
      <w:proofErr w:type="spellEnd"/>
      <w:r w:rsidRPr="00193C4C">
        <w:rPr>
          <w:color w:val="000000" w:themeColor="text1"/>
          <w:sz w:val="28"/>
          <w:szCs w:val="28"/>
        </w:rPr>
        <w:t>, Куйбышевского, Ордынского районов Новосибирской области и г. Новосибирска.</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 обследование объектов культурного наследия с фотофиксацией всех элементов, входящих в состав проектов предмета охраны объектов культурного наследия, для определения соответствия научно-проектной документации современному состоянию ОКН, с разработкой мероприятий по приведению предметов охраны в проектное состояние, в случае необходимости.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По результатам обследования подготовлена информация о техническом состоянии 107 ОКН (памятников истории и архитектуры).</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разработка проектов границ территорий объектов культурного наследия, выявленных объектов культурного наследия.</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Выполнены работы по разработке проекта предмета охраны и проект границ территории ОКН «Дом - памятник Ленину В.И., сооруженный в 1925 году на средства горожан», расположенного: г. Новосибирск, Красный проспект, 32.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Завершены работы по установлению границ территорий 33 ОКН, расположенных на территории исторического центра Г. Новосибирска в граница ул. М. Горького, ул. Советская, ул. </w:t>
      </w:r>
      <w:proofErr w:type="spellStart"/>
      <w:r w:rsidRPr="00193C4C">
        <w:rPr>
          <w:color w:val="000000" w:themeColor="text1"/>
          <w:sz w:val="28"/>
          <w:szCs w:val="28"/>
        </w:rPr>
        <w:t>Колыванская</w:t>
      </w:r>
      <w:proofErr w:type="spellEnd"/>
      <w:r w:rsidRPr="00193C4C">
        <w:rPr>
          <w:color w:val="000000" w:themeColor="text1"/>
          <w:sz w:val="28"/>
          <w:szCs w:val="28"/>
        </w:rPr>
        <w:t>, ул. Каменская.</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w:t>
      </w:r>
      <w:r w:rsidR="00C211B9" w:rsidRPr="00193C4C">
        <w:rPr>
          <w:color w:val="000000" w:themeColor="text1"/>
          <w:sz w:val="28"/>
          <w:szCs w:val="28"/>
        </w:rPr>
        <w:t> </w:t>
      </w:r>
      <w:r w:rsidRPr="00193C4C">
        <w:rPr>
          <w:color w:val="000000" w:themeColor="text1"/>
          <w:sz w:val="28"/>
          <w:szCs w:val="28"/>
        </w:rPr>
        <w:t>разработка проектов зон охраны объектов кул</w:t>
      </w:r>
      <w:r w:rsidR="00C211B9" w:rsidRPr="00193C4C">
        <w:rPr>
          <w:color w:val="000000" w:themeColor="text1"/>
          <w:sz w:val="28"/>
          <w:szCs w:val="28"/>
        </w:rPr>
        <w:t>ь</w:t>
      </w:r>
      <w:r w:rsidRPr="00193C4C">
        <w:rPr>
          <w:color w:val="000000" w:themeColor="text1"/>
          <w:sz w:val="28"/>
          <w:szCs w:val="28"/>
        </w:rPr>
        <w:t>турного наследия, прошедших государственную историко-культурную экспертизу.</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Выполнены работы по подготовке обоснования (предварительные работы, историко-культурные исследования для установления зон охраны 39 ОКН, расположенных в границах улиц Советская, Максима Горького, Щетинкина, Каменская, </w:t>
      </w:r>
      <w:proofErr w:type="spellStart"/>
      <w:r w:rsidRPr="00193C4C">
        <w:rPr>
          <w:color w:val="000000" w:themeColor="text1"/>
          <w:sz w:val="28"/>
          <w:szCs w:val="28"/>
        </w:rPr>
        <w:t>Ядринцевская</w:t>
      </w:r>
      <w:proofErr w:type="spellEnd"/>
      <w:r w:rsidRPr="00193C4C">
        <w:rPr>
          <w:color w:val="000000" w:themeColor="text1"/>
          <w:sz w:val="28"/>
          <w:szCs w:val="28"/>
        </w:rPr>
        <w:t xml:space="preserve">, Семьи Шамшиных, </w:t>
      </w:r>
      <w:proofErr w:type="spellStart"/>
      <w:r w:rsidRPr="00193C4C">
        <w:rPr>
          <w:color w:val="000000" w:themeColor="text1"/>
          <w:sz w:val="28"/>
          <w:szCs w:val="28"/>
        </w:rPr>
        <w:t>Серебренниковская</w:t>
      </w:r>
      <w:proofErr w:type="spellEnd"/>
      <w:r w:rsidRPr="00193C4C">
        <w:rPr>
          <w:color w:val="000000" w:themeColor="text1"/>
          <w:sz w:val="28"/>
          <w:szCs w:val="28"/>
        </w:rPr>
        <w:t xml:space="preserve">, </w:t>
      </w:r>
      <w:proofErr w:type="spellStart"/>
      <w:r w:rsidRPr="00193C4C">
        <w:rPr>
          <w:color w:val="000000" w:themeColor="text1"/>
          <w:sz w:val="28"/>
          <w:szCs w:val="28"/>
        </w:rPr>
        <w:t>Колыванская</w:t>
      </w:r>
      <w:proofErr w:type="spellEnd"/>
      <w:r w:rsidRPr="00193C4C">
        <w:rPr>
          <w:color w:val="000000" w:themeColor="text1"/>
          <w:sz w:val="28"/>
          <w:szCs w:val="28"/>
        </w:rPr>
        <w:t xml:space="preserve"> в</w:t>
      </w:r>
      <w:r w:rsidR="00C211B9" w:rsidRPr="00193C4C">
        <w:rPr>
          <w:color w:val="000000" w:themeColor="text1"/>
          <w:sz w:val="28"/>
          <w:szCs w:val="28"/>
        </w:rPr>
        <w:t> </w:t>
      </w:r>
      <w:r w:rsidRPr="00193C4C">
        <w:rPr>
          <w:color w:val="000000" w:themeColor="text1"/>
          <w:sz w:val="28"/>
          <w:szCs w:val="28"/>
        </w:rPr>
        <w:t>г. Новосибирске.</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Выполнены работы по разработке проекта зоны охраны и по установлению границ территории ОКН «Большая заразная (инфекционная). Корпус 1», расположенный: г. Новосибирск, ул. Семьи Шамшиных, 40 к.1.</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 выполнение научно-проектных работ, в т.ч. проведение государственной вневедомственной и государственной историко-культурной экспертизы проектной документации.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Завершены работы по разработке научно-проектной документации по сохранению ОКН «Дом - памятник Ленину В.И., сооруженный в 1925 году на средства горожан», расположенного по адресу: г. Новосибирск, Красный проспект, </w:t>
      </w:r>
      <w:r w:rsidRPr="00193C4C">
        <w:rPr>
          <w:color w:val="000000" w:themeColor="text1"/>
          <w:sz w:val="28"/>
          <w:szCs w:val="28"/>
        </w:rPr>
        <w:lastRenderedPageBreak/>
        <w:t>32.  По I и II этапу проведены государственная историко-культурная экспертиза и государственная вневедомственная экспертиза.</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Произведено переоформление рабочей документации ОКН «Дом Ф.Т.</w:t>
      </w:r>
      <w:r w:rsidR="00C211B9" w:rsidRPr="00193C4C">
        <w:rPr>
          <w:color w:val="000000" w:themeColor="text1"/>
          <w:sz w:val="28"/>
          <w:szCs w:val="28"/>
        </w:rPr>
        <w:t> </w:t>
      </w:r>
      <w:proofErr w:type="spellStart"/>
      <w:r w:rsidRPr="00193C4C">
        <w:rPr>
          <w:color w:val="000000" w:themeColor="text1"/>
          <w:sz w:val="28"/>
          <w:szCs w:val="28"/>
        </w:rPr>
        <w:t>Маштакова</w:t>
      </w:r>
      <w:proofErr w:type="spellEnd"/>
      <w:r w:rsidRPr="00193C4C">
        <w:rPr>
          <w:color w:val="000000" w:themeColor="text1"/>
          <w:sz w:val="28"/>
          <w:szCs w:val="28"/>
        </w:rPr>
        <w:t>», расположенного по адресу: г. Новосибирск, Красный проспект, 9, для прохождения государственной экспертизы.</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организация проведения ремонтно-реставрационных работ.</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xml:space="preserve">По организации проведения ремонтно-реставрационных работ на ОКН «Школа», расположенного: г. Новосибирск, ул. Ленина, 22, по кровле (устройство фановых труб, утепление перекрытия) работы завершены. Подготовленный пакет документов для определения достоверности сметной стоимости по ремонтно-реставрационным работам (замена дверного блока, ремонт карнизов) получил положительное экспертное заключение от ГБУ НСО «ГВЭ НСО».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 разработка XML-</w:t>
      </w:r>
      <w:proofErr w:type="spellStart"/>
      <w:r w:rsidRPr="00193C4C">
        <w:rPr>
          <w:color w:val="000000" w:themeColor="text1"/>
          <w:sz w:val="28"/>
          <w:szCs w:val="28"/>
        </w:rPr>
        <w:t>cхем</w:t>
      </w:r>
      <w:proofErr w:type="spellEnd"/>
      <w:r w:rsidRPr="00193C4C">
        <w:rPr>
          <w:color w:val="000000" w:themeColor="text1"/>
          <w:sz w:val="28"/>
          <w:szCs w:val="28"/>
        </w:rPr>
        <w:t xml:space="preserve"> для внесения сведений в Единый государственный реестр недвижимости. </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Подготовлены 107 XML-</w:t>
      </w:r>
      <w:proofErr w:type="spellStart"/>
      <w:r w:rsidRPr="00193C4C">
        <w:rPr>
          <w:color w:val="000000" w:themeColor="text1"/>
          <w:sz w:val="28"/>
          <w:szCs w:val="28"/>
        </w:rPr>
        <w:t>cхемы</w:t>
      </w:r>
      <w:proofErr w:type="spellEnd"/>
      <w:r w:rsidRPr="00193C4C">
        <w:rPr>
          <w:color w:val="000000" w:themeColor="text1"/>
          <w:sz w:val="28"/>
          <w:szCs w:val="28"/>
        </w:rPr>
        <w:t xml:space="preserve"> для границ территории ОКН археологии для внесения в единый государственный реестр недвижимости.</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w:t>
      </w:r>
      <w:r w:rsidR="00C211B9" w:rsidRPr="00193C4C">
        <w:rPr>
          <w:color w:val="000000" w:themeColor="text1"/>
          <w:sz w:val="28"/>
          <w:szCs w:val="28"/>
        </w:rPr>
        <w:t> </w:t>
      </w:r>
      <w:r w:rsidRPr="00193C4C">
        <w:rPr>
          <w:color w:val="000000" w:themeColor="text1"/>
          <w:sz w:val="28"/>
          <w:szCs w:val="28"/>
        </w:rPr>
        <w:t>разработка концепции и информационное обеспечение работ по популяризации культурного наследия. Популяризация ОКН.</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Напечатано дополнительное и переработанное 2-е издание буклета «Советское монументально-декоративное искусство Новосибирска».</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Изготовлены настенные и настольные календари на 2026 год, календарь сувенирный «Вечный», худи с логотипом учреждения.</w:t>
      </w:r>
    </w:p>
    <w:p w:rsidR="004676FB" w:rsidRPr="00193C4C" w:rsidRDefault="004676FB" w:rsidP="00193C4C">
      <w:pPr>
        <w:tabs>
          <w:tab w:val="left" w:pos="709"/>
        </w:tabs>
        <w:ind w:firstLine="720"/>
        <w:jc w:val="both"/>
        <w:rPr>
          <w:color w:val="000000" w:themeColor="text1"/>
          <w:sz w:val="28"/>
          <w:szCs w:val="28"/>
        </w:rPr>
      </w:pPr>
      <w:r w:rsidRPr="00193C4C">
        <w:rPr>
          <w:color w:val="000000" w:themeColor="text1"/>
          <w:sz w:val="28"/>
          <w:szCs w:val="28"/>
        </w:rPr>
        <w:t>Количество ОКН, на которых проводились мероприятия, направленные на обеспечение их сохранности и использования, составляет 460 ОКН.</w:t>
      </w:r>
    </w:p>
    <w:p w:rsidR="004676FB" w:rsidRPr="00193C4C" w:rsidRDefault="004676FB" w:rsidP="00193C4C">
      <w:pPr>
        <w:rPr>
          <w:color w:val="000000" w:themeColor="text1"/>
          <w:sz w:val="28"/>
          <w:szCs w:val="28"/>
        </w:rPr>
      </w:pPr>
    </w:p>
    <w:p w:rsidR="00142395" w:rsidRPr="00193C4C" w:rsidRDefault="00142395" w:rsidP="00193C4C">
      <w:pPr>
        <w:widowControl w:val="0"/>
        <w:ind w:firstLine="709"/>
        <w:jc w:val="center"/>
        <w:rPr>
          <w:b/>
          <w:color w:val="000000" w:themeColor="text1"/>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t>Департамент имущества и земельных отношений Новосибирской области – 120</w:t>
      </w:r>
    </w:p>
    <w:p w:rsidR="003C03F3" w:rsidRPr="00193C4C" w:rsidRDefault="003C03F3" w:rsidP="00193C4C">
      <w:pPr>
        <w:widowControl w:val="0"/>
        <w:ind w:firstLine="709"/>
        <w:jc w:val="center"/>
        <w:rPr>
          <w:b/>
          <w:color w:val="000000" w:themeColor="text1"/>
          <w:sz w:val="28"/>
          <w:szCs w:val="28"/>
        </w:rPr>
      </w:pPr>
    </w:p>
    <w:p w:rsidR="003C03F3" w:rsidRPr="00193C4C" w:rsidRDefault="00D94692" w:rsidP="00193C4C">
      <w:pPr>
        <w:ind w:firstLine="540"/>
        <w:jc w:val="both"/>
        <w:rPr>
          <w:color w:val="000000" w:themeColor="text1"/>
          <w:sz w:val="28"/>
          <w:szCs w:val="28"/>
        </w:rPr>
      </w:pPr>
      <w:r w:rsidRPr="00193C4C">
        <w:rPr>
          <w:rFonts w:eastAsia="Calibri"/>
          <w:color w:val="000000" w:themeColor="text1"/>
          <w:sz w:val="28"/>
          <w:szCs w:val="28"/>
          <w:lang w:eastAsia="en-US"/>
        </w:rPr>
        <w:t>Департамент имущества и земельных отношений Новосибирской области 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и функции по нормативному правовому регулированию в сфере управления и распоряжения имуществом, находящимся в государственной собственности Новосибирской области, управление и распоряжение областным имуществом в случаях, установленных федеральным законодательством и законодательством Новосибирской области, а также контроль за деятельностью подведомственных государственных унитарных предприятий Новосибирской области и государственных учреждений Новосибирской области.</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Законом Новосибирской области от 20.12.2024 № 546-ОЗ «Об областном бюджете Новосибирской области на 2025 год и плановый период 2026 и 2027 годов» департаменту имущества и земельных отношений Новосибирской области (далее – департамент) утверждено бюджетных ассигнований на осуществление деятельности в 2025 году в размере 1 107 419,6 тыс. рублей.</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 xml:space="preserve">В целом расходы по департаменту как главному распорядителю бюджетных средств за 2025 финансовый год произведены в сумме 1 074 780,9 тыс. рублей или 97,1% кассового исполнения к уточненной сводной бюджетной росписи и 97,9% </w:t>
      </w:r>
      <w:r w:rsidRPr="00193C4C">
        <w:rPr>
          <w:color w:val="000000" w:themeColor="text1"/>
          <w:sz w:val="28"/>
          <w:szCs w:val="28"/>
        </w:rPr>
        <w:lastRenderedPageBreak/>
        <w:t>к</w:t>
      </w:r>
      <w:r w:rsidR="009339DF" w:rsidRPr="00193C4C">
        <w:rPr>
          <w:color w:val="000000" w:themeColor="text1"/>
          <w:sz w:val="28"/>
          <w:szCs w:val="28"/>
        </w:rPr>
        <w:t> </w:t>
      </w:r>
      <w:r w:rsidRPr="00193C4C">
        <w:rPr>
          <w:color w:val="000000" w:themeColor="text1"/>
          <w:sz w:val="28"/>
          <w:szCs w:val="28"/>
        </w:rPr>
        <w:t>уточненному кассовому плану; за аналогичный период 2024 года расходы исполнены в сумме 359 499,3</w:t>
      </w:r>
      <w:r w:rsidR="00996AF3" w:rsidRPr="00193C4C">
        <w:rPr>
          <w:color w:val="000000" w:themeColor="text1"/>
          <w:sz w:val="28"/>
          <w:szCs w:val="28"/>
        </w:rPr>
        <w:t> </w:t>
      </w:r>
      <w:r w:rsidRPr="00193C4C">
        <w:rPr>
          <w:color w:val="000000" w:themeColor="text1"/>
          <w:sz w:val="28"/>
          <w:szCs w:val="28"/>
        </w:rPr>
        <w:t>тыс.</w:t>
      </w:r>
      <w:r w:rsidR="00996AF3" w:rsidRPr="00193C4C">
        <w:rPr>
          <w:color w:val="000000" w:themeColor="text1"/>
          <w:sz w:val="28"/>
          <w:szCs w:val="28"/>
        </w:rPr>
        <w:t> </w:t>
      </w:r>
      <w:r w:rsidRPr="00193C4C">
        <w:rPr>
          <w:color w:val="000000" w:themeColor="text1"/>
          <w:sz w:val="28"/>
          <w:szCs w:val="28"/>
        </w:rPr>
        <w:t>рублей или 95,7% к уточненной сводной бюджетной росписи и 96,8% к уточненному кассовому плану.</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За отчетный период расходы на содержание департамента составили 143 619,8 тыс.</w:t>
      </w:r>
      <w:r w:rsidR="00996AF3" w:rsidRPr="00193C4C">
        <w:rPr>
          <w:color w:val="000000" w:themeColor="text1"/>
          <w:sz w:val="28"/>
          <w:szCs w:val="28"/>
        </w:rPr>
        <w:t> </w:t>
      </w:r>
      <w:r w:rsidRPr="00193C4C">
        <w:rPr>
          <w:color w:val="000000" w:themeColor="text1"/>
          <w:sz w:val="28"/>
          <w:szCs w:val="28"/>
        </w:rPr>
        <w:t>рублей или 98,3 % к уточненной сводной бюджетной росписи и 99,5% к уточненному кассовому плану. Расходы за счет средств областного бюджета в общем объеме расходов на содержание департамента составили 100%.</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Аналогичные расходы за 2024 год составили 128 756,2 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По сравнению с 2024 годом расходы на содержание департамента увеличились на 14 863,6 тыс.</w:t>
      </w:r>
      <w:r w:rsidR="00996AF3" w:rsidRPr="00193C4C">
        <w:rPr>
          <w:color w:val="000000" w:themeColor="text1"/>
          <w:sz w:val="28"/>
          <w:szCs w:val="28"/>
        </w:rPr>
        <w:t> </w:t>
      </w:r>
      <w:r w:rsidRPr="00193C4C">
        <w:rPr>
          <w:color w:val="000000" w:themeColor="text1"/>
          <w:sz w:val="28"/>
          <w:szCs w:val="28"/>
        </w:rPr>
        <w:t>рублей в связи с увеличением фонда оплаты труда в результате проведенной индексации оплаты труда работников в 2024 году, осуществлением выплат в целях материальной мотивации государственных гражданских служащих и исполнением обязательств по заключенным государственным контрактам.</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В 2025 году произведено уточнение бюджетных ассигнований главного распорядителя бюджетных средств по сравнению с утвержденными бюджетными ассигнованиями:</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уменьшены бюджетные ассигнования по коду бюджетной классификации 0113 9900000190 240 в сумме 35,3 тыс. рублей и увеличены бюджетные ассигнования в связи с необходимостью оплаты судебных исков по КБК 0113 9900020380 830 в сумме 25,3 тыс. рублей и КБК 0113 9900008230 830 в сумме 10,0</w:t>
      </w:r>
      <w:r w:rsidR="00996AF3" w:rsidRPr="00193C4C">
        <w:rPr>
          <w:color w:val="000000" w:themeColor="text1"/>
          <w:sz w:val="28"/>
          <w:szCs w:val="28"/>
        </w:rPr>
        <w:t> </w:t>
      </w:r>
      <w:r w:rsidRPr="00193C4C">
        <w:rPr>
          <w:color w:val="000000" w:themeColor="text1"/>
          <w:sz w:val="28"/>
          <w:szCs w:val="28"/>
        </w:rPr>
        <w:t>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 xml:space="preserve">увеличены бюджетные ассигнования в соответствии с распоряжением Правительства Новосибирской области от 25.08.2025 № 349-рп ДСП по коду бюджетной классификации 0113 9900055490 120 в сумме 3 291,5 тыс. рублей. </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 xml:space="preserve">За отчетный период расходы производились в рамках непрограммных направлений областного бюджета за счет средств областного бюджета по разделу (подразделу) </w:t>
      </w:r>
      <w:r w:rsidRPr="00193C4C">
        <w:rPr>
          <w:i/>
          <w:color w:val="000000" w:themeColor="text1"/>
          <w:sz w:val="28"/>
          <w:szCs w:val="28"/>
        </w:rPr>
        <w:t>0113 «Другие общегосударственные вопросы»</w:t>
      </w:r>
      <w:r w:rsidRPr="00193C4C">
        <w:rPr>
          <w:color w:val="000000" w:themeColor="text1"/>
          <w:sz w:val="28"/>
          <w:szCs w:val="28"/>
        </w:rPr>
        <w:t xml:space="preserve"> по следующим направлениям:</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«Финансовое обеспечение функций органов государственной власти и государственных органов» расходы составили в сумме 140 368,2 тыс. рублей или 99,5% к уточненному кассовому плану и 98,3% к уточненной сводной бюджетной росписи.</w:t>
      </w:r>
    </w:p>
    <w:p w:rsidR="00095E08" w:rsidRPr="00193C4C" w:rsidRDefault="00095E08" w:rsidP="00193C4C">
      <w:pPr>
        <w:ind w:firstLine="709"/>
        <w:jc w:val="both"/>
        <w:rPr>
          <w:color w:val="000000" w:themeColor="text1"/>
          <w:sz w:val="28"/>
          <w:szCs w:val="28"/>
        </w:rPr>
      </w:pPr>
      <w:r w:rsidRPr="00193C4C">
        <w:rPr>
          <w:color w:val="000000" w:themeColor="text1"/>
          <w:sz w:val="28"/>
          <w:szCs w:val="28"/>
          <w:lang w:eastAsia="en-US"/>
        </w:rPr>
        <w:t xml:space="preserve">По сравнению с </w:t>
      </w:r>
      <w:r w:rsidRPr="00193C4C">
        <w:rPr>
          <w:color w:val="000000" w:themeColor="text1"/>
          <w:sz w:val="28"/>
          <w:szCs w:val="28"/>
        </w:rPr>
        <w:t>2024 годом</w:t>
      </w:r>
      <w:r w:rsidRPr="00193C4C">
        <w:rPr>
          <w:color w:val="000000" w:themeColor="text1"/>
          <w:sz w:val="28"/>
          <w:szCs w:val="28"/>
          <w:lang w:eastAsia="en-US"/>
        </w:rPr>
        <w:t xml:space="preserve"> расходы увеличились на 15 095,9 тыс. рублей (или на 10,8%)</w:t>
      </w:r>
      <w:r w:rsidRPr="00193C4C">
        <w:rPr>
          <w:color w:val="000000" w:themeColor="text1"/>
          <w:sz w:val="28"/>
          <w:szCs w:val="28"/>
        </w:rPr>
        <w:t xml:space="preserve"> в связи с проведенной 01.11.2024 индексацией фондов оплаты труда с учетом роста среднемесячной начисленной заработной платы в целом по экономике.</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За отчетный период расходы областного бюджета Новосибирской области на содержание подведомственного учреждения ГКУ НСО «Фонд имущества Новосибирской области» составили 108 585,3 тыс. рублей или 90,6% к уточненной сводной бюджетной росписи 2025 года и 96,2% к уточненному кассовому плану на 2025 год.</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Сложившийся уровень исполнения расходов учреждением обусловлен осуществлением расходов за фактически выполненные работы, оказанные услуги. Бюджетные средства направлены на содержание казенного учреждения: на оплату труда, выплаты по оплате труда, оплату коммунальных расходов и осуществление других расходов.</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lastRenderedPageBreak/>
        <w:t>Аналогичные расходы учреждения за 2024 год составили 99 096,4 тыс. рублей.</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Расходы на обеспечение деятельности учреждения за отчетный период в сравнении с расходами за 2024 год возросли на 9 488,9 тыс. рублей или на 9,5% в связи увеличением фонда оплаты труда в результате проведенной индексации оплаты труда работников в 2024 году, увеличением расходов на содержание имущества, закрепленного на праве оперативного управления за учреждением (коммунальные услуги, охрана), уплату налогов, прочими расходами, связанными с деятельностью учреждения.</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За отчетный период расходы на предоставление субсидии на финансовое обеспечение выполнения государственного задания ГБУ НСО «Новосибирский центр кадастровой оценки и инвентаризации» составили 103 200,3 тыс. рублей или 99,1% к уточненной сводной бюджетной росписи и 100% к уточненному кассовому плану.</w:t>
      </w:r>
    </w:p>
    <w:p w:rsidR="00095E08" w:rsidRPr="00193C4C" w:rsidRDefault="00095E08" w:rsidP="00193C4C">
      <w:pPr>
        <w:ind w:firstLine="567"/>
        <w:jc w:val="both"/>
        <w:rPr>
          <w:color w:val="000000" w:themeColor="text1"/>
          <w:sz w:val="28"/>
          <w:szCs w:val="28"/>
        </w:rPr>
      </w:pPr>
      <w:r w:rsidRPr="00193C4C">
        <w:rPr>
          <w:color w:val="000000" w:themeColor="text1"/>
          <w:sz w:val="28"/>
          <w:szCs w:val="28"/>
        </w:rPr>
        <w:t>Средства субсидии направлены на выполнение учреждением следующих государственных услуг и работ:</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определение кадастровой стоимости вновь учтенных объектов недвижимости, ранее учтенных объектов недвижимости в отношении которых произошло изменение характеристик, в количестве 157 183 объектов, в том числе 69 848 – земельных участков и 87 335 объектов капитального строительства;</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рассмотрение обращений, связанных с наличием ошибок, допущенных при определении кадастровой стоимости. По поступившим за отчетный период 124 заявлениям в отношении 894 объектов принято решение об исправлении ошибок в отношении 438 объектов;</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предоставление сведений из технических паспортов, оценочной и иной хранившейся по состоянию на 01.01.2013 в органах и организациях по государственному техническому учету и (или) технической инвентаризации учетно-технической документации об объектах государственного технического учета и технической инвентаризации – 14 516 единиц справочной информации, что превышает установленного государственным заданием на 7 316 единиц;</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установление кадастровой стоимости в размере рыночной. По поступившим 788 заявлениям принято 242 решения об установлении кадастровой стоимости в размере рыночной и 340 решений об отказе.</w:t>
      </w:r>
    </w:p>
    <w:p w:rsidR="00095E08" w:rsidRPr="00193C4C" w:rsidRDefault="00095E08" w:rsidP="00193C4C">
      <w:pPr>
        <w:pBdr>
          <w:top w:val="none" w:sz="0" w:space="0" w:color="000000"/>
          <w:left w:val="none" w:sz="0" w:space="0" w:color="000000"/>
          <w:bottom w:val="none" w:sz="0" w:space="0" w:color="000000"/>
          <w:right w:val="none" w:sz="0" w:space="0" w:color="000000"/>
          <w:between w:val="none" w:sz="0" w:space="0" w:color="000000"/>
        </w:pBdr>
        <w:ind w:firstLine="709"/>
        <w:jc w:val="both"/>
        <w:rPr>
          <w:color w:val="000000" w:themeColor="text1"/>
          <w:sz w:val="28"/>
          <w:szCs w:val="28"/>
        </w:rPr>
      </w:pPr>
      <w:r w:rsidRPr="00193C4C">
        <w:rPr>
          <w:color w:val="000000" w:themeColor="text1"/>
          <w:sz w:val="28"/>
          <w:szCs w:val="28"/>
          <w:lang w:eastAsia="en-US"/>
        </w:rPr>
        <w:t>В отчетном периоде учреждением проведена работа по анализу предварительного перечня земельных участков на полноту и непротиворечивость. Направлены запросы в муниципальные образования с целью актуализации правил землепользования и застройки, в региональные органы государственной власти для получения актуальной ценообразующей информации для земель сельскохозяйственного назначения и земель лесного фонда.</w:t>
      </w:r>
    </w:p>
    <w:p w:rsidR="00095E08" w:rsidRPr="00193C4C" w:rsidRDefault="00095E08" w:rsidP="00193C4C">
      <w:pPr>
        <w:pBdr>
          <w:top w:val="none" w:sz="0" w:space="0" w:color="000000"/>
          <w:left w:val="none" w:sz="0" w:space="0" w:color="000000"/>
          <w:bottom w:val="none" w:sz="0" w:space="0" w:color="000000"/>
          <w:right w:val="none" w:sz="0" w:space="0" w:color="000000"/>
          <w:between w:val="none" w:sz="0" w:space="0" w:color="000000"/>
        </w:pBdr>
        <w:ind w:firstLine="709"/>
        <w:jc w:val="both"/>
        <w:rPr>
          <w:color w:val="000000" w:themeColor="text1"/>
          <w:sz w:val="28"/>
          <w:szCs w:val="28"/>
          <w:lang w:eastAsia="en-US"/>
        </w:rPr>
      </w:pPr>
      <w:r w:rsidRPr="00193C4C">
        <w:rPr>
          <w:color w:val="000000" w:themeColor="text1"/>
          <w:sz w:val="28"/>
          <w:szCs w:val="28"/>
          <w:lang w:eastAsia="en-US"/>
        </w:rPr>
        <w:t>В целях подготовки к государственной кадастровой оценке, предусмотренной Федеральным законом №</w:t>
      </w:r>
      <w:r w:rsidRPr="00193C4C">
        <w:rPr>
          <w:color w:val="000000" w:themeColor="text1"/>
          <w:sz w:val="28"/>
          <w:szCs w:val="28"/>
          <w:lang w:val="en-US" w:eastAsia="en-US"/>
        </w:rPr>
        <w:t> </w:t>
      </w:r>
      <w:r w:rsidRPr="00193C4C">
        <w:rPr>
          <w:color w:val="000000" w:themeColor="text1"/>
          <w:sz w:val="28"/>
          <w:szCs w:val="28"/>
          <w:lang w:eastAsia="en-US"/>
        </w:rPr>
        <w:t>237-ФЗ, учреждением проведена работа по сбору, обработке, систематизации и накоплению информации о данных рынка недвижимости в количестве 215 411 объявлений о продаже объектов недвижимости в Новосибирской области.</w:t>
      </w:r>
    </w:p>
    <w:p w:rsidR="00095E08" w:rsidRPr="00193C4C" w:rsidRDefault="00095E08" w:rsidP="00193C4C">
      <w:pPr>
        <w:pBdr>
          <w:top w:val="none" w:sz="0" w:space="0" w:color="000000"/>
          <w:left w:val="none" w:sz="0" w:space="0" w:color="000000"/>
          <w:bottom w:val="none" w:sz="0" w:space="0" w:color="000000"/>
          <w:right w:val="none" w:sz="0" w:space="0" w:color="000000"/>
          <w:between w:val="none" w:sz="0" w:space="0" w:color="000000"/>
        </w:pBdr>
        <w:ind w:firstLine="709"/>
        <w:jc w:val="both"/>
        <w:rPr>
          <w:color w:val="000000" w:themeColor="text1"/>
          <w:sz w:val="28"/>
          <w:szCs w:val="28"/>
        </w:rPr>
      </w:pPr>
      <w:r w:rsidRPr="00193C4C">
        <w:rPr>
          <w:color w:val="000000" w:themeColor="text1"/>
          <w:sz w:val="28"/>
          <w:szCs w:val="28"/>
        </w:rPr>
        <w:t xml:space="preserve">Осуществляется постоянное хранение технических паспортов, оценочной и иной хранившейся по состоянию на 1 января 2013 года в органах и организациях по государственному техническому учету и(или) технической инвентаризации </w:t>
      </w:r>
      <w:r w:rsidRPr="00193C4C">
        <w:rPr>
          <w:color w:val="000000" w:themeColor="text1"/>
          <w:sz w:val="28"/>
          <w:szCs w:val="28"/>
        </w:rPr>
        <w:lastRenderedPageBreak/>
        <w:t>учетно-технической документации об объектах государственного технического учета и технической инвентаризации (регистрационные книги, реестры, копии правоустанавливающих документов и тому подобное).</w:t>
      </w:r>
    </w:p>
    <w:p w:rsidR="00095E08" w:rsidRPr="00193C4C" w:rsidRDefault="00095E08" w:rsidP="00193C4C">
      <w:pPr>
        <w:pBdr>
          <w:top w:val="none" w:sz="0" w:space="0" w:color="000000"/>
          <w:left w:val="none" w:sz="0" w:space="0" w:color="000000"/>
          <w:bottom w:val="none" w:sz="0" w:space="0" w:color="000000"/>
          <w:right w:val="none" w:sz="0" w:space="0" w:color="000000"/>
          <w:between w:val="none" w:sz="0" w:space="0" w:color="000000"/>
        </w:pBdr>
        <w:ind w:firstLine="709"/>
        <w:jc w:val="both"/>
        <w:rPr>
          <w:color w:val="000000" w:themeColor="text1"/>
          <w:sz w:val="28"/>
          <w:szCs w:val="28"/>
          <w:lang w:eastAsia="en-US"/>
        </w:rPr>
      </w:pPr>
      <w:r w:rsidRPr="00193C4C">
        <w:rPr>
          <w:color w:val="000000" w:themeColor="text1"/>
          <w:sz w:val="28"/>
          <w:szCs w:val="28"/>
        </w:rPr>
        <w:t xml:space="preserve">Аналогичные расходы за 2024 год составили 99 876,1 тыс. рублей </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По сравнению с 2024 годом расходы увеличились на 3 324,2 тыс. рублей, в связи с увеличением фонда оплаты труда в результате проведенной индексации оплаты труда работников в 2024 году.</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За 2025 год расходы на реализацию мероприятий в рамках финансового обеспечения деятельности, связанной с управлением государственным имуществом и земельными ресурсами на территории Новосибирской области, составили 46 652,4 тыс. рублей или 72,2% к сводной бюджетной росписи и к уточненному кассовому плану.</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Сложившийся уровень исполнения расходов обусловлен оплатой по заключенным государственным контрактам за фактически оказанные услуги по определению рыночной стоимости недвижимого имущества, включенного в прогнозный план приватизации, по определению рыночной стоимости права аренды при передаче в аренду объектов недвижимого имущества, находящихся в собственности Новосибирской области, при передаче в аренду земельных участков, находящихся в государственной собственности Новосибирской области, и находящихся на территории Новосибирской агломерации, собственность на которые не разграничена, за услуги по обеспечению сохранности и удовлетворительного технического состояния объектов государственного имущества, находящихся в казне Новосибирской области, приобретению земельных участков в собственность Новосибирской области из земель сельскохозяйственного назначения.</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В целях реализации постановления Законодательного Собрания Новосибирской области от 25.11.2021 № 211 «О прогнозном плане приватизации государственного имущества Новосибирской области на 2024-2026 годы» в отчетном периоде оказаны услуги на общую сумму 109,5 </w:t>
      </w:r>
      <w:proofErr w:type="spellStart"/>
      <w:r w:rsidRPr="00193C4C">
        <w:rPr>
          <w:color w:val="000000" w:themeColor="text1"/>
          <w:sz w:val="28"/>
          <w:szCs w:val="28"/>
        </w:rPr>
        <w:t>тыс.рублей</w:t>
      </w:r>
      <w:proofErr w:type="spellEnd"/>
      <w:r w:rsidRPr="00193C4C">
        <w:rPr>
          <w:color w:val="000000" w:themeColor="text1"/>
          <w:sz w:val="28"/>
          <w:szCs w:val="28"/>
        </w:rPr>
        <w:t xml:space="preserve"> по определению рыночной стоимости объектов недвижимого имущества, находящегося в собственности Новосибирской области.</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Департаментом в отчетном периоде были осуществлены расходы по приобретению земельных участков в собственность Новосибирской области в сумме 581,8 тыс.</w:t>
      </w:r>
      <w:r w:rsidR="00996AF3" w:rsidRPr="00193C4C">
        <w:rPr>
          <w:color w:val="000000" w:themeColor="text1"/>
          <w:sz w:val="28"/>
          <w:szCs w:val="28"/>
        </w:rPr>
        <w:t> </w:t>
      </w:r>
      <w:r w:rsidRPr="00193C4C">
        <w:rPr>
          <w:color w:val="000000" w:themeColor="text1"/>
          <w:sz w:val="28"/>
          <w:szCs w:val="28"/>
        </w:rPr>
        <w:t>рублей, в том числе: доли в праве общей собственности на земельный участок с кадастровым номером 54:17:024105:195, не реализованный в принудительном порядке, в размере 331,8 тыс.</w:t>
      </w:r>
      <w:r w:rsidR="00996AF3" w:rsidRPr="00193C4C">
        <w:rPr>
          <w:color w:val="000000" w:themeColor="text1"/>
          <w:sz w:val="28"/>
          <w:szCs w:val="28"/>
        </w:rPr>
        <w:t> </w:t>
      </w:r>
      <w:r w:rsidRPr="00193C4C">
        <w:rPr>
          <w:color w:val="000000" w:themeColor="text1"/>
          <w:sz w:val="28"/>
          <w:szCs w:val="28"/>
        </w:rPr>
        <w:t>рублей, земельного участка расположенного на территории Искитимского р</w:t>
      </w:r>
      <w:r w:rsidR="00934D27" w:rsidRPr="00193C4C">
        <w:rPr>
          <w:color w:val="000000" w:themeColor="text1"/>
          <w:sz w:val="28"/>
          <w:szCs w:val="28"/>
        </w:rPr>
        <w:t>айона</w:t>
      </w:r>
      <w:r w:rsidRPr="00193C4C">
        <w:rPr>
          <w:color w:val="000000" w:themeColor="text1"/>
          <w:sz w:val="28"/>
          <w:szCs w:val="28"/>
        </w:rPr>
        <w:t xml:space="preserve"> НСО с кадастровым номером 54:07:057401:8333 в размере 250,0 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В отчетном периоде подведомственным учреждением ГКУ НСО «Фонд имущества Новосибирской области» обеспечено содержание и обслуживание 52</w:t>
      </w:r>
      <w:r w:rsidRPr="00193C4C">
        <w:rPr>
          <w:color w:val="000000" w:themeColor="text1"/>
          <w:sz w:val="28"/>
          <w:szCs w:val="28"/>
          <w:highlight w:val="yellow"/>
        </w:rPr>
        <w:t xml:space="preserve"> </w:t>
      </w:r>
      <w:r w:rsidRPr="00193C4C">
        <w:rPr>
          <w:color w:val="000000" w:themeColor="text1"/>
          <w:sz w:val="28"/>
          <w:szCs w:val="28"/>
        </w:rPr>
        <w:t>объектов имущества, находящегося в казне Новосибирской области, расходы по которым на обслуживание, эксплуатацию и охрану составили 41 901,5 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Расходы на реализацию мероприятий в рамках финансового обеспечения деятельности, связанной с управлением государственным имуществом и земельными ресурсами на территории Новосибирской области, за 2024 год составили 31 520,5 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lastRenderedPageBreak/>
        <w:t>По сравнению с 2024 годом расходы увеличились на 15 131,9 тыс.</w:t>
      </w:r>
      <w:r w:rsidR="00996AF3" w:rsidRPr="00193C4C">
        <w:rPr>
          <w:color w:val="000000" w:themeColor="text1"/>
          <w:sz w:val="28"/>
          <w:szCs w:val="28"/>
        </w:rPr>
        <w:t> </w:t>
      </w:r>
      <w:r w:rsidRPr="00193C4C">
        <w:rPr>
          <w:color w:val="000000" w:themeColor="text1"/>
          <w:sz w:val="28"/>
          <w:szCs w:val="28"/>
        </w:rPr>
        <w:t>рублей, в связи с проведением работ по сносу аварийных объектов недвижимого имущества, расположенного по адресу: г.</w:t>
      </w:r>
      <w:r w:rsidR="00996AF3" w:rsidRPr="00193C4C">
        <w:rPr>
          <w:color w:val="000000" w:themeColor="text1"/>
          <w:sz w:val="28"/>
          <w:szCs w:val="28"/>
        </w:rPr>
        <w:t> </w:t>
      </w:r>
      <w:r w:rsidRPr="00193C4C">
        <w:rPr>
          <w:color w:val="000000" w:themeColor="text1"/>
          <w:sz w:val="28"/>
          <w:szCs w:val="28"/>
        </w:rPr>
        <w:t>Новосибирск, ул.</w:t>
      </w:r>
      <w:r w:rsidR="00996AF3" w:rsidRPr="00193C4C">
        <w:rPr>
          <w:color w:val="000000" w:themeColor="text1"/>
          <w:sz w:val="28"/>
          <w:szCs w:val="28"/>
        </w:rPr>
        <w:t> </w:t>
      </w:r>
      <w:r w:rsidRPr="00193C4C">
        <w:rPr>
          <w:color w:val="000000" w:themeColor="text1"/>
          <w:sz w:val="28"/>
          <w:szCs w:val="28"/>
        </w:rPr>
        <w:t>Семьи Шамшиных, д.40.</w:t>
      </w:r>
    </w:p>
    <w:p w:rsidR="00095E08" w:rsidRPr="00193C4C" w:rsidRDefault="00095E08" w:rsidP="00193C4C">
      <w:pPr>
        <w:ind w:firstLine="720"/>
        <w:jc w:val="both"/>
        <w:rPr>
          <w:color w:val="000000" w:themeColor="text1"/>
          <w:sz w:val="28"/>
          <w:szCs w:val="28"/>
          <w:lang w:eastAsia="zh-CN"/>
        </w:rPr>
      </w:pPr>
      <w:r w:rsidRPr="00193C4C">
        <w:rPr>
          <w:color w:val="000000" w:themeColor="text1"/>
          <w:sz w:val="28"/>
          <w:szCs w:val="28"/>
        </w:rPr>
        <w:t>За отчетный период расходы на проведение комплексных кадастровых работ регионального значения составили 2 429,8 тыс.</w:t>
      </w:r>
      <w:r w:rsidR="00996AF3" w:rsidRPr="00193C4C">
        <w:rPr>
          <w:color w:val="000000" w:themeColor="text1"/>
          <w:sz w:val="28"/>
          <w:szCs w:val="28"/>
        </w:rPr>
        <w:t> </w:t>
      </w:r>
      <w:r w:rsidRPr="00193C4C">
        <w:rPr>
          <w:color w:val="000000" w:themeColor="text1"/>
          <w:sz w:val="28"/>
          <w:szCs w:val="28"/>
        </w:rPr>
        <w:t>рублей или 97,2% к уточненной сводной бюджетной росписи и уточненному кассовому плану.</w:t>
      </w:r>
      <w:r w:rsidRPr="00193C4C">
        <w:rPr>
          <w:color w:val="000000" w:themeColor="text1"/>
          <w:sz w:val="28"/>
          <w:szCs w:val="28"/>
          <w:lang w:eastAsia="zh-CN"/>
        </w:rPr>
        <w:t xml:space="preserve"> В результате проведенных конкурсных процедур в отчетном периоде заключено и исполнено 3</w:t>
      </w:r>
      <w:r w:rsidR="00996AF3" w:rsidRPr="00193C4C">
        <w:rPr>
          <w:color w:val="000000" w:themeColor="text1"/>
          <w:sz w:val="28"/>
          <w:szCs w:val="28"/>
          <w:lang w:eastAsia="zh-CN"/>
        </w:rPr>
        <w:t> </w:t>
      </w:r>
      <w:r w:rsidRPr="00193C4C">
        <w:rPr>
          <w:color w:val="000000" w:themeColor="text1"/>
          <w:sz w:val="28"/>
          <w:szCs w:val="28"/>
          <w:lang w:eastAsia="zh-CN"/>
        </w:rPr>
        <w:t>государственных контракта, в соответствии с которыми осуществлены мероприятия по внесению сведений об объектах недвижимости, полученных по результатам комплексных кадастровых работ, в Единый государственный реестр недвижимости.</w:t>
      </w:r>
    </w:p>
    <w:p w:rsidR="00095E08" w:rsidRPr="00193C4C" w:rsidRDefault="00095E08" w:rsidP="00193C4C">
      <w:pPr>
        <w:ind w:firstLine="720"/>
        <w:jc w:val="both"/>
        <w:rPr>
          <w:color w:val="000000" w:themeColor="text1"/>
          <w:sz w:val="28"/>
          <w:szCs w:val="28"/>
        </w:rPr>
      </w:pPr>
      <w:r w:rsidRPr="00193C4C">
        <w:rPr>
          <w:color w:val="000000" w:themeColor="text1"/>
          <w:sz w:val="28"/>
          <w:szCs w:val="28"/>
        </w:rPr>
        <w:t>Расходы на проведение комплексных кадастровых работ в 2024 году составили 3 141,1 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20"/>
        <w:jc w:val="both"/>
        <w:rPr>
          <w:color w:val="000000" w:themeColor="text1"/>
          <w:sz w:val="28"/>
          <w:szCs w:val="28"/>
          <w:lang w:eastAsia="zh-CN"/>
        </w:rPr>
      </w:pPr>
      <w:r w:rsidRPr="00193C4C">
        <w:rPr>
          <w:color w:val="000000" w:themeColor="text1"/>
          <w:sz w:val="28"/>
          <w:szCs w:val="28"/>
        </w:rPr>
        <w:t>По сравнению с 2024 годом расходы сократились на 711,3 тыс.</w:t>
      </w:r>
      <w:r w:rsidR="00996AF3" w:rsidRPr="00193C4C">
        <w:rPr>
          <w:color w:val="000000" w:themeColor="text1"/>
          <w:sz w:val="28"/>
          <w:szCs w:val="28"/>
        </w:rPr>
        <w:t> </w:t>
      </w:r>
      <w:r w:rsidRPr="00193C4C">
        <w:rPr>
          <w:color w:val="000000" w:themeColor="text1"/>
          <w:sz w:val="28"/>
          <w:szCs w:val="28"/>
        </w:rPr>
        <w:t>рублей в связи с запланированным объемом проведения работ в отчетном году.</w:t>
      </w:r>
    </w:p>
    <w:p w:rsidR="00095E08" w:rsidRPr="00193C4C" w:rsidRDefault="00095E08" w:rsidP="00193C4C">
      <w:pPr>
        <w:ind w:firstLine="708"/>
        <w:jc w:val="both"/>
        <w:rPr>
          <w:color w:val="000000" w:themeColor="text1"/>
          <w:sz w:val="28"/>
          <w:szCs w:val="28"/>
        </w:rPr>
      </w:pPr>
      <w:r w:rsidRPr="00193C4C">
        <w:rPr>
          <w:color w:val="000000" w:themeColor="text1"/>
          <w:sz w:val="28"/>
          <w:szCs w:val="28"/>
          <w:lang w:eastAsia="zh-CN"/>
        </w:rPr>
        <w:t xml:space="preserve">За отчетный период </w:t>
      </w:r>
      <w:r w:rsidRPr="00193C4C">
        <w:rPr>
          <w:color w:val="000000" w:themeColor="text1"/>
          <w:sz w:val="28"/>
          <w:szCs w:val="28"/>
        </w:rPr>
        <w:t xml:space="preserve">расходы </w:t>
      </w:r>
      <w:r w:rsidRPr="00193C4C">
        <w:rPr>
          <w:color w:val="000000" w:themeColor="text1"/>
          <w:sz w:val="28"/>
          <w:szCs w:val="28"/>
          <w:lang w:eastAsia="zh-CN"/>
        </w:rPr>
        <w:t xml:space="preserve">на </w:t>
      </w:r>
      <w:r w:rsidRPr="00193C4C">
        <w:rPr>
          <w:color w:val="000000" w:themeColor="text1"/>
          <w:sz w:val="28"/>
          <w:szCs w:val="28"/>
        </w:rPr>
        <w:t>приобретение объектов недвижимого имущества составили 669 456,8 тыс.</w:t>
      </w:r>
      <w:r w:rsidR="00996AF3" w:rsidRPr="00193C4C">
        <w:rPr>
          <w:color w:val="000000" w:themeColor="text1"/>
          <w:sz w:val="28"/>
          <w:szCs w:val="28"/>
        </w:rPr>
        <w:t> </w:t>
      </w:r>
      <w:r w:rsidRPr="00193C4C">
        <w:rPr>
          <w:color w:val="000000" w:themeColor="text1"/>
          <w:sz w:val="28"/>
          <w:szCs w:val="28"/>
        </w:rPr>
        <w:t>рублей или 100% к сводной бюджетной росписи и кассовому плану.</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Средства направлены на приобретение в государственную собственность Новосибирской области нежилых помещений, расположенных по адресу: г. Новосибирск, ул. Максима Горького, дом 53 (приобретение недвижимого имущества согласовано Законодательным собранием Новосибирской области - постановление Законодательного Собрания Новосибирской области от 31.10.2024 № 196 «О согласовании приобретения в государственную собственность Новосибирской области недвижимого имущества»), на приобретение объектов недвижимого имущества, расположенных по адресу: г.</w:t>
      </w:r>
      <w:r w:rsidR="00996AF3" w:rsidRPr="00193C4C">
        <w:rPr>
          <w:color w:val="000000" w:themeColor="text1"/>
          <w:sz w:val="28"/>
          <w:szCs w:val="28"/>
        </w:rPr>
        <w:t> </w:t>
      </w:r>
      <w:r w:rsidRPr="00193C4C">
        <w:rPr>
          <w:color w:val="000000" w:themeColor="text1"/>
          <w:sz w:val="28"/>
          <w:szCs w:val="28"/>
        </w:rPr>
        <w:t>Новосибирск, ул. Октябрьская, дом 7 (приобретение недвижимого имущества согласовано Законодательным собранием Новосибирской области  - постановление Законодательного Собрания Новосибирской области от 03.07.2025 № 157 «О согласовании приобретения в государственную собственность Новосибирской области недвижимого имущества»).</w:t>
      </w:r>
    </w:p>
    <w:p w:rsidR="00095E08" w:rsidRPr="00193C4C" w:rsidRDefault="00095E08" w:rsidP="00193C4C">
      <w:pPr>
        <w:ind w:firstLine="720"/>
        <w:jc w:val="both"/>
        <w:rPr>
          <w:color w:val="000000" w:themeColor="text1"/>
          <w:sz w:val="28"/>
          <w:szCs w:val="28"/>
          <w:lang w:eastAsia="zh-CN"/>
        </w:rPr>
      </w:pPr>
      <w:r w:rsidRPr="00193C4C">
        <w:rPr>
          <w:color w:val="000000" w:themeColor="text1"/>
          <w:sz w:val="28"/>
          <w:szCs w:val="28"/>
        </w:rPr>
        <w:t>Аналогичные расходы в 2024 году не планировались и не осуществлялись.</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В 2025 году расходы по прочим выплатам по обязательствам государства составили 836,6 тыс.</w:t>
      </w:r>
      <w:r w:rsidR="00996AF3" w:rsidRPr="00193C4C">
        <w:rPr>
          <w:color w:val="000000" w:themeColor="text1"/>
          <w:sz w:val="28"/>
          <w:szCs w:val="28"/>
        </w:rPr>
        <w:t> </w:t>
      </w:r>
      <w:r w:rsidRPr="00193C4C">
        <w:rPr>
          <w:color w:val="000000" w:themeColor="text1"/>
          <w:sz w:val="28"/>
          <w:szCs w:val="28"/>
        </w:rPr>
        <w:t>рублей или 100,0% к сводной бюджетной росписи и кассовому плану.</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Средства в размере 352,5 тыс.</w:t>
      </w:r>
      <w:r w:rsidR="00996AF3" w:rsidRPr="00193C4C">
        <w:rPr>
          <w:color w:val="000000" w:themeColor="text1"/>
          <w:sz w:val="28"/>
          <w:szCs w:val="28"/>
        </w:rPr>
        <w:t> </w:t>
      </w:r>
      <w:r w:rsidRPr="00193C4C">
        <w:rPr>
          <w:color w:val="000000" w:themeColor="text1"/>
          <w:sz w:val="28"/>
          <w:szCs w:val="28"/>
        </w:rPr>
        <w:t>рублей направлены на оплату судебных расходов по взысканию физических и юридических лиц с департамента в соответствии с исполнительными листами.</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Средства в размере 280,0 тыс.</w:t>
      </w:r>
      <w:r w:rsidR="00996AF3" w:rsidRPr="00193C4C">
        <w:rPr>
          <w:color w:val="000000" w:themeColor="text1"/>
          <w:sz w:val="28"/>
          <w:szCs w:val="28"/>
        </w:rPr>
        <w:t> </w:t>
      </w:r>
      <w:r w:rsidRPr="00193C4C">
        <w:rPr>
          <w:color w:val="000000" w:themeColor="text1"/>
          <w:sz w:val="28"/>
          <w:szCs w:val="28"/>
        </w:rPr>
        <w:t>рублей направлены на внесение средств на депозитный счет управления судебного департамента для оплаты судебной экспертизы.</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Средства в размере 204,1 тыс.</w:t>
      </w:r>
      <w:r w:rsidR="00996AF3" w:rsidRPr="00193C4C">
        <w:rPr>
          <w:color w:val="000000" w:themeColor="text1"/>
          <w:sz w:val="28"/>
          <w:szCs w:val="28"/>
        </w:rPr>
        <w:t> </w:t>
      </w:r>
      <w:r w:rsidRPr="00193C4C">
        <w:rPr>
          <w:color w:val="000000" w:themeColor="text1"/>
          <w:sz w:val="28"/>
          <w:szCs w:val="28"/>
        </w:rPr>
        <w:t>рублей были направлены на оплату судебных расходов по проведению судебной экспертизы.</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Аналогичные расходы за 2024 год составили 250,2 тыс.</w:t>
      </w:r>
      <w:r w:rsidR="00996AF3" w:rsidRPr="00193C4C">
        <w:rPr>
          <w:color w:val="000000" w:themeColor="text1"/>
          <w:sz w:val="28"/>
          <w:szCs w:val="28"/>
        </w:rPr>
        <w:t> </w:t>
      </w:r>
      <w:r w:rsidRPr="00193C4C">
        <w:rPr>
          <w:color w:val="000000" w:themeColor="text1"/>
          <w:sz w:val="28"/>
          <w:szCs w:val="28"/>
        </w:rPr>
        <w:t>рублей.</w:t>
      </w:r>
    </w:p>
    <w:p w:rsidR="00095E08" w:rsidRPr="00193C4C" w:rsidRDefault="00095E08" w:rsidP="00193C4C">
      <w:pPr>
        <w:ind w:firstLine="709"/>
        <w:jc w:val="both"/>
        <w:rPr>
          <w:color w:val="000000" w:themeColor="text1"/>
          <w:sz w:val="28"/>
          <w:szCs w:val="28"/>
        </w:rPr>
      </w:pPr>
      <w:r w:rsidRPr="00193C4C">
        <w:rPr>
          <w:color w:val="000000" w:themeColor="text1"/>
          <w:sz w:val="28"/>
          <w:szCs w:val="28"/>
        </w:rPr>
        <w:t>По сравнению с 2024 годом расходы увеличились на 586,4 тыс.</w:t>
      </w:r>
      <w:r w:rsidR="00996AF3" w:rsidRPr="00193C4C">
        <w:rPr>
          <w:color w:val="000000" w:themeColor="text1"/>
          <w:sz w:val="28"/>
          <w:szCs w:val="28"/>
        </w:rPr>
        <w:t> </w:t>
      </w:r>
      <w:r w:rsidRPr="00193C4C">
        <w:rPr>
          <w:color w:val="000000" w:themeColor="text1"/>
          <w:sz w:val="28"/>
          <w:szCs w:val="28"/>
        </w:rPr>
        <w:t>рублей и обусловлены фактическим поступлением исполнительных листов в адрес департамента.</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lastRenderedPageBreak/>
        <w:t>Расходы в рамках региональных проектов в отчетном периоде департаментом не осуществлялись и не планировались.</w:t>
      </w:r>
    </w:p>
    <w:p w:rsidR="00095E08" w:rsidRPr="00193C4C" w:rsidRDefault="00095E08" w:rsidP="00193C4C">
      <w:pPr>
        <w:ind w:firstLine="708"/>
        <w:jc w:val="both"/>
        <w:rPr>
          <w:color w:val="000000" w:themeColor="text1"/>
          <w:sz w:val="28"/>
          <w:szCs w:val="28"/>
        </w:rPr>
      </w:pPr>
      <w:r w:rsidRPr="00193C4C">
        <w:rPr>
          <w:color w:val="000000" w:themeColor="text1"/>
          <w:sz w:val="28"/>
          <w:szCs w:val="28"/>
        </w:rPr>
        <w:t>Кассовый план за 2025 год исполнен на 97,9%. Исполнение не в полном объеме обусловлено полученной экономией по итогам конкурсных процедур при заключении контракта на снос аварийных объектов недвижимого имущества, расположенного по адресу: г.</w:t>
      </w:r>
      <w:r w:rsidR="00996AF3" w:rsidRPr="00193C4C">
        <w:rPr>
          <w:color w:val="000000" w:themeColor="text1"/>
          <w:sz w:val="28"/>
          <w:szCs w:val="28"/>
        </w:rPr>
        <w:t> </w:t>
      </w:r>
      <w:r w:rsidRPr="00193C4C">
        <w:rPr>
          <w:color w:val="000000" w:themeColor="text1"/>
          <w:sz w:val="28"/>
          <w:szCs w:val="28"/>
        </w:rPr>
        <w:t>Новосибирск, ул.</w:t>
      </w:r>
      <w:r w:rsidR="00996AF3" w:rsidRPr="00193C4C">
        <w:rPr>
          <w:color w:val="000000" w:themeColor="text1"/>
          <w:sz w:val="28"/>
          <w:szCs w:val="28"/>
        </w:rPr>
        <w:t> </w:t>
      </w:r>
      <w:r w:rsidRPr="00193C4C">
        <w:rPr>
          <w:color w:val="000000" w:themeColor="text1"/>
          <w:sz w:val="28"/>
          <w:szCs w:val="28"/>
        </w:rPr>
        <w:t>Семьи Шамшиных, д.40.</w:t>
      </w:r>
    </w:p>
    <w:p w:rsidR="00095E08" w:rsidRPr="00193C4C" w:rsidRDefault="00095E08" w:rsidP="00193C4C">
      <w:pPr>
        <w:pStyle w:val="afc"/>
        <w:widowControl w:val="0"/>
        <w:ind w:firstLine="708"/>
        <w:rPr>
          <w:color w:val="000000" w:themeColor="text1"/>
          <w:szCs w:val="28"/>
          <w:lang w:val="ru-RU"/>
        </w:rPr>
      </w:pPr>
    </w:p>
    <w:p w:rsidR="003C03F3" w:rsidRPr="00193C4C" w:rsidRDefault="00B50DF4" w:rsidP="00193C4C">
      <w:pPr>
        <w:pStyle w:val="afc"/>
        <w:widowControl w:val="0"/>
        <w:ind w:firstLine="708"/>
        <w:rPr>
          <w:color w:val="000000" w:themeColor="text1"/>
          <w:szCs w:val="28"/>
          <w:lang w:val="ru-RU"/>
        </w:rPr>
      </w:pPr>
      <w:r w:rsidRPr="00193C4C">
        <w:rPr>
          <w:color w:val="000000" w:themeColor="text1"/>
          <w:szCs w:val="28"/>
          <w:lang w:val="ru-RU"/>
        </w:rPr>
        <w:t>Министерство экономического развития Новосибирской области-123</w:t>
      </w:r>
    </w:p>
    <w:p w:rsidR="003C03F3" w:rsidRPr="00193C4C" w:rsidRDefault="003C03F3" w:rsidP="00193C4C">
      <w:pPr>
        <w:pStyle w:val="afc"/>
        <w:widowControl w:val="0"/>
        <w:ind w:firstLine="708"/>
        <w:rPr>
          <w:bCs w:val="0"/>
          <w:color w:val="000000" w:themeColor="text1"/>
          <w:szCs w:val="28"/>
          <w:lang w:val="ru-RU"/>
        </w:rPr>
      </w:pPr>
    </w:p>
    <w:p w:rsidR="00636DF7" w:rsidRPr="00193C4C" w:rsidRDefault="00636DF7" w:rsidP="00193C4C">
      <w:pPr>
        <w:tabs>
          <w:tab w:val="left" w:pos="5954"/>
        </w:tabs>
        <w:ind w:firstLine="709"/>
        <w:jc w:val="both"/>
        <w:rPr>
          <w:color w:val="000000" w:themeColor="text1"/>
          <w:sz w:val="28"/>
          <w:szCs w:val="28"/>
        </w:rPr>
      </w:pPr>
      <w:r w:rsidRPr="00193C4C">
        <w:rPr>
          <w:color w:val="000000" w:themeColor="text1"/>
          <w:sz w:val="28"/>
          <w:szCs w:val="28"/>
        </w:rPr>
        <w:t>Министерство экономического развития Новосибирской области является областным исполнительным органом Новосибирской области, осуществляющим государственное управление и нормативное правовое регулирование в сферах мониторинга, анализа, планирования и прогнозирования социально-экономических процессов, совершенствования системы государственного управления, организации предоставления государственных и муниципальных услуг на территории Новосибирской области, развития инвестиционной деятельности, формирования и проведения территориальной политики, кластерной и парковой политики, содействия развитию конкуренции, государственно-частного партнерства, туризма и внешнеэкономической деятельности, проектной деятельности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подведомственных ему государственных учреждений Новосибирской области.</w:t>
      </w:r>
    </w:p>
    <w:p w:rsidR="005310BE" w:rsidRPr="00193C4C" w:rsidRDefault="00616C93" w:rsidP="00193C4C">
      <w:pPr>
        <w:tabs>
          <w:tab w:val="left" w:pos="5954"/>
        </w:tabs>
        <w:ind w:firstLine="709"/>
        <w:jc w:val="both"/>
        <w:rPr>
          <w:rFonts w:eastAsia="Calibri"/>
          <w:b/>
          <w:color w:val="000000" w:themeColor="text1"/>
          <w:sz w:val="28"/>
          <w:szCs w:val="28"/>
          <w:lang w:eastAsia="en-US"/>
        </w:rPr>
      </w:pPr>
      <w:r w:rsidRPr="00193C4C">
        <w:rPr>
          <w:rFonts w:eastAsia="Calibri"/>
          <w:color w:val="000000" w:themeColor="text1"/>
          <w:sz w:val="28"/>
          <w:szCs w:val="28"/>
          <w:highlight w:val="white"/>
          <w:lang w:eastAsia="en-US"/>
        </w:rPr>
        <w:t>В целом расходы по министерству экономического развития Новосибирской области (далее – министерство) за 2025 год произведены в сумме 2 032 805,0 тыс. рублей или 95,6% к уточненной сводной бюджетной росписи (2 125 617,2 тыс. рублей). За аналогичный период 2024 года расходы исполнены в сумме 3 226 798,0 тыс. рублей или 76,4% к уточненной сводной бюджетной росписи (4 220 798,8 тыс. рублей).</w:t>
      </w:r>
    </w:p>
    <w:p w:rsidR="004F4DA8" w:rsidRPr="00193C4C" w:rsidRDefault="004F4DA8" w:rsidP="00193C4C">
      <w:pPr>
        <w:tabs>
          <w:tab w:val="left" w:pos="5954"/>
        </w:tabs>
        <w:ind w:firstLine="709"/>
        <w:jc w:val="both"/>
        <w:rPr>
          <w:rFonts w:eastAsia="Calibri"/>
          <w:color w:val="000000" w:themeColor="text1"/>
          <w:sz w:val="28"/>
          <w:szCs w:val="28"/>
          <w:lang w:eastAsia="en-US"/>
        </w:rPr>
      </w:pPr>
      <w:r w:rsidRPr="00193C4C">
        <w:rPr>
          <w:rFonts w:eastAsia="Calibri"/>
          <w:color w:val="000000" w:themeColor="text1"/>
          <w:sz w:val="28"/>
          <w:szCs w:val="28"/>
          <w:highlight w:val="white"/>
          <w:lang w:eastAsia="en-US"/>
        </w:rPr>
        <w:t>Отклонение уточненных бюджетных ассигнований от утвержденных Законом Новосибирской области от 20.12.2024 № 546-ОЗ «Об областном бюджете Новосибирской области на 2025 год и плановый период 2026 и 2027 годов» составило 32</w:t>
      </w:r>
      <w:r w:rsidR="00996AF3"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719,9 тыс. рублей в связи:</w:t>
      </w:r>
    </w:p>
    <w:p w:rsidR="004F4DA8" w:rsidRPr="00193C4C" w:rsidRDefault="004F4DA8" w:rsidP="00193C4C">
      <w:pPr>
        <w:tabs>
          <w:tab w:val="left" w:pos="5954"/>
        </w:tabs>
        <w:ind w:firstLine="709"/>
        <w:jc w:val="both"/>
        <w:rPr>
          <w:rFonts w:eastAsia="Calibri"/>
          <w:color w:val="000000" w:themeColor="text1"/>
          <w:sz w:val="28"/>
          <w:szCs w:val="28"/>
          <w:highlight w:val="white"/>
          <w:lang w:eastAsia="en-US"/>
        </w:rPr>
      </w:pPr>
      <w:r w:rsidRPr="00193C4C">
        <w:rPr>
          <w:rFonts w:eastAsia="Calibri"/>
          <w:color w:val="000000" w:themeColor="text1"/>
          <w:sz w:val="28"/>
          <w:szCs w:val="28"/>
          <w:highlight w:val="white"/>
          <w:lang w:eastAsia="en-US"/>
        </w:rPr>
        <w:t>-</w:t>
      </w:r>
      <w:r w:rsidR="00996AF3"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уменьшением бюджетных ассигнований ввиду значительного объема требуемых изменений в нормативно-правовые акты Новосибирской области, а также учитывая ограниченные сроки на выполнение мероприятий для достижения показателей и результатов регионального проекта «Системные меры развития международной кооперации и экспорта в Новосибирской области» на финансовое обеспечение реализации мероприятия, направленного на предоставление субъектам малого и среднего предпринимательства услуг и мер поддержки центрами поддержки экспорта, за счет средств резервного фонда Правительства Российской Федерации в соответствии с Уведомлением № 500-2025-1-091/001 от 27.11.2025 в сумме 36</w:t>
      </w:r>
      <w:r w:rsidR="00996AF3" w:rsidRPr="00193C4C">
        <w:rPr>
          <w:rFonts w:eastAsia="Calibri"/>
          <w:color w:val="000000" w:themeColor="text1"/>
          <w:sz w:val="28"/>
          <w:szCs w:val="28"/>
          <w:highlight w:val="white"/>
          <w:lang w:eastAsia="en-US"/>
        </w:rPr>
        <w:t> </w:t>
      </w:r>
      <w:r w:rsidRPr="00193C4C">
        <w:rPr>
          <w:rFonts w:eastAsia="Calibri"/>
          <w:color w:val="000000" w:themeColor="text1"/>
          <w:sz w:val="28"/>
          <w:szCs w:val="28"/>
          <w:highlight w:val="white"/>
          <w:lang w:eastAsia="en-US"/>
        </w:rPr>
        <w:t>648,5 тыс. рублей.</w:t>
      </w:r>
    </w:p>
    <w:p w:rsidR="004F4DA8" w:rsidRPr="00193C4C" w:rsidRDefault="00996AF3" w:rsidP="00193C4C">
      <w:pPr>
        <w:ind w:firstLine="851"/>
        <w:jc w:val="both"/>
        <w:outlineLvl w:val="1"/>
        <w:rPr>
          <w:rFonts w:eastAsia="Calibri"/>
          <w:color w:val="000000" w:themeColor="text1"/>
          <w:sz w:val="28"/>
          <w:szCs w:val="28"/>
          <w:lang w:eastAsia="en-US"/>
        </w:rPr>
      </w:pPr>
      <w:r w:rsidRPr="00193C4C">
        <w:rPr>
          <w:rFonts w:eastAsia="Calibri"/>
          <w:color w:val="000000" w:themeColor="text1"/>
          <w:sz w:val="28"/>
          <w:szCs w:val="28"/>
          <w:lang w:eastAsia="en-US"/>
        </w:rPr>
        <w:t>- увеличением</w:t>
      </w:r>
      <w:r w:rsidR="004F4DA8" w:rsidRPr="00193C4C">
        <w:rPr>
          <w:rFonts w:eastAsia="Calibri"/>
          <w:color w:val="000000" w:themeColor="text1"/>
          <w:sz w:val="28"/>
          <w:szCs w:val="28"/>
          <w:lang w:eastAsia="en-US"/>
        </w:rPr>
        <w:t xml:space="preserve"> бюджетных ассигнований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w:t>
      </w:r>
      <w:r w:rsidR="004F4DA8" w:rsidRPr="00193C4C">
        <w:rPr>
          <w:rFonts w:eastAsia="Calibri"/>
          <w:color w:val="000000" w:themeColor="text1"/>
          <w:sz w:val="28"/>
          <w:szCs w:val="28"/>
          <w:lang w:eastAsia="en-US"/>
        </w:rPr>
        <w:lastRenderedPageBreak/>
        <w:t>управленческих команд по коду бюджетной классификации</w:t>
      </w:r>
      <w:r w:rsidR="004F4DA8" w:rsidRPr="00193C4C">
        <w:rPr>
          <w:rFonts w:eastAsia="Calibri"/>
          <w:color w:val="000000" w:themeColor="text1"/>
          <w:sz w:val="28"/>
          <w:szCs w:val="28"/>
        </w:rPr>
        <w:t xml:space="preserve"> </w:t>
      </w:r>
      <w:r w:rsidR="004F4DA8" w:rsidRPr="00193C4C">
        <w:rPr>
          <w:rFonts w:eastAsia="Calibri"/>
          <w:color w:val="000000" w:themeColor="text1"/>
          <w:sz w:val="28"/>
          <w:szCs w:val="28"/>
          <w:lang w:eastAsia="en-US"/>
        </w:rPr>
        <w:t>123, 0412, 99.0.00.55490,120 в сумме 3 928,6 тыс. рублей.</w:t>
      </w:r>
    </w:p>
    <w:p w:rsidR="006D0CD1" w:rsidRPr="00193C4C" w:rsidRDefault="006D0CD1" w:rsidP="00193C4C">
      <w:pPr>
        <w:ind w:firstLine="709"/>
        <w:jc w:val="both"/>
        <w:rPr>
          <w:rFonts w:eastAsia="Calibri"/>
          <w:i/>
          <w:color w:val="000000" w:themeColor="text1"/>
          <w:sz w:val="28"/>
          <w:szCs w:val="28"/>
          <w:lang w:eastAsia="en-US"/>
        </w:rPr>
      </w:pPr>
    </w:p>
    <w:p w:rsidR="004F4DA8" w:rsidRPr="00193C4C" w:rsidRDefault="006D0CD1" w:rsidP="00193C4C">
      <w:pPr>
        <w:ind w:firstLine="709"/>
        <w:jc w:val="both"/>
        <w:rPr>
          <w:rFonts w:eastAsia="Calibri"/>
          <w:color w:val="000000" w:themeColor="text1"/>
          <w:sz w:val="28"/>
          <w:szCs w:val="28"/>
          <w:lang w:eastAsia="en-US"/>
        </w:rPr>
      </w:pPr>
      <w:r w:rsidRPr="00193C4C">
        <w:rPr>
          <w:rFonts w:eastAsia="Calibri"/>
          <w:i/>
          <w:color w:val="000000" w:themeColor="text1"/>
          <w:sz w:val="28"/>
          <w:szCs w:val="28"/>
          <w:lang w:eastAsia="en-US"/>
        </w:rPr>
        <w:t>П</w:t>
      </w:r>
      <w:r w:rsidR="00046D4B" w:rsidRPr="00193C4C">
        <w:rPr>
          <w:rFonts w:eastAsia="Calibri"/>
          <w:i/>
          <w:color w:val="000000" w:themeColor="text1"/>
          <w:sz w:val="28"/>
          <w:szCs w:val="28"/>
          <w:lang w:eastAsia="en-US"/>
        </w:rPr>
        <w:t xml:space="preserve">о </w:t>
      </w:r>
      <w:r w:rsidRPr="00193C4C">
        <w:rPr>
          <w:rFonts w:eastAsia="Calibri"/>
          <w:i/>
          <w:color w:val="000000" w:themeColor="text1"/>
          <w:sz w:val="28"/>
          <w:szCs w:val="28"/>
          <w:lang w:eastAsia="en-US"/>
        </w:rPr>
        <w:t>под</w:t>
      </w:r>
      <w:r w:rsidR="00046D4B" w:rsidRPr="00193C4C">
        <w:rPr>
          <w:rFonts w:eastAsia="Calibri"/>
          <w:i/>
          <w:color w:val="000000" w:themeColor="text1"/>
          <w:sz w:val="28"/>
          <w:szCs w:val="28"/>
          <w:lang w:eastAsia="en-US"/>
        </w:rPr>
        <w:t xml:space="preserve">разделу 0113 </w:t>
      </w:r>
      <w:r w:rsidRPr="00193C4C">
        <w:rPr>
          <w:rFonts w:eastAsia="Calibri"/>
          <w:i/>
          <w:color w:val="000000" w:themeColor="text1"/>
          <w:sz w:val="28"/>
          <w:szCs w:val="28"/>
          <w:lang w:eastAsia="en-US"/>
        </w:rPr>
        <w:t xml:space="preserve">«Другие общегосударственные вопросы» </w:t>
      </w:r>
      <w:r w:rsidR="00046D4B" w:rsidRPr="00193C4C">
        <w:rPr>
          <w:rFonts w:eastAsia="Calibri"/>
          <w:color w:val="000000" w:themeColor="text1"/>
          <w:sz w:val="28"/>
          <w:szCs w:val="28"/>
          <w:lang w:eastAsia="en-US"/>
        </w:rPr>
        <w:t>по</w:t>
      </w:r>
      <w:r w:rsidRPr="00193C4C">
        <w:rPr>
          <w:rFonts w:eastAsia="Calibri"/>
          <w:color w:val="000000" w:themeColor="text1"/>
          <w:sz w:val="28"/>
          <w:szCs w:val="28"/>
          <w:lang w:eastAsia="en-US"/>
        </w:rPr>
        <w:t> </w:t>
      </w:r>
      <w:r w:rsidR="00046D4B" w:rsidRPr="00193C4C">
        <w:rPr>
          <w:rFonts w:eastAsia="Calibri"/>
          <w:color w:val="000000" w:themeColor="text1"/>
          <w:sz w:val="28"/>
          <w:szCs w:val="28"/>
          <w:lang w:eastAsia="en-US"/>
        </w:rPr>
        <w:t xml:space="preserve">направлению «Взносы Новосибирской области на организацию деятельности межрегиональной ассоциации «Сибирское соглашение» </w:t>
      </w:r>
      <w:r w:rsidR="004F4DA8" w:rsidRPr="00193C4C">
        <w:rPr>
          <w:rFonts w:eastAsia="Calibri"/>
          <w:color w:val="000000" w:themeColor="text1"/>
          <w:sz w:val="28"/>
          <w:szCs w:val="28"/>
          <w:lang w:eastAsia="en-US"/>
        </w:rPr>
        <w:t xml:space="preserve">расходы произведены в сумме 30 973,7 тыс. рублей или 97,2% к уточненной сводной бюджетной росписи и 97,2% к утвержденным годовым бюджетным назначениям. </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аналогичным периодом 2024 года расходы увеличились на 3 296,4 тыс. рублей или 11,9% в связи с увеличением количества мероприятий.</w:t>
      </w:r>
    </w:p>
    <w:p w:rsidR="00046D4B" w:rsidRPr="00193C4C" w:rsidRDefault="00046D4B" w:rsidP="00193C4C">
      <w:pPr>
        <w:jc w:val="both"/>
        <w:rPr>
          <w:b/>
          <w:color w:val="000000" w:themeColor="text1"/>
          <w:sz w:val="28"/>
          <w:szCs w:val="28"/>
        </w:rPr>
      </w:pPr>
    </w:p>
    <w:p w:rsidR="00E35C37" w:rsidRPr="00193C4C" w:rsidRDefault="00E35C37" w:rsidP="00193C4C">
      <w:pPr>
        <w:ind w:firstLine="709"/>
        <w:jc w:val="both"/>
        <w:rPr>
          <w:i/>
          <w:color w:val="000000" w:themeColor="text1"/>
          <w:sz w:val="28"/>
          <w:szCs w:val="28"/>
        </w:rPr>
      </w:pPr>
      <w:r w:rsidRPr="00193C4C">
        <w:rPr>
          <w:i/>
          <w:color w:val="000000" w:themeColor="text1"/>
          <w:sz w:val="28"/>
          <w:szCs w:val="28"/>
        </w:rPr>
        <w:t>По подразделу 0411 «Прикладные научные исследования в области национальной экономики»</w:t>
      </w:r>
    </w:p>
    <w:p w:rsidR="004F4DA8" w:rsidRPr="00193C4C" w:rsidRDefault="004F4DA8" w:rsidP="00193C4C">
      <w:pPr>
        <w:ind w:firstLine="709"/>
        <w:jc w:val="both"/>
        <w:rPr>
          <w:rFonts w:eastAsia="Calibri"/>
          <w:color w:val="000000" w:themeColor="text1"/>
          <w:sz w:val="28"/>
          <w:szCs w:val="28"/>
          <w:highlight w:val="white"/>
          <w:lang w:eastAsia="en-US"/>
        </w:rPr>
      </w:pPr>
      <w:r w:rsidRPr="00193C4C">
        <w:rPr>
          <w:rFonts w:eastAsia="Calibri"/>
          <w:color w:val="000000" w:themeColor="text1"/>
          <w:sz w:val="28"/>
          <w:szCs w:val="28"/>
          <w:highlight w:val="white"/>
          <w:lang w:eastAsia="en-US"/>
        </w:rPr>
        <w:t xml:space="preserve">В рамках государственной программы Новосибирской области «Стимулирование инвестиционной активности в Новосибирской области», на проведение мониторинга состояния и развития конкурентной среды на рынках товаров, работ и услуг Новосибирской области кассовое </w:t>
      </w:r>
      <w:r w:rsidRPr="00193C4C">
        <w:rPr>
          <w:rFonts w:eastAsia="Calibri"/>
          <w:color w:val="000000" w:themeColor="text1"/>
          <w:sz w:val="28"/>
          <w:szCs w:val="28"/>
          <w:lang w:eastAsia="en-US"/>
        </w:rPr>
        <w:t>исполнение</w:t>
      </w:r>
      <w:r w:rsidRPr="00193C4C">
        <w:rPr>
          <w:rFonts w:eastAsia="Calibri"/>
          <w:color w:val="000000" w:themeColor="text1"/>
          <w:sz w:val="28"/>
          <w:szCs w:val="28"/>
          <w:highlight w:val="white"/>
          <w:lang w:eastAsia="en-US"/>
        </w:rPr>
        <w:t xml:space="preserve"> составило 2 000,0 тыс. рублей или 100,0% к уточненной сводной бюджетной росписи. Аналогичные расходы за 2024 год составили 1 455,5 тыс. рублей или 100,0% к уточненной сводной бюджетной росписи. </w:t>
      </w:r>
    </w:p>
    <w:p w:rsidR="00934D27" w:rsidRPr="00193C4C" w:rsidRDefault="00934D27" w:rsidP="00193C4C">
      <w:pPr>
        <w:ind w:firstLine="709"/>
        <w:jc w:val="both"/>
        <w:rPr>
          <w:rFonts w:eastAsia="Calibri"/>
          <w:color w:val="000000" w:themeColor="text1"/>
          <w:sz w:val="28"/>
          <w:szCs w:val="28"/>
          <w:highlight w:val="white"/>
          <w:lang w:eastAsia="en-US"/>
        </w:rPr>
      </w:pPr>
    </w:p>
    <w:p w:rsidR="00E35C37" w:rsidRPr="00193C4C" w:rsidRDefault="00E35C37" w:rsidP="00193C4C">
      <w:pPr>
        <w:ind w:firstLine="720"/>
        <w:jc w:val="both"/>
        <w:rPr>
          <w:i/>
          <w:color w:val="000000" w:themeColor="text1"/>
          <w:sz w:val="28"/>
          <w:szCs w:val="28"/>
        </w:rPr>
      </w:pPr>
      <w:r w:rsidRPr="00193C4C">
        <w:rPr>
          <w:i/>
          <w:color w:val="000000" w:themeColor="text1"/>
          <w:sz w:val="28"/>
          <w:szCs w:val="28"/>
        </w:rPr>
        <w:t>По подразделу 0412 «Другие вопросы в области национальной экономики»</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ar-SA"/>
        </w:rPr>
        <w:t>В рамках государственной программы Новосибирской области «Стимулирование инвестиционной активности в Новосибирской области»</w:t>
      </w:r>
      <w:r w:rsidRPr="00193C4C">
        <w:rPr>
          <w:rFonts w:eastAsia="Calibri"/>
          <w:color w:val="000000" w:themeColor="text1"/>
          <w:sz w:val="28"/>
          <w:szCs w:val="28"/>
          <w:lang w:eastAsia="en-US"/>
        </w:rPr>
        <w:t>, утвержденной постановлением Правительства Новосибирской области от 01.04.2015 № 126-п, кассовые расходы исполнены в сумме 347 859,6 тыс. рублей или 99,9% к уточненной сводной бюджетной росписи (348 193,6 тыс. рублей). Аналогичные расходы за 2024 год составили 1 476 055,7 тыс. рублей или 96,3% к уточненной сводной бюджетной росписи (1 532 016,5 тыс. рублей).</w:t>
      </w:r>
    </w:p>
    <w:p w:rsidR="004F4DA8" w:rsidRPr="00193C4C" w:rsidRDefault="004F4DA8" w:rsidP="00193C4C">
      <w:pPr>
        <w:ind w:firstLine="708"/>
        <w:jc w:val="both"/>
        <w:rPr>
          <w:color w:val="000000" w:themeColor="text1"/>
          <w:sz w:val="28"/>
          <w:szCs w:val="28"/>
        </w:rPr>
      </w:pPr>
      <w:r w:rsidRPr="00193C4C">
        <w:rPr>
          <w:color w:val="000000" w:themeColor="text1"/>
          <w:sz w:val="28"/>
          <w:szCs w:val="28"/>
        </w:rPr>
        <w:t>По региональному проекту «Системные меры развития международной кооперации и экспорта», направлению «Финансовое обеспечение затрат автономной некоммерческой организации «Центр содействия развитию предпринимательства Новосибирской области» (организация и обеспечение деятельности Центра международных проектов)» кассовое исполнение составило 14 018,4 тыс. рублей или 100,0% к уточненной сводной бюджетной росписи. Средства направлены Автономной некоммерческой организации «Центр содействия развитию предпринимательства Новосибирской области» в качестве субсидии на финансовое обеспечение затрат на организацию и обеспечение деятельности. Аналогичные расходы за 2024 год не производились.</w:t>
      </w:r>
    </w:p>
    <w:p w:rsidR="004F4DA8" w:rsidRPr="00193C4C" w:rsidRDefault="004F4DA8"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региональному проекту «Производительность труда» средства предусмотрены в сумме 115 042,4 тыс. рублей, кассовое исполнение составило 115 042,4 тыс. рублей, в том числе: </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по направлению «Субсидия Фонду содействия развитию научно-технологической сферы Новосибирской области на проведение Форума «Дни производительности в Новосибирской области» кассовое исполнение составило      6 000,0 тыс. рублей или 100,0% к уточненной сводной бюджетной росписи и 100,0% к утвержденным годовым бюджетным назначениям (6 000,0 тыс. рублей). </w:t>
      </w:r>
      <w:r w:rsidRPr="00193C4C">
        <w:rPr>
          <w:rFonts w:eastAsia="Calibri"/>
          <w:color w:val="000000" w:themeColor="text1"/>
          <w:sz w:val="28"/>
          <w:szCs w:val="28"/>
          <w:lang w:eastAsia="en-US"/>
        </w:rPr>
        <w:lastRenderedPageBreak/>
        <w:t>Средства направлены Фонду содействия развитию научно-технологической сферы Новосибирской области на проведение Форума «Дни производительности в Новосибирской области». Аналогичные расходы за 2024 год не производились;</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по направлению «Субсидия Фонду содействия развитию научно-технологической сферы Новосибирской области в целях организации и проведения Форума «Повышение производительности труда» кассовое исполнение составило      5 000,0 тыс. рублей или 100,0% к уточненной сводной бюджетной росписи и 100,0% к утвержденным годовым бюджетным назначениям (5 000,0 тыс. рублей).</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2024 годом кассовые расходы в 2025 году не изменились;</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по направлению «Материально-техническое и финансовое обеспечение деятельности Регионального центра компетенций в сфере повышения производительности труда» кассовое исполнение составило 43 596,0 тыс. рублей или 100,0% к уточненной сводной бюджетной росписи. Средства направлены АО «Корпорация развития Новосибирской области» на реализацию мероприятий, обеспечивающих достижение целей, показателей и результатов регионального проекта «Производительность труда». Аналогичные расходы за 2024 год составили 39 986,5 тыс. рублей или 100,0% к уточненной сводной бюджетной росписи. По сравнению с 2024 годом кассовые расходы в 2025 году увеличились на 3 609,5 тыс. рублей (9,0%) в связи с увеличением затрат на реализацию проекта;</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по направлению «Достижение результатов федерального проекта «Производительность труда» кассовое исполнение составило 60 446,5 тыс. рублей или 100,0% к уточненной сводной бюджетной росписи. Средства направлены АО «Корпорация развития Новосибирской области» в целях финансового обеспечения затрат Получателя, связанных с реализацией мероприятий, обеспечивающих достижение целей, показателей и результатов регионального проекта «Производительность труда». Аналогичные расходы за 2024 год составили 59 836,5 тыс. рублей или 100,0% к уточненной сводной бюджетной росписи. По сравнению с 2024 годом кассовые расходы в 2025 году увеличились на 610,0 тыс. рублей (1,0%) в связи с увеличением количества реализованных проектов по повышению производительности труда на предприятиях</w:t>
      </w:r>
      <w:r w:rsidRPr="00193C4C">
        <w:rPr>
          <w:rFonts w:eastAsia="Calibri"/>
          <w:color w:val="000000" w:themeColor="text1"/>
          <w:sz w:val="28"/>
          <w:szCs w:val="28"/>
        </w:rPr>
        <w:t>.</w:t>
      </w:r>
    </w:p>
    <w:p w:rsidR="004F4DA8" w:rsidRPr="00193C4C" w:rsidRDefault="004F4DA8"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По комплексу процессных мероприятий «Стимулирование привлечения инвестиций и оказание мер государственной поддержки инвестиционной деятельности» средства предусмотрены в сумме 186 820,3 тыс. рублей, кассовое исполнение составило 186 486,3 тыс. рублей, в том числе:</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на оказание мер государственной поддержки инвестиционной деятельности кассовое исполнение составило 160 388,9 тыс. рублей или 100,0% к уточненной сводной бюджетной росписи. Аналогичные расходы за 2024 год составили 105 303,9 тыс. рублей или 65,7% к уточненной сводной бюджетной росписи (160 388,9 тыс. рублей). По сравнению с 2024 годом кассовые расходы в 2025 году увеличились на 55 085,0 тыс. рублей (52,3%) в связи с увеличением получателей государственной поддержки, так как данное мероприятие носит заявительный характер;</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на организацию привлечения инвестиций на территорию Новосибирской области расходы составили 26</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097,3 тыс. рублей или 98,7% к уточненной сводной бюджетной росписи и 98,7% к утвержденным годовым бюджетным назначениям (26</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431,3 тыс. рублей). Средства направлены на проведение </w:t>
      </w:r>
      <w:proofErr w:type="spellStart"/>
      <w:r w:rsidRPr="00193C4C">
        <w:rPr>
          <w:rFonts w:eastAsia="Calibri"/>
          <w:color w:val="000000" w:themeColor="text1"/>
          <w:sz w:val="28"/>
          <w:szCs w:val="28"/>
          <w:lang w:eastAsia="en-US"/>
        </w:rPr>
        <w:t>конгрессно</w:t>
      </w:r>
      <w:proofErr w:type="spellEnd"/>
      <w:r w:rsidRPr="00193C4C">
        <w:rPr>
          <w:rFonts w:eastAsia="Calibri"/>
          <w:color w:val="000000" w:themeColor="text1"/>
          <w:sz w:val="28"/>
          <w:szCs w:val="28"/>
          <w:lang w:eastAsia="en-US"/>
        </w:rPr>
        <w:t>-выставочных мероприятий с участием Новосибирской области:</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участие Новосибирской области в Международной выставке логистического оборудования и информатизации логистики «LET-a </w:t>
      </w:r>
      <w:proofErr w:type="spellStart"/>
      <w:r w:rsidRPr="00193C4C">
        <w:rPr>
          <w:rFonts w:eastAsia="Calibri"/>
          <w:color w:val="000000" w:themeColor="text1"/>
          <w:sz w:val="28"/>
          <w:szCs w:val="28"/>
          <w:lang w:eastAsia="en-US"/>
        </w:rPr>
        <w:t>CeMAT</w:t>
      </w:r>
      <w:proofErr w:type="spellEnd"/>
      <w:r w:rsidRPr="00193C4C">
        <w:rPr>
          <w:rFonts w:eastAsia="Calibri"/>
          <w:color w:val="000000" w:themeColor="text1"/>
          <w:sz w:val="28"/>
          <w:szCs w:val="28"/>
          <w:lang w:eastAsia="en-US"/>
        </w:rPr>
        <w:t xml:space="preserve"> ASIA </w:t>
      </w:r>
      <w:proofErr w:type="spellStart"/>
      <w:r w:rsidRPr="00193C4C">
        <w:rPr>
          <w:rFonts w:eastAsia="Calibri"/>
          <w:color w:val="000000" w:themeColor="text1"/>
          <w:sz w:val="28"/>
          <w:szCs w:val="28"/>
          <w:lang w:eastAsia="en-US"/>
        </w:rPr>
        <w:t>Event</w:t>
      </w:r>
      <w:proofErr w:type="spellEnd"/>
      <w:r w:rsidRPr="00193C4C">
        <w:rPr>
          <w:rFonts w:eastAsia="Calibri"/>
          <w:color w:val="000000" w:themeColor="text1"/>
          <w:sz w:val="28"/>
          <w:szCs w:val="28"/>
          <w:lang w:eastAsia="en-US"/>
        </w:rPr>
        <w:t xml:space="preserve"> 2025»,</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оплату аренды нежилых помещений в Новосибирск-Экспоцентр для использования под презентационный центр Новосибирской области;</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разработку дизайн-макетов;</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организацию и проведение бизнес-миссии делегаций Китайской Народной Республики и из стран западной Африки в Новосибирскую область.</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2024 годом кассовые расходы в 2025 году уменьшились на 16</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340,4 тыс. рублей (38,5%) в связи уменьшением количества проведенных мероприятий.</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комплексу процессных мероприятий «Развитие парковых проектов Новосибирской области» на предоставление государственной поддержки управляющим компаниям индустриальных (промышленных) парков и промышленных технопарков средства предусмотрены в сумме 32 315,5 тыс. рублей, кассовое исполнение составило 32 312,5 тыс. рублей, в том числе:</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на финансовое обеспечение реализации инфраструктурных (инвестиционных) проектов за счет средств от списания задолженности по бюджетным кредитам (создание, реконструкция объектов инфраструктуры и (или) подключение (технологическое присоединение) объектов капитального строительства к сетям инженерно-технического обеспечения Акционерным обществом «Управляющая компания «Промышленно-логистический парк») кассовые расходы составили 15</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000,0 тыс. рублей или 100,0% к уточненной сводной бюджетной росписи (15</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000,0 тыс. рублей). Средства направлены АО «Управляющая компания «Промышленно-логистический парк» на строительство и реконструкцию объектов инженерной, дорожно-транспортной инфраструктуры Промышленно-логистического парка Новосибирской области, создаваемой особой экономической зоны промышленно-производственного типа «Новосибирск» (площадка отдыха на автомобильной дороге общего пользования Р-256 «Чуйский тракт»). Аналогичные расходы за 2024 год составили 1</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198 178,6 тыс. рублей или 100,0% к уточненной сводной бюджетной росписи (1</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198 178,6 тыс. рублей). По сравнению с 2024 года кассовые расходы в 2025 году уменьшились на 1 183 178,6 тыс. рублей (98,7%) в связи с пересмотром перечня инфраструктурных (инвестиционных) проектов;</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предоставление государственной поддержки управляющим компаниям индустриальных (промышленных) парков и промышленных технопарков кассовые расходы составили 17 312,5 тыс. рублей или 100,0% к уточненной сводной бюджетной росписи. Средства направлены АО «Управляющая компания «Промышленно-логистический парк» на финансовое обеспечение затрат, связанных с его функционированием, включающих расходы на содержание и налоговые отчисления. Аналогичные расходы за 2024 год составили 25 312,5 тыс. рублей или 100,0% к уточненной сводной бюджетной росписи. По сравнению с 2024 года кассовые расходы в 2025 году уменьшились на 8 000,0 тыс. рублей (31,6%) в связи со снижением затрат на содержание.</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В рамках государственной программы Новосибирской области «Развитие туризма в Новосибирской области», утвержденной постановлением Правительства Новосибирской области от 30.12.2021 № 576-п, утверждены бюджетные </w:t>
      </w:r>
      <w:r w:rsidRPr="00193C4C">
        <w:rPr>
          <w:rFonts w:eastAsia="Calibri"/>
          <w:color w:val="000000" w:themeColor="text1"/>
          <w:sz w:val="28"/>
          <w:szCs w:val="28"/>
          <w:lang w:eastAsia="en-US"/>
        </w:rPr>
        <w:lastRenderedPageBreak/>
        <w:t>ассигнования в объеме 183 348,9 тыс. рублей. Кассовые расходы составили 112 512,9 тыс. рублей или 61,4% к уточненной сводной бюджетной росписи. Аналогичные расходы за 2024 год составили 253 841,6 тыс. рублей или 96,4% к уточненной сводной бюджетной росписи (263 425,6 тыс. рублей).</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региональному проекту «Создание номерного фонда, инфраструктуры и новых точек притяжения» кассовые расходы составили 36 775,4 тыс. рублей или 38,1% к уточненной сводной бюджетной росписи (96 524,4 тыс. рублей). Низкое кассовое исполнение связано с недостаточным количеством качественных проектов, направленных на развитие туристской инфраструктуры Новосибирской области, участвовавших в конкурсном отборе. Средства направлены на предоставление грантов в форме субсидий на оказание государственной поддержки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 Новосибирской области. Аналогичные расходы за 2024 год не производились.</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по созданию условий для развития сферы туризма, инфраструктуры досуга и отдыха на территориях муниципальных образований Новосибирской области кассовые расходы составили 37 904,2 тыс. рублей или 83,5% к уточненной сводной бюджетной росписи (45 399,4 тыс. рублей). Низкое кассовое исполнение связано с перечислением межбюджетных трансфертов в пределах сумм, необходимых для оплаты денежных обязательств по расходам получателей средств соответствующего бюджета. Средства направлены на предоставление субсидий муниципальным образованиям Новосибирской области. Аналогичные расходы за 2024 год составили 36 316,9 тыс. рублей или 96,3% к уточненной сводной бюджетной росписи (37 705,5 тыс. рублей). По сравнению с 2024 годом кассовые расходы в 2025 году увеличились на 1 587,2 тыс. рублей (4,4%), в связи с увеличение количества поддержанных проектов.</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организация и обеспечение установки средств размещения туристской информации кассовые расходы составили 3 393,0 тыс. рублей или 100,0% к уточненной сводной бюджетной росписи. Средства направлены на изготовление и установку указателей системы навигации и ориентирующей информации для туристов. Аналогичные расходы за 2024 год составили 4 772,3</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рублей или 98,9% к уточненной сводной бюджетной росписи (4 827,3 тыс. рублей). По сравнению с 2024 годом кассовые расходы в 2025 году уменьшились на 1 379,3 тыс. рублей (28,9%), в связи с уменьшением объемов установки указателей системы навигации и ориентирующей информации для туристов.</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мероприятию организация повышения уровня квалификации специалистов в отрасли туризма кассовые расходы составили 279,0 тыс. рублей или 100,0% к уточненной сводной бюджетной росписи. Средства направлены на оплату расходов по дополнительному профессиональному образованию (повышение квалификации) гидов-экскурсоводов в ФГБОУ ВО «НОВОСИБИРСКИЙ ГОСУДАРСТВЕННЫЙ ТЕХНИЧЕСКИЙ УНИВЕРСИТЕТ» Аналогичные расходы за 2024 год составили 155,0 тыс. рублей или 100,0% к уточненной сводной бюджетной росписи. По сравнению с 2024 годом кассовые расходы в 2025 году </w:t>
      </w:r>
      <w:r w:rsidRPr="00193C4C">
        <w:rPr>
          <w:rFonts w:eastAsia="Calibri"/>
          <w:color w:val="000000" w:themeColor="text1"/>
          <w:sz w:val="28"/>
          <w:szCs w:val="28"/>
          <w:lang w:eastAsia="en-US"/>
        </w:rPr>
        <w:lastRenderedPageBreak/>
        <w:t>увеличились на 124,0 тыс. рублей (80,0%), в связи с увеличением количества специалистов, прошедших повышение квалификации.</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изготовление и подготовка информационных материалов о</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туристическом потенциале Новосибирской области, размещение информации о</w:t>
      </w:r>
      <w:r w:rsidR="007C3B20"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туристическом потенциале Новосибирской области в информационных источниках кассовые расходы составили 1 684,2 тыс. рублей или 92,0% к уточненной сводной бюджетной росписи (1 830,2 тыс. рублей). Средства направлены на оплату расходов по подготовке и размещению информации о потенциале Новосибирской области в информационном печатном журнале «Отдых в России». Аналогичные расходы за 2024 год составили 2 811,6 тыс. рублей или 98,5% к уточненной сводной бюджетной росписи (2 855,4 тыс. рублей). По сравнению с 2024 годом кассовые расходы в 2025 году уменьшились на 1 127,4 тыс. рублей (40,1%), в связи с уменьшением объемов размещения информации на печатных ресурсах.</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субсидия Фонду содействия развитию научно-технологической сферы Новосибирской области в целях организации и проведения Форума сибирского гостеприимства «Дикоросы» кассовые расходы составили 17 000,0 тыс. рублей или 100,0 % к уточненной сводной бюджетной росписи и 100,0% к утвержденным годовым бюджетным назначениям (17 000,0 тыс. рублей). Аналогичные расходы за 2024 год не осуществлялись.</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обеспечение развития туристического потенциала Новосибирской области на региональных и мировых площадках кассовые расходы составили 9 179,0 тыс. рублей или 74,0 % к уточненной сводной бюджетной росписи и 74,0% к утвержденным годовым бюджетным назначениям (12 408,9 тыс. рублей). Средства направлены на организацию участия Новосибирской области в 31-ой Международной туристической выставке «MITT 2025» и Российском туристическом форуме «Путешествуй!». По сравнению с 2024 годом кассовые расходы в 2025 году увеличились на 4 031,3 тыс. рублей (78,3%), в связи с увеличением количества проведенных мероприятий.</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организация проведения информационных туров и других мероприятий по вопросам развития туристской отрасли кассовые расходы составили 3 370,8 тыс. рублей или 97,9% к уточненной сводной бюджетной росписи (3 443,1 тыс. рублей). Средства направлены на организацию обзорных экскурсий по городу Новосибирску и Новосибирской области. Аналогичные расходы за 2024 год составили 4 782,2 тыс. рублей или 95,6% к уточненной сводной бюджетной росписи (5 000,0 тыс. рублей). По сравнению с 2024 годом кассовые расходы в 2025 году уменьшились на 1 411,4 тыс. рублей (29,5%), в связи со снижением объемов обзорных экскурсий.</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мероприятию создание системы региональных туристско-информационных центров, а также туристских информационных пунктов кассовые расходы составили 1 211,6 тыс. рублей или 89,4% к уточненной сводной бюджетной росписи (1 355,1 тыс. рублей). Средства направлены на оборудование помещения для размещения туристско-информационного центра. Аналогичные расходы за 2024 год составили 5 443,6 тыс. рублей или 90,7% к уточненной сводной бюджетной росписи (6 000,0 тыс. рублей). По сравнению с 2024 годом кассовые расходы в 2025 году уменьшились на 4 232,0 тыс. рублей (77,7%), в связи со снижением арендной платы за помещение, занимаемое ТИЦ.</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По мероприятию обеспечение развития информационных ресурсов, в том числе информационного туристического портала Новосибирской области кассовые расходы составили 1 715,8 тыс. рублей или 100,0% к уточненной сводной бюджетной росписи. Средства направлены на оказание услуг по подготовке и размещению информационных тематических программ о туристической привлекательности Новосибирской области в эфире телевизионного канала. Аналогичные расходы за 2024 год составили 2 000,0 тыс. рублей или 100,0% к уточненной сводной бюджетной росписи. По сравнению с 2024 годом кассовые расходы в 2025 году уменьшились на 284,2 тыс. рублей (14,2%), в связи с экономией при проведении конкурсных процедур.</w:t>
      </w:r>
    </w:p>
    <w:p w:rsidR="004F4DA8" w:rsidRPr="00193C4C" w:rsidRDefault="004F4DA8" w:rsidP="00193C4C">
      <w:pPr>
        <w:ind w:firstLine="709"/>
        <w:jc w:val="both"/>
        <w:rPr>
          <w:rFonts w:eastAsia="Calibri"/>
          <w:b/>
          <w:color w:val="000000" w:themeColor="text1"/>
          <w:sz w:val="28"/>
          <w:szCs w:val="28"/>
          <w:lang w:eastAsia="en-US"/>
        </w:rPr>
      </w:pPr>
      <w:r w:rsidRPr="00193C4C">
        <w:rPr>
          <w:rFonts w:eastAsia="Calibri"/>
          <w:color w:val="000000" w:themeColor="text1"/>
          <w:sz w:val="28"/>
          <w:szCs w:val="28"/>
          <w:lang w:eastAsia="en-US"/>
        </w:rPr>
        <w:t>По направлению «Финансовое обеспечение функций органов государственной власти и государственных органов» и составили 205 372,3 тыс. рублей или 98,3% к уточненной сводной бюджетной росписи и 98,3% к утвержденным годовым бюджетным назначениям.</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аналогичным периодом 2024 года расходы увеличились на 23 959,7 тыс. рублей или 13,2 % в связи с проведенной индексацией фондов оплаты труда с учетом роста среднемесячной начисленной заработной платы в целом по экономике.</w:t>
      </w:r>
    </w:p>
    <w:p w:rsidR="004F4DA8" w:rsidRPr="00193C4C" w:rsidRDefault="004F4DA8" w:rsidP="00193C4C">
      <w:pPr>
        <w:ind w:firstLine="709"/>
        <w:jc w:val="both"/>
        <w:rPr>
          <w:color w:val="000000" w:themeColor="text1"/>
          <w:sz w:val="28"/>
          <w:szCs w:val="28"/>
          <w:lang w:eastAsia="en-US"/>
        </w:rPr>
      </w:pPr>
      <w:r w:rsidRPr="00193C4C">
        <w:rPr>
          <w:color w:val="000000" w:themeColor="text1"/>
          <w:sz w:val="28"/>
          <w:szCs w:val="28"/>
        </w:rPr>
        <w:t>По направлению «Поощрение за достижение показателей деятельности органов исполнительной власти субъектов Российской Федерации» расходы составили 3 928,6 тыс. рублей или 100,0% к уточненной сводной бюджетной росписи.</w:t>
      </w:r>
    </w:p>
    <w:p w:rsidR="004F4DA8" w:rsidRPr="00193C4C" w:rsidRDefault="004F4DA8" w:rsidP="00193C4C">
      <w:pPr>
        <w:ind w:firstLine="709"/>
        <w:jc w:val="both"/>
        <w:rPr>
          <w:color w:val="000000" w:themeColor="text1"/>
          <w:sz w:val="28"/>
          <w:szCs w:val="28"/>
          <w:lang w:eastAsia="en-US"/>
        </w:rPr>
      </w:pPr>
      <w:r w:rsidRPr="00193C4C">
        <w:rPr>
          <w:color w:val="000000" w:themeColor="text1"/>
          <w:sz w:val="28"/>
          <w:szCs w:val="28"/>
        </w:rPr>
        <w:t xml:space="preserve">По сравнению с аналогичным периодом 2024 года расходы уменьшились на 939,1 тыс. рублей (или 19,3%) </w:t>
      </w:r>
      <w:r w:rsidRPr="00193C4C">
        <w:rPr>
          <w:rFonts w:eastAsia="Calibri"/>
          <w:color w:val="000000" w:themeColor="text1"/>
          <w:sz w:val="28"/>
          <w:szCs w:val="28"/>
          <w:lang w:eastAsia="en-US"/>
        </w:rPr>
        <w:t>в связи с осуществлением поощрения по итогам фактически достигнутых результатов</w:t>
      </w:r>
      <w:r w:rsidRPr="00193C4C">
        <w:rPr>
          <w:color w:val="000000" w:themeColor="text1"/>
          <w:sz w:val="28"/>
          <w:szCs w:val="28"/>
        </w:rPr>
        <w:t>.</w:t>
      </w:r>
    </w:p>
    <w:p w:rsidR="004F4DA8" w:rsidRPr="00193C4C" w:rsidRDefault="004F4DA8" w:rsidP="00193C4C">
      <w:pPr>
        <w:ind w:firstLine="709"/>
        <w:jc w:val="both"/>
        <w:rPr>
          <w:color w:val="000000" w:themeColor="text1"/>
          <w:sz w:val="28"/>
          <w:szCs w:val="28"/>
        </w:rPr>
      </w:pPr>
      <w:r w:rsidRPr="00193C4C">
        <w:rPr>
          <w:color w:val="000000" w:themeColor="text1"/>
          <w:sz w:val="28"/>
          <w:szCs w:val="28"/>
        </w:rPr>
        <w:t xml:space="preserve">По направлению расходов «Финансовое обеспечение деятельности (оказания услуг) государственных учреждений» ГКУ НСО «Центр регионального развития» расходы составили 46 055,3 тыс. рублей или 97,4% к уточненной сводной бюджетной росписи и 97,4% к утвержденным годовым бюджетным назначениям (47 301,6 тыс. рублей). Средства направлены на обеспечение деятельности казённого учреждения, реализацию мероприятий по повышению узнаваемости Новосибирской области на внутреннем и внешнем туристских рынках, на формирование туристского комплекса, интегрированного в экономику Новосибирской области и представляющего широкие возможности для удовлетворения потребностей жителей и гостей области в отдыхе (посредством размещения информации о туристическом потенциале на информационных ресурсах министерства экономического развития Новосибирской области (туристический портал, мобильное приложение, сайт министерства) и проведение консультаций жителей и гостей региона по телефону, в офисе и онлайн-форматах туристско-информационным центром Новосибирской области, на закупку российского программного обеспечения (РПО) в рамках исполнения плана мероприятий по переводу рабочих мест пользователей </w:t>
      </w:r>
      <w:r w:rsidRPr="00193C4C">
        <w:rPr>
          <w:color w:val="000000" w:themeColor="text1"/>
          <w:sz w:val="28"/>
          <w:szCs w:val="28"/>
          <w:lang w:bidi="ru-RU"/>
        </w:rPr>
        <w:t xml:space="preserve">ГКУ НСО «ЦРР» </w:t>
      </w:r>
      <w:r w:rsidRPr="00193C4C">
        <w:rPr>
          <w:color w:val="000000" w:themeColor="text1"/>
          <w:sz w:val="28"/>
          <w:szCs w:val="28"/>
        </w:rPr>
        <w:t>на РПО, на. Также ГКУ НСО «ЦРР» является соисполнителем государственной программы Новосибирской области «Развитие туризма в Новосибирской области», утвержденной постановлением Правительства Новосибирской области от 30.12.2021 № 576-п.</w:t>
      </w:r>
    </w:p>
    <w:p w:rsidR="004F4DA8" w:rsidRPr="00193C4C" w:rsidRDefault="004F4DA8" w:rsidP="00193C4C">
      <w:pPr>
        <w:ind w:firstLine="709"/>
        <w:jc w:val="both"/>
        <w:rPr>
          <w:color w:val="000000" w:themeColor="text1"/>
          <w:sz w:val="28"/>
          <w:szCs w:val="28"/>
        </w:rPr>
      </w:pPr>
      <w:r w:rsidRPr="00193C4C">
        <w:rPr>
          <w:color w:val="000000" w:themeColor="text1"/>
          <w:sz w:val="28"/>
          <w:szCs w:val="28"/>
        </w:rPr>
        <w:lastRenderedPageBreak/>
        <w:t>По сравнению с 2024 годом кассовые расходы в 2025 году увеличились на 3 814,9 тыс. рублей (или 9,0%) в связи с проведенной индексацией фондов оплаты труда с учетом роста среднемесячной начисленной заработной платы в целом по экономике.</w:t>
      </w:r>
    </w:p>
    <w:p w:rsidR="005310BE" w:rsidRPr="00193C4C" w:rsidRDefault="005310BE" w:rsidP="00193C4C">
      <w:pPr>
        <w:ind w:firstLine="709"/>
        <w:jc w:val="both"/>
        <w:rPr>
          <w:rFonts w:eastAsia="Calibri"/>
          <w:b/>
          <w:color w:val="000000" w:themeColor="text1"/>
          <w:sz w:val="28"/>
          <w:szCs w:val="28"/>
          <w:lang w:eastAsia="en-US"/>
        </w:rPr>
      </w:pPr>
    </w:p>
    <w:p w:rsidR="002D2464" w:rsidRPr="00193C4C" w:rsidRDefault="002D2464" w:rsidP="00193C4C">
      <w:pPr>
        <w:autoSpaceDE w:val="0"/>
        <w:autoSpaceDN w:val="0"/>
        <w:adjustRightInd w:val="0"/>
        <w:ind w:firstLine="708"/>
        <w:jc w:val="both"/>
        <w:rPr>
          <w:i/>
          <w:color w:val="000000" w:themeColor="text1"/>
          <w:sz w:val="28"/>
          <w:szCs w:val="28"/>
        </w:rPr>
      </w:pPr>
      <w:r w:rsidRPr="00193C4C">
        <w:rPr>
          <w:i/>
          <w:color w:val="000000" w:themeColor="text1"/>
          <w:sz w:val="28"/>
          <w:szCs w:val="28"/>
        </w:rPr>
        <w:t>По подразделу 1006 «Другие вопросы в области социальной политики»</w:t>
      </w:r>
    </w:p>
    <w:p w:rsidR="004F4DA8" w:rsidRPr="00193C4C" w:rsidRDefault="004F4DA8"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В рамках государственной программы Новосибирской области «Повышение качества и доступности предоставления государственных и муниципальных услуг в Новосибирской области» к</w:t>
      </w:r>
      <w:r w:rsidRPr="00193C4C">
        <w:rPr>
          <w:color w:val="000000" w:themeColor="text1"/>
          <w:sz w:val="28"/>
          <w:szCs w:val="28"/>
        </w:rPr>
        <w:t xml:space="preserve">ассовые расходы исполнены в сумме 1 284 102,6 тыс. рублей или </w:t>
      </w:r>
      <w:r w:rsidRPr="00193C4C">
        <w:rPr>
          <w:rFonts w:eastAsia="Calibri"/>
          <w:color w:val="000000" w:themeColor="text1"/>
          <w:sz w:val="28"/>
          <w:szCs w:val="28"/>
          <w:lang w:eastAsia="en-US"/>
        </w:rPr>
        <w:t xml:space="preserve">98,8% к </w:t>
      </w:r>
      <w:r w:rsidRPr="00193C4C">
        <w:rPr>
          <w:color w:val="000000" w:themeColor="text1"/>
          <w:sz w:val="28"/>
          <w:szCs w:val="28"/>
        </w:rPr>
        <w:t>уточненной сводной бюджетной росписи и 98,8% к утвержденным годовым бюджетным назначениям (1 300 067,2 тыс. рублей)</w:t>
      </w:r>
      <w:r w:rsidRPr="00193C4C">
        <w:rPr>
          <w:rFonts w:eastAsia="Calibri"/>
          <w:color w:val="000000" w:themeColor="text1"/>
          <w:sz w:val="28"/>
          <w:szCs w:val="28"/>
          <w:lang w:eastAsia="en-US"/>
        </w:rPr>
        <w:t>. Средства областного бюджета были направлены государственному автономному учреждению Новосибирской области «Многофункциональный центр организации предоставления государственных и муниципальных услуг Новосибирской области» на обеспечение деятельности 42</w:t>
      </w:r>
      <w:r w:rsidR="00FD06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стационарных филиала, 52 территориально обособленных структурных подразделения и 8 мобильных офисов на финансовое обеспечение государственного задания на оказание государственных услуг (выполнение работ) в сумме 1 271 400,7 тыс. рублей и на субсидию на иные цели (приобретение многофункциональных устройств в количестве 100 штук, для планового обновления оргтехники) в сумме 12 702,0 тыс. рублей. </w:t>
      </w:r>
    </w:p>
    <w:p w:rsidR="004F4DA8" w:rsidRPr="00193C4C" w:rsidRDefault="004F4DA8" w:rsidP="00193C4C">
      <w:pPr>
        <w:ind w:firstLine="709"/>
        <w:jc w:val="both"/>
        <w:rPr>
          <w:color w:val="000000" w:themeColor="text1"/>
          <w:sz w:val="28"/>
          <w:szCs w:val="28"/>
        </w:rPr>
      </w:pPr>
      <w:r w:rsidRPr="00193C4C">
        <w:rPr>
          <w:color w:val="000000" w:themeColor="text1"/>
          <w:sz w:val="28"/>
          <w:szCs w:val="28"/>
        </w:rPr>
        <w:t>По сравнению с 2024 годом кассовые расходы в 2025 году увеличились на 129 982,1 тыс. рублей (11,3%) в связи с проведенной индексацией фондов оплаты труда с учетом роста среднемесячной начисленной заработной платы в целом по экономике, а также с увеличением затрат на содержание учреждения (коммунальные, эксплуатационные расходы, аренда помещений).</w:t>
      </w:r>
    </w:p>
    <w:p w:rsidR="004F4DA8" w:rsidRPr="00193C4C" w:rsidRDefault="004F4DA8" w:rsidP="00193C4C">
      <w:pPr>
        <w:widowControl w:val="0"/>
        <w:ind w:firstLine="709"/>
        <w:jc w:val="center"/>
        <w:rPr>
          <w:b/>
          <w:color w:val="000000" w:themeColor="text1"/>
          <w:sz w:val="28"/>
          <w:szCs w:val="28"/>
        </w:rPr>
      </w:pPr>
    </w:p>
    <w:p w:rsidR="003C03F3" w:rsidRPr="00193C4C" w:rsidRDefault="00B50DF4" w:rsidP="00193C4C">
      <w:pPr>
        <w:widowControl w:val="0"/>
        <w:ind w:firstLine="709"/>
        <w:jc w:val="center"/>
        <w:rPr>
          <w:b/>
          <w:color w:val="000000" w:themeColor="text1"/>
          <w:sz w:val="28"/>
          <w:szCs w:val="28"/>
        </w:rPr>
      </w:pPr>
      <w:r w:rsidRPr="00193C4C">
        <w:rPr>
          <w:b/>
          <w:color w:val="000000" w:themeColor="text1"/>
          <w:sz w:val="28"/>
          <w:szCs w:val="28"/>
        </w:rPr>
        <w:t>Министерство строительства Новосибирской области -124</w:t>
      </w:r>
    </w:p>
    <w:p w:rsidR="003C03F3" w:rsidRPr="00193C4C" w:rsidRDefault="003C03F3" w:rsidP="00193C4C">
      <w:pPr>
        <w:widowControl w:val="0"/>
        <w:ind w:firstLine="709"/>
        <w:jc w:val="center"/>
        <w:rPr>
          <w:b/>
          <w:color w:val="000000" w:themeColor="text1"/>
          <w:sz w:val="28"/>
          <w:szCs w:val="28"/>
        </w:rPr>
      </w:pPr>
    </w:p>
    <w:p w:rsidR="003C03F3" w:rsidRPr="00193C4C" w:rsidRDefault="00D032C0" w:rsidP="00193C4C">
      <w:pPr>
        <w:ind w:firstLine="540"/>
        <w:jc w:val="both"/>
        <w:outlineLvl w:val="1"/>
        <w:rPr>
          <w:rFonts w:eastAsia="Calibri"/>
          <w:color w:val="000000" w:themeColor="text1"/>
          <w:sz w:val="28"/>
          <w:szCs w:val="28"/>
          <w:lang w:eastAsia="en-US"/>
        </w:rPr>
      </w:pPr>
      <w:r w:rsidRPr="00193C4C">
        <w:rPr>
          <w:rFonts w:eastAsia="Calibri"/>
          <w:color w:val="000000" w:themeColor="text1"/>
          <w:sz w:val="28"/>
          <w:szCs w:val="28"/>
          <w:lang w:eastAsia="en-US"/>
        </w:rPr>
        <w:t>Министерство строительства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строительства, архитектуры и градостроительства Новосибирской области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подведомственных государственных унитарных предприятий Новосибирской области и государственных учреждений Новосибирской области.</w:t>
      </w:r>
    </w:p>
    <w:p w:rsidR="002619A3" w:rsidRPr="00193C4C" w:rsidRDefault="002619A3" w:rsidP="00193C4C">
      <w:pPr>
        <w:ind w:right="6" w:firstLine="567"/>
        <w:jc w:val="both"/>
        <w:rPr>
          <w:color w:val="000000" w:themeColor="text1"/>
          <w:sz w:val="28"/>
          <w:szCs w:val="28"/>
          <w:highlight w:val="white"/>
        </w:rPr>
      </w:pPr>
      <w:r w:rsidRPr="00193C4C">
        <w:rPr>
          <w:color w:val="000000" w:themeColor="text1"/>
          <w:sz w:val="28"/>
          <w:szCs w:val="28"/>
          <w:highlight w:val="white"/>
        </w:rPr>
        <w:t>В целом расходы по министерству строительства Новосибирской области за 2025 год произведены в сумме 12 785 593,2 тыс. рублей или 98,4% к утвержденному плану и 95,6% к сводной бюджетной росписи, за аналогичный период 2024 года расходы исполнены в сумме 20</w:t>
      </w:r>
      <w:r w:rsidR="00583AB4" w:rsidRPr="00193C4C">
        <w:rPr>
          <w:color w:val="000000" w:themeColor="text1"/>
          <w:sz w:val="28"/>
          <w:szCs w:val="28"/>
          <w:highlight w:val="white"/>
        </w:rPr>
        <w:t> </w:t>
      </w:r>
      <w:r w:rsidRPr="00193C4C">
        <w:rPr>
          <w:color w:val="000000" w:themeColor="text1"/>
          <w:sz w:val="28"/>
          <w:szCs w:val="28"/>
          <w:highlight w:val="white"/>
        </w:rPr>
        <w:t>187</w:t>
      </w:r>
      <w:r w:rsidR="00583AB4" w:rsidRPr="00193C4C">
        <w:rPr>
          <w:color w:val="000000" w:themeColor="text1"/>
          <w:sz w:val="28"/>
          <w:szCs w:val="28"/>
          <w:highlight w:val="white"/>
        </w:rPr>
        <w:t> </w:t>
      </w:r>
      <w:r w:rsidRPr="00193C4C">
        <w:rPr>
          <w:color w:val="000000" w:themeColor="text1"/>
          <w:sz w:val="28"/>
          <w:szCs w:val="28"/>
          <w:highlight w:val="white"/>
        </w:rPr>
        <w:t>561,6 тыс. рублей или 77,1% к утвержденному плану  и 77,2% к уточненной сводной бюджетной росписи.</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Сложившийся уровень исполнения кассовых расходов обусловлен:</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 длительной процедурой проведения конкурсных мероприятий и заключения контрактов и договоров;</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lastRenderedPageBreak/>
        <w:t>- несвоевременным и (или) некачественным выполнением работ подрядчиками и проектировщиками;</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 отсутствием ПСД и экспертиз;</w:t>
      </w:r>
    </w:p>
    <w:p w:rsidR="00DF13AA" w:rsidRPr="00193C4C" w:rsidRDefault="00EC6A04" w:rsidP="00193C4C">
      <w:pPr>
        <w:ind w:right="6" w:firstLine="567"/>
        <w:jc w:val="both"/>
        <w:rPr>
          <w:color w:val="000000" w:themeColor="text1"/>
          <w:sz w:val="28"/>
          <w:szCs w:val="28"/>
        </w:rPr>
      </w:pPr>
      <w:r w:rsidRPr="00193C4C">
        <w:rPr>
          <w:color w:val="000000" w:themeColor="text1"/>
          <w:sz w:val="28"/>
          <w:szCs w:val="28"/>
          <w:highlight w:val="white"/>
        </w:rPr>
        <w:t>- экономией по итогам конкурсных процедур.</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По сравнению с 2024 годом финансирование по министерству строительства Новосибирской области уменьшилось на 7</w:t>
      </w:r>
      <w:r w:rsidR="00583AB4" w:rsidRPr="00193C4C">
        <w:rPr>
          <w:color w:val="000000" w:themeColor="text1"/>
          <w:sz w:val="28"/>
          <w:szCs w:val="28"/>
          <w:highlight w:val="white"/>
        </w:rPr>
        <w:t> </w:t>
      </w:r>
      <w:r w:rsidRPr="00193C4C">
        <w:rPr>
          <w:color w:val="000000" w:themeColor="text1"/>
          <w:sz w:val="28"/>
          <w:szCs w:val="28"/>
          <w:highlight w:val="white"/>
        </w:rPr>
        <w:t>401</w:t>
      </w:r>
      <w:r w:rsidR="00583AB4" w:rsidRPr="00193C4C">
        <w:rPr>
          <w:color w:val="000000" w:themeColor="text1"/>
          <w:sz w:val="28"/>
          <w:szCs w:val="28"/>
          <w:highlight w:val="white"/>
        </w:rPr>
        <w:t> </w:t>
      </w:r>
      <w:r w:rsidRPr="00193C4C">
        <w:rPr>
          <w:color w:val="000000" w:themeColor="text1"/>
          <w:sz w:val="28"/>
          <w:szCs w:val="28"/>
          <w:highlight w:val="white"/>
        </w:rPr>
        <w:t>968,4 тыс. рублей</w:t>
      </w:r>
      <w:r w:rsidR="00621238" w:rsidRPr="00193C4C">
        <w:rPr>
          <w:color w:val="000000" w:themeColor="text1"/>
          <w:sz w:val="28"/>
          <w:szCs w:val="28"/>
          <w:highlight w:val="white"/>
        </w:rPr>
        <w:t xml:space="preserve"> </w:t>
      </w:r>
      <w:r w:rsidR="00621238" w:rsidRPr="00193C4C">
        <w:rPr>
          <w:color w:val="000000" w:themeColor="text1"/>
          <w:sz w:val="28"/>
          <w:szCs w:val="28"/>
        </w:rPr>
        <w:t>по следующим основным причинам:</w:t>
      </w:r>
      <w:r w:rsidRPr="00193C4C">
        <w:rPr>
          <w:color w:val="000000" w:themeColor="text1"/>
          <w:sz w:val="28"/>
          <w:szCs w:val="28"/>
          <w:highlight w:val="white"/>
        </w:rPr>
        <w:t xml:space="preserve"> </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в связи с отсутствием в 2025 году расходов на предоставление имущественного взноса Новосибирской области в имущество публично-правовой компании «Фонд защиты прав граждан - участников долевого строительства» в сумме 726 456,1 тыс. рублей;</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в связи с завершением в 2024 и отсутствием в 2025 году расходов на комплексное развитие территории жилой застройки микрорайона Клюквенный (ул.</w:t>
      </w:r>
      <w:r w:rsidR="00583AB4" w:rsidRPr="00193C4C">
        <w:rPr>
          <w:color w:val="000000" w:themeColor="text1"/>
          <w:sz w:val="28"/>
          <w:szCs w:val="28"/>
          <w:highlight w:val="white"/>
        </w:rPr>
        <w:t> </w:t>
      </w:r>
      <w:proofErr w:type="spellStart"/>
      <w:r w:rsidRPr="00193C4C">
        <w:rPr>
          <w:color w:val="000000" w:themeColor="text1"/>
          <w:sz w:val="28"/>
          <w:szCs w:val="28"/>
          <w:highlight w:val="white"/>
        </w:rPr>
        <w:t>Подневича</w:t>
      </w:r>
      <w:proofErr w:type="spellEnd"/>
      <w:r w:rsidRPr="00193C4C">
        <w:rPr>
          <w:color w:val="000000" w:themeColor="text1"/>
          <w:sz w:val="28"/>
          <w:szCs w:val="28"/>
          <w:highlight w:val="white"/>
        </w:rPr>
        <w:t>) в Калининском районе города Новосибирска Новосибирской области в рамках деятельности АО «АРЖС НСО» государственной программы Новосибирской области «Стимулирование развития жилищного строительства в</w:t>
      </w:r>
      <w:r w:rsidR="00583AB4" w:rsidRPr="00193C4C">
        <w:rPr>
          <w:color w:val="000000" w:themeColor="text1"/>
          <w:sz w:val="28"/>
          <w:szCs w:val="28"/>
          <w:highlight w:val="white"/>
        </w:rPr>
        <w:t> </w:t>
      </w:r>
      <w:r w:rsidRPr="00193C4C">
        <w:rPr>
          <w:color w:val="000000" w:themeColor="text1"/>
          <w:sz w:val="28"/>
          <w:szCs w:val="28"/>
          <w:highlight w:val="white"/>
        </w:rPr>
        <w:t>Новосибирской области» в сумме 3 183 447,3 тыс. рублей;</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в связи с уменьшением расходов на создание объектов инженерной, энергетической и коммунальной инфраструктуры в целях обеспечения реализации инвестиционного проекта «Территория инновационной и научно-образовательной деятельности «</w:t>
      </w:r>
      <w:proofErr w:type="spellStart"/>
      <w:r w:rsidRPr="00193C4C">
        <w:rPr>
          <w:color w:val="000000" w:themeColor="text1"/>
          <w:sz w:val="28"/>
          <w:szCs w:val="28"/>
          <w:highlight w:val="white"/>
        </w:rPr>
        <w:t>СмартСити</w:t>
      </w:r>
      <w:proofErr w:type="spellEnd"/>
      <w:r w:rsidRPr="00193C4C">
        <w:rPr>
          <w:color w:val="000000" w:themeColor="text1"/>
          <w:sz w:val="28"/>
          <w:szCs w:val="28"/>
          <w:highlight w:val="white"/>
        </w:rPr>
        <w:t>-Новосибирск» в рамках деятельности АО «АРЖС НСО»  государственной программы Новосибирской области «Стимулирование развития жилищного строительства в Новосибирской области» на 790</w:t>
      </w:r>
      <w:r w:rsidR="00583AB4" w:rsidRPr="00193C4C">
        <w:rPr>
          <w:color w:val="000000" w:themeColor="text1"/>
          <w:sz w:val="28"/>
          <w:szCs w:val="28"/>
          <w:highlight w:val="white"/>
        </w:rPr>
        <w:t> </w:t>
      </w:r>
      <w:r w:rsidRPr="00193C4C">
        <w:rPr>
          <w:color w:val="000000" w:themeColor="text1"/>
          <w:sz w:val="28"/>
          <w:szCs w:val="28"/>
          <w:highlight w:val="white"/>
        </w:rPr>
        <w:t>275,5 тыс. рублей;</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в связи с уменьшением расходов в рамках государственной программы Новосибирской области «Культура Новосибирской области» - 580 257,9 тыс. рублей;</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в связи с уменьшением расходов в рамках государственной программы Новосибирской области «Развитие здравоохранения Новосибирской области» - 2</w:t>
      </w:r>
      <w:r w:rsidR="00583AB4" w:rsidRPr="00193C4C">
        <w:rPr>
          <w:color w:val="000000" w:themeColor="text1"/>
          <w:sz w:val="28"/>
          <w:szCs w:val="28"/>
          <w:highlight w:val="white"/>
        </w:rPr>
        <w:t> </w:t>
      </w:r>
      <w:r w:rsidRPr="00193C4C">
        <w:rPr>
          <w:color w:val="000000" w:themeColor="text1"/>
          <w:sz w:val="28"/>
          <w:szCs w:val="28"/>
          <w:highlight w:val="white"/>
        </w:rPr>
        <w:t>212 203,5 тыс. рублей;</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в связи с уменьшением расходов в рамках государственной программы Новосибирской области «Развитие физической культуры и спорта в Новосибирской области» - 55 878,7 тыс. рублей.</w:t>
      </w:r>
    </w:p>
    <w:p w:rsidR="003A00F8" w:rsidRPr="00193C4C" w:rsidRDefault="003A00F8" w:rsidP="00193C4C">
      <w:pPr>
        <w:ind w:right="6" w:firstLine="567"/>
        <w:jc w:val="both"/>
        <w:rPr>
          <w:color w:val="000000" w:themeColor="text1"/>
          <w:sz w:val="28"/>
          <w:szCs w:val="28"/>
        </w:rPr>
      </w:pPr>
    </w:p>
    <w:p w:rsidR="00DF13AA" w:rsidRPr="00193C4C" w:rsidRDefault="00DF13AA" w:rsidP="00193C4C">
      <w:pPr>
        <w:ind w:right="6" w:firstLine="567"/>
        <w:jc w:val="both"/>
        <w:rPr>
          <w:i/>
          <w:color w:val="000000" w:themeColor="text1"/>
          <w:sz w:val="28"/>
          <w:szCs w:val="28"/>
        </w:rPr>
      </w:pPr>
      <w:r w:rsidRPr="00193C4C">
        <w:rPr>
          <w:i/>
          <w:color w:val="000000" w:themeColor="text1"/>
          <w:sz w:val="28"/>
          <w:szCs w:val="28"/>
        </w:rPr>
        <w:t xml:space="preserve">По подразделу </w:t>
      </w:r>
      <w:r w:rsidR="00621238" w:rsidRPr="00193C4C">
        <w:rPr>
          <w:i/>
          <w:color w:val="000000" w:themeColor="text1"/>
          <w:sz w:val="28"/>
          <w:szCs w:val="28"/>
        </w:rPr>
        <w:t xml:space="preserve">0113 </w:t>
      </w:r>
      <w:r w:rsidRPr="00193C4C">
        <w:rPr>
          <w:i/>
          <w:color w:val="000000" w:themeColor="text1"/>
          <w:sz w:val="28"/>
          <w:szCs w:val="28"/>
        </w:rPr>
        <w:t>«Другие общегосударственные вопросы»:</w:t>
      </w:r>
    </w:p>
    <w:p w:rsidR="00EC6A04" w:rsidRPr="00193C4C" w:rsidRDefault="00EC6A04" w:rsidP="00193C4C">
      <w:pPr>
        <w:ind w:right="6"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из резервного фонда Правительства Новосибирской области на </w:t>
      </w:r>
      <w:r w:rsidR="009831A1" w:rsidRPr="00193C4C">
        <w:rPr>
          <w:color w:val="000000" w:themeColor="text1"/>
          <w:sz w:val="28"/>
          <w:szCs w:val="28"/>
          <w:highlight w:val="white"/>
        </w:rPr>
        <w:t>осуществление работ по капитальному ремонту</w:t>
      </w:r>
      <w:r w:rsidRPr="00193C4C">
        <w:rPr>
          <w:color w:val="000000" w:themeColor="text1"/>
          <w:sz w:val="28"/>
          <w:szCs w:val="28"/>
          <w:highlight w:val="white"/>
        </w:rPr>
        <w:t xml:space="preserve"> объект</w:t>
      </w:r>
      <w:r w:rsidR="009831A1" w:rsidRPr="00193C4C">
        <w:rPr>
          <w:color w:val="000000" w:themeColor="text1"/>
          <w:sz w:val="28"/>
          <w:szCs w:val="28"/>
          <w:highlight w:val="white"/>
        </w:rPr>
        <w:t>а</w:t>
      </w:r>
      <w:r w:rsidRPr="00193C4C">
        <w:rPr>
          <w:color w:val="000000" w:themeColor="text1"/>
          <w:sz w:val="28"/>
          <w:szCs w:val="28"/>
          <w:highlight w:val="white"/>
        </w:rPr>
        <w:t xml:space="preserve"> «Административное здание</w:t>
      </w:r>
      <w:r w:rsidR="009831A1" w:rsidRPr="00193C4C">
        <w:rPr>
          <w:color w:val="000000" w:themeColor="text1"/>
          <w:sz w:val="28"/>
          <w:szCs w:val="28"/>
          <w:highlight w:val="white"/>
        </w:rPr>
        <w:t>»</w:t>
      </w:r>
      <w:r w:rsidRPr="00193C4C">
        <w:rPr>
          <w:color w:val="000000" w:themeColor="text1"/>
          <w:sz w:val="28"/>
          <w:szCs w:val="28"/>
          <w:highlight w:val="white"/>
        </w:rPr>
        <w:t xml:space="preserve"> </w:t>
      </w:r>
      <w:r w:rsidR="009831A1" w:rsidRPr="00193C4C">
        <w:rPr>
          <w:color w:val="000000" w:themeColor="text1"/>
          <w:sz w:val="28"/>
          <w:szCs w:val="28"/>
        </w:rPr>
        <w:t xml:space="preserve">(более подробно об объекте – информация ДСП) </w:t>
      </w:r>
      <w:r w:rsidRPr="00193C4C">
        <w:rPr>
          <w:color w:val="000000" w:themeColor="text1"/>
          <w:sz w:val="28"/>
          <w:szCs w:val="28"/>
          <w:highlight w:val="white"/>
        </w:rPr>
        <w:t>составили 66 226,5 тыс. рублей или 0,0% к утвержденному плану и 47,1% к сводной бюджетной росписи. Отклонение уточненной сводной бюджетной росписи от</w:t>
      </w:r>
      <w:r w:rsidR="009831A1" w:rsidRPr="00193C4C">
        <w:rPr>
          <w:color w:val="000000" w:themeColor="text1"/>
          <w:sz w:val="28"/>
          <w:szCs w:val="28"/>
          <w:highlight w:val="white"/>
        </w:rPr>
        <w:t> </w:t>
      </w:r>
      <w:r w:rsidRPr="00193C4C">
        <w:rPr>
          <w:color w:val="000000" w:themeColor="text1"/>
          <w:sz w:val="28"/>
          <w:szCs w:val="28"/>
          <w:highlight w:val="white"/>
        </w:rPr>
        <w:t>утвержденного Закона Новосибирской области от 20.12.2024 № 546-ОЗ обусловлено увеличением бюджетных ассигнований на сумму неисполненных бюджетных обязательств 2024 года (по распоряжени</w:t>
      </w:r>
      <w:r w:rsidR="009831A1" w:rsidRPr="00193C4C">
        <w:rPr>
          <w:color w:val="000000" w:themeColor="text1"/>
          <w:sz w:val="28"/>
          <w:szCs w:val="28"/>
          <w:highlight w:val="white"/>
        </w:rPr>
        <w:t>ям</w:t>
      </w:r>
      <w:r w:rsidRPr="00193C4C">
        <w:rPr>
          <w:color w:val="000000" w:themeColor="text1"/>
          <w:sz w:val="28"/>
          <w:szCs w:val="28"/>
          <w:highlight w:val="white"/>
        </w:rPr>
        <w:t xml:space="preserve"> Правительства НСО от 03.06.2024 №</w:t>
      </w:r>
      <w:r w:rsidR="009831A1" w:rsidRPr="00193C4C">
        <w:rPr>
          <w:color w:val="000000" w:themeColor="text1"/>
          <w:sz w:val="28"/>
          <w:szCs w:val="28"/>
          <w:highlight w:val="white"/>
        </w:rPr>
        <w:t> </w:t>
      </w:r>
      <w:r w:rsidRPr="00193C4C">
        <w:rPr>
          <w:color w:val="000000" w:themeColor="text1"/>
          <w:sz w:val="28"/>
          <w:szCs w:val="28"/>
          <w:highlight w:val="white"/>
        </w:rPr>
        <w:t>265-рп ДСП</w:t>
      </w:r>
      <w:r w:rsidR="009831A1" w:rsidRPr="00193C4C">
        <w:rPr>
          <w:color w:val="000000" w:themeColor="text1"/>
          <w:sz w:val="28"/>
          <w:szCs w:val="28"/>
          <w:highlight w:val="white"/>
        </w:rPr>
        <w:t xml:space="preserve">, </w:t>
      </w:r>
      <w:r w:rsidR="009831A1" w:rsidRPr="00193C4C">
        <w:rPr>
          <w:color w:val="000000" w:themeColor="text1"/>
          <w:sz w:val="28"/>
          <w:szCs w:val="28"/>
        </w:rPr>
        <w:t>от 18.04.2025 № 154-рп ДСП</w:t>
      </w:r>
      <w:r w:rsidRPr="00193C4C">
        <w:rPr>
          <w:color w:val="000000" w:themeColor="text1"/>
          <w:sz w:val="28"/>
          <w:szCs w:val="28"/>
          <w:highlight w:val="white"/>
        </w:rPr>
        <w:t>). Сложившийся уровень исполнения кассовых расходов обусловлен отсутствием выполненных и подлежащих оплате работ. Финансирование осуществляется по принятым обязательствам и документам исполнения.</w:t>
      </w:r>
    </w:p>
    <w:p w:rsidR="00EC6A04" w:rsidRPr="00193C4C" w:rsidRDefault="00EC6A04" w:rsidP="00193C4C">
      <w:pPr>
        <w:ind w:firstLine="567"/>
        <w:jc w:val="both"/>
        <w:rPr>
          <w:color w:val="000000" w:themeColor="text1"/>
          <w:sz w:val="28"/>
          <w:szCs w:val="28"/>
          <w:highlight w:val="white"/>
        </w:rPr>
      </w:pPr>
      <w:r w:rsidRPr="00193C4C">
        <w:rPr>
          <w:bCs/>
          <w:color w:val="000000" w:themeColor="text1"/>
          <w:sz w:val="28"/>
          <w:szCs w:val="28"/>
          <w:highlight w:val="white"/>
        </w:rPr>
        <w:lastRenderedPageBreak/>
        <w:t>По сравнению с 2024 годом расходы увеличились на 17 670,6 тыс. рублей (или 36,4%) исходя из выполненного объема работ на объекте.</w:t>
      </w:r>
    </w:p>
    <w:p w:rsidR="00DF13AA" w:rsidRPr="00193C4C" w:rsidRDefault="00DF13AA" w:rsidP="00193C4C">
      <w:pPr>
        <w:ind w:right="6" w:firstLine="567"/>
        <w:jc w:val="both"/>
        <w:rPr>
          <w:color w:val="000000" w:themeColor="text1"/>
          <w:sz w:val="28"/>
          <w:szCs w:val="28"/>
        </w:rPr>
      </w:pPr>
    </w:p>
    <w:p w:rsidR="00DF13AA" w:rsidRPr="00193C4C" w:rsidRDefault="00DF13AA" w:rsidP="00193C4C">
      <w:pPr>
        <w:ind w:firstLine="567"/>
        <w:jc w:val="both"/>
        <w:rPr>
          <w:b/>
          <w:color w:val="000000" w:themeColor="text1"/>
          <w:sz w:val="28"/>
          <w:szCs w:val="28"/>
        </w:rPr>
      </w:pPr>
      <w:r w:rsidRPr="00193C4C">
        <w:rPr>
          <w:i/>
          <w:color w:val="000000" w:themeColor="text1"/>
          <w:sz w:val="28"/>
          <w:szCs w:val="28"/>
        </w:rPr>
        <w:t xml:space="preserve">По подразделу </w:t>
      </w:r>
      <w:r w:rsidR="00621238" w:rsidRPr="00193C4C">
        <w:rPr>
          <w:i/>
          <w:color w:val="000000" w:themeColor="text1"/>
          <w:sz w:val="28"/>
          <w:szCs w:val="28"/>
        </w:rPr>
        <w:t xml:space="preserve">0209 </w:t>
      </w:r>
      <w:r w:rsidRPr="00193C4C">
        <w:rPr>
          <w:i/>
          <w:color w:val="000000" w:themeColor="text1"/>
          <w:sz w:val="28"/>
          <w:szCs w:val="28"/>
        </w:rPr>
        <w:t>«Другие вопросы в области национальной обороны»:</w:t>
      </w:r>
    </w:p>
    <w:p w:rsidR="00C755F7" w:rsidRPr="00193C4C" w:rsidRDefault="00EC6A0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из резервного фонда Правительства Новосибирской области на финансирование прочих непредвиденных расходов</w:t>
      </w:r>
      <w:r w:rsidR="00C755F7" w:rsidRPr="00193C4C">
        <w:rPr>
          <w:color w:val="000000" w:themeColor="text1"/>
          <w:sz w:val="28"/>
          <w:szCs w:val="28"/>
        </w:rPr>
        <w:t xml:space="preserve"> составили 58 399,4 тыс. рублей или 0,0% к утвержденному плану и 93,6% к сводной бюджетной росписи</w:t>
      </w:r>
      <w:r w:rsidR="00A01C5E" w:rsidRPr="00193C4C">
        <w:rPr>
          <w:color w:val="000000" w:themeColor="text1"/>
          <w:sz w:val="28"/>
          <w:szCs w:val="28"/>
        </w:rPr>
        <w:t>. В</w:t>
      </w:r>
      <w:r w:rsidR="00C755F7" w:rsidRPr="00193C4C">
        <w:rPr>
          <w:color w:val="000000" w:themeColor="text1"/>
          <w:sz w:val="28"/>
          <w:szCs w:val="28"/>
        </w:rPr>
        <w:t xml:space="preserve"> том числе произведены расходы</w:t>
      </w:r>
      <w:r w:rsidR="00C755F7" w:rsidRPr="00193C4C">
        <w:rPr>
          <w:color w:val="000000" w:themeColor="text1"/>
          <w:sz w:val="28"/>
          <w:szCs w:val="28"/>
          <w:highlight w:val="white"/>
        </w:rPr>
        <w:t>:</w:t>
      </w:r>
    </w:p>
    <w:p w:rsidR="00C755F7" w:rsidRPr="00193C4C" w:rsidRDefault="00C755F7" w:rsidP="00193C4C">
      <w:pPr>
        <w:ind w:firstLine="567"/>
        <w:jc w:val="both"/>
        <w:rPr>
          <w:color w:val="000000" w:themeColor="text1"/>
          <w:sz w:val="28"/>
          <w:szCs w:val="28"/>
        </w:rPr>
      </w:pPr>
      <w:r w:rsidRPr="00193C4C">
        <w:rPr>
          <w:color w:val="000000" w:themeColor="text1"/>
          <w:sz w:val="28"/>
          <w:szCs w:val="28"/>
          <w:highlight w:val="white"/>
        </w:rPr>
        <w:t>- </w:t>
      </w:r>
      <w:r w:rsidR="00EC6A04" w:rsidRPr="00193C4C">
        <w:rPr>
          <w:color w:val="000000" w:themeColor="text1"/>
          <w:sz w:val="28"/>
          <w:szCs w:val="28"/>
          <w:highlight w:val="white"/>
        </w:rPr>
        <w:t>связанны</w:t>
      </w:r>
      <w:r w:rsidRPr="00193C4C">
        <w:rPr>
          <w:color w:val="000000" w:themeColor="text1"/>
          <w:sz w:val="28"/>
          <w:szCs w:val="28"/>
          <w:highlight w:val="white"/>
        </w:rPr>
        <w:t>е</w:t>
      </w:r>
      <w:r w:rsidR="00EC6A04" w:rsidRPr="00193C4C">
        <w:rPr>
          <w:color w:val="000000" w:themeColor="text1"/>
          <w:sz w:val="28"/>
          <w:szCs w:val="28"/>
          <w:highlight w:val="white"/>
        </w:rPr>
        <w:t xml:space="preserve"> с устройством железобетонного забора на объекте </w:t>
      </w:r>
      <w:r w:rsidR="009831A1" w:rsidRPr="00193C4C">
        <w:rPr>
          <w:color w:val="000000" w:themeColor="text1"/>
          <w:sz w:val="28"/>
          <w:szCs w:val="28"/>
        </w:rPr>
        <w:t>(более подробно об объекте – информация ДСП)</w:t>
      </w:r>
      <w:r w:rsidR="00EC6A04" w:rsidRPr="00193C4C">
        <w:rPr>
          <w:color w:val="000000" w:themeColor="text1"/>
          <w:sz w:val="28"/>
          <w:szCs w:val="28"/>
          <w:highlight w:val="white"/>
        </w:rPr>
        <w:t>, в том числе затрат на подготовку сметной документации по устройству забора и получение в отношении нее экспертного заключения государственного бюджетного учреждения Новосибирской области «Государственная вневедомственная экспертиза Новосибирской области»</w:t>
      </w:r>
      <w:r w:rsidRPr="00193C4C">
        <w:rPr>
          <w:color w:val="000000" w:themeColor="text1"/>
          <w:sz w:val="28"/>
          <w:szCs w:val="28"/>
          <w:highlight w:val="white"/>
        </w:rPr>
        <w:t xml:space="preserve">, в размере </w:t>
      </w:r>
      <w:r w:rsidRPr="00193C4C">
        <w:rPr>
          <w:color w:val="000000" w:themeColor="text1"/>
          <w:sz w:val="28"/>
          <w:szCs w:val="28"/>
        </w:rPr>
        <w:t>44 579,7 тыс. рублей</w:t>
      </w:r>
      <w:r w:rsidR="00A01C5E" w:rsidRPr="00193C4C">
        <w:rPr>
          <w:color w:val="000000" w:themeColor="text1"/>
          <w:sz w:val="28"/>
          <w:szCs w:val="28"/>
        </w:rPr>
        <w:t xml:space="preserve"> по распоряжению Правительства НСО от 25.06.2024 №311-рп ДСП</w:t>
      </w:r>
      <w:r w:rsidRPr="00193C4C">
        <w:rPr>
          <w:color w:val="000000" w:themeColor="text1"/>
          <w:sz w:val="28"/>
          <w:szCs w:val="28"/>
        </w:rPr>
        <w:t>;</w:t>
      </w:r>
    </w:p>
    <w:p w:rsidR="00C755F7" w:rsidRPr="00193C4C" w:rsidRDefault="00C755F7" w:rsidP="00193C4C">
      <w:pPr>
        <w:ind w:firstLine="567"/>
        <w:jc w:val="both"/>
        <w:rPr>
          <w:color w:val="000000" w:themeColor="text1"/>
          <w:sz w:val="28"/>
          <w:szCs w:val="28"/>
          <w:highlight w:val="white"/>
        </w:rPr>
      </w:pPr>
      <w:r w:rsidRPr="00193C4C">
        <w:rPr>
          <w:color w:val="000000" w:themeColor="text1"/>
          <w:sz w:val="28"/>
          <w:szCs w:val="28"/>
          <w:highlight w:val="white"/>
        </w:rPr>
        <w:t xml:space="preserve">- связанные с </w:t>
      </w:r>
      <w:r w:rsidR="00A01C5E" w:rsidRPr="00193C4C">
        <w:rPr>
          <w:color w:val="000000" w:themeColor="text1"/>
          <w:sz w:val="28"/>
          <w:szCs w:val="28"/>
        </w:rPr>
        <w:t>осуществлением ремонта здания (более подробно об объекте – информация ДСП), в том числе затрат на подготовку сметной документации на ремонт и получение в отношении нее экспертного заключения государственного бюджетного учреждения Новосибирской области «Государственная вневедомственная экспертиза Новосибирской области», в размере 13 819,7 тыс. рублей по распоряжению Правительства НСО от 13.05.2025 № 195-рп ДСП.</w:t>
      </w:r>
    </w:p>
    <w:p w:rsidR="00EC6A04" w:rsidRPr="00193C4C" w:rsidRDefault="00EC6A04" w:rsidP="00193C4C">
      <w:pPr>
        <w:ind w:firstLine="567"/>
        <w:jc w:val="both"/>
        <w:rPr>
          <w:color w:val="000000" w:themeColor="text1"/>
          <w:sz w:val="28"/>
          <w:szCs w:val="28"/>
          <w:highlight w:val="white"/>
        </w:rPr>
      </w:pPr>
      <w:r w:rsidRPr="00193C4C">
        <w:rPr>
          <w:color w:val="000000" w:themeColor="text1"/>
          <w:sz w:val="28"/>
          <w:szCs w:val="28"/>
          <w:highlight w:val="white"/>
        </w:rPr>
        <w:t xml:space="preserve">Сложившийся уровень исполнения кассовых расходов </w:t>
      </w:r>
      <w:r w:rsidR="00F243A6" w:rsidRPr="00193C4C">
        <w:rPr>
          <w:color w:val="000000" w:themeColor="text1"/>
          <w:sz w:val="28"/>
          <w:szCs w:val="28"/>
          <w:highlight w:val="white"/>
        </w:rPr>
        <w:t xml:space="preserve">по подразделу </w:t>
      </w:r>
      <w:r w:rsidRPr="00193C4C">
        <w:rPr>
          <w:color w:val="000000" w:themeColor="text1"/>
          <w:sz w:val="28"/>
          <w:szCs w:val="28"/>
          <w:highlight w:val="white"/>
        </w:rPr>
        <w:t>обусловлен отсутствием выполненных и подлежащих оплате работ. Финансирование осуществляется по принятым обязательствам и документам исполнения.</w:t>
      </w:r>
    </w:p>
    <w:p w:rsidR="00A01C5E" w:rsidRPr="00193C4C" w:rsidRDefault="00A01C5E" w:rsidP="00193C4C">
      <w:pPr>
        <w:ind w:firstLine="567"/>
        <w:jc w:val="both"/>
        <w:rPr>
          <w:color w:val="000000" w:themeColor="text1"/>
          <w:sz w:val="28"/>
          <w:szCs w:val="28"/>
        </w:rPr>
      </w:pPr>
      <w:r w:rsidRPr="00193C4C">
        <w:rPr>
          <w:color w:val="000000" w:themeColor="text1"/>
          <w:sz w:val="28"/>
          <w:szCs w:val="28"/>
        </w:rPr>
        <w:t>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сумму неисполненных бюджетных обязательств 2024 года (по распоряжению Правительства НСО от 25.06.2024 № 311-рп ДСП)</w:t>
      </w:r>
      <w:r w:rsidR="00F243A6" w:rsidRPr="00193C4C">
        <w:rPr>
          <w:color w:val="000000" w:themeColor="text1"/>
          <w:sz w:val="28"/>
          <w:szCs w:val="28"/>
        </w:rPr>
        <w:t xml:space="preserve"> и на сумму обязательств 2025 года.</w:t>
      </w:r>
      <w:r w:rsidRPr="00193C4C">
        <w:rPr>
          <w:color w:val="000000" w:themeColor="text1"/>
          <w:sz w:val="28"/>
          <w:szCs w:val="28"/>
        </w:rPr>
        <w:t xml:space="preserve"> </w:t>
      </w:r>
    </w:p>
    <w:p w:rsidR="00EC6A04" w:rsidRPr="00193C4C" w:rsidRDefault="00EC6A04" w:rsidP="00193C4C">
      <w:pPr>
        <w:ind w:firstLine="567"/>
        <w:jc w:val="both"/>
        <w:rPr>
          <w:bCs/>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54 149,6 тыс. рублей (или 1 274,2%) исходя из выполненного объема работ на объект</w:t>
      </w:r>
      <w:r w:rsidR="00F243A6" w:rsidRPr="00193C4C">
        <w:rPr>
          <w:bCs/>
          <w:color w:val="000000" w:themeColor="text1"/>
          <w:sz w:val="28"/>
          <w:szCs w:val="28"/>
          <w:highlight w:val="white"/>
        </w:rPr>
        <w:t>ах</w:t>
      </w:r>
      <w:r w:rsidRPr="00193C4C">
        <w:rPr>
          <w:bCs/>
          <w:color w:val="000000" w:themeColor="text1"/>
          <w:sz w:val="28"/>
          <w:szCs w:val="28"/>
          <w:highlight w:val="white"/>
        </w:rPr>
        <w:t>.</w:t>
      </w:r>
    </w:p>
    <w:p w:rsidR="00A01C5E" w:rsidRPr="00193C4C" w:rsidRDefault="00A01C5E" w:rsidP="00193C4C">
      <w:pPr>
        <w:ind w:firstLine="567"/>
        <w:jc w:val="both"/>
        <w:rPr>
          <w:color w:val="000000" w:themeColor="text1"/>
          <w:sz w:val="28"/>
          <w:szCs w:val="28"/>
          <w:highlight w:val="white"/>
        </w:rPr>
      </w:pPr>
    </w:p>
    <w:p w:rsidR="00DF13AA" w:rsidRPr="00193C4C" w:rsidRDefault="00DF13AA" w:rsidP="00193C4C">
      <w:pPr>
        <w:ind w:right="6" w:firstLine="567"/>
        <w:jc w:val="both"/>
        <w:rPr>
          <w:color w:val="000000" w:themeColor="text1"/>
          <w:sz w:val="28"/>
          <w:szCs w:val="28"/>
        </w:rPr>
      </w:pPr>
      <w:r w:rsidRPr="00193C4C">
        <w:rPr>
          <w:i/>
          <w:color w:val="000000" w:themeColor="text1"/>
          <w:sz w:val="28"/>
          <w:szCs w:val="28"/>
        </w:rPr>
        <w:t>По подразделу</w:t>
      </w:r>
      <w:r w:rsidR="003C22F7" w:rsidRPr="00193C4C">
        <w:rPr>
          <w:i/>
          <w:color w:val="000000" w:themeColor="text1"/>
          <w:sz w:val="28"/>
          <w:szCs w:val="28"/>
        </w:rPr>
        <w:t xml:space="preserve"> 0310</w:t>
      </w:r>
      <w:r w:rsidRPr="00193C4C">
        <w:rPr>
          <w:i/>
          <w:color w:val="000000" w:themeColor="text1"/>
          <w:sz w:val="28"/>
          <w:szCs w:val="28"/>
        </w:rPr>
        <w:t xml:space="preserve"> «Защита населения и территории от чрезвычайных ситуаций природного и техногенного характера, пожарная безопасность»:</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на проектирование и строительство пожарных депо в рамках государственной программы «Обеспечение безопасности жизнедеятельности населения Новосибирской области» (здание пожарного депо на территории </w:t>
      </w:r>
      <w:proofErr w:type="spellStart"/>
      <w:r w:rsidRPr="00193C4C">
        <w:rPr>
          <w:color w:val="000000" w:themeColor="text1"/>
          <w:sz w:val="28"/>
          <w:szCs w:val="28"/>
          <w:highlight w:val="white"/>
        </w:rPr>
        <w:t>Барышевского</w:t>
      </w:r>
      <w:proofErr w:type="spellEnd"/>
      <w:r w:rsidRPr="00193C4C">
        <w:rPr>
          <w:color w:val="000000" w:themeColor="text1"/>
          <w:sz w:val="28"/>
          <w:szCs w:val="28"/>
          <w:highlight w:val="white"/>
        </w:rPr>
        <w:t xml:space="preserve"> сельсовета Новосибирского района Новосибирской области и здание пожарного депо в </w:t>
      </w:r>
      <w:proofErr w:type="spellStart"/>
      <w:r w:rsidRPr="00193C4C">
        <w:rPr>
          <w:color w:val="000000" w:themeColor="text1"/>
          <w:sz w:val="28"/>
          <w:szCs w:val="28"/>
          <w:highlight w:val="white"/>
        </w:rPr>
        <w:t>р.п.Кольцово</w:t>
      </w:r>
      <w:proofErr w:type="spellEnd"/>
      <w:r w:rsidRPr="00193C4C">
        <w:rPr>
          <w:color w:val="000000" w:themeColor="text1"/>
          <w:sz w:val="28"/>
          <w:szCs w:val="28"/>
          <w:highlight w:val="white"/>
        </w:rPr>
        <w:t>) составили 270</w:t>
      </w:r>
      <w:r w:rsidR="003C22F7" w:rsidRPr="00193C4C">
        <w:rPr>
          <w:color w:val="000000" w:themeColor="text1"/>
          <w:sz w:val="28"/>
          <w:szCs w:val="28"/>
          <w:highlight w:val="white"/>
        </w:rPr>
        <w:t> </w:t>
      </w:r>
      <w:r w:rsidRPr="00193C4C">
        <w:rPr>
          <w:color w:val="000000" w:themeColor="text1"/>
          <w:sz w:val="28"/>
          <w:szCs w:val="28"/>
          <w:highlight w:val="white"/>
        </w:rPr>
        <w:t>234,5 тыс. рублей или 99,4% к утвержденному плану и 99,5% к сводной бюджетной росписи.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17.11.2025 №62.</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lastRenderedPageBreak/>
        <w:t>По сравнению с 2024 годом расходы увеличились на 249 530,5 тыс. рублей (или 1 205,2%) исходя из выполненного объема работ на объектах.</w:t>
      </w:r>
    </w:p>
    <w:p w:rsidR="00B07617" w:rsidRPr="00193C4C" w:rsidRDefault="00B07617" w:rsidP="00193C4C">
      <w:pPr>
        <w:ind w:right="6"/>
        <w:jc w:val="both"/>
        <w:rPr>
          <w:color w:val="000000" w:themeColor="text1"/>
          <w:sz w:val="28"/>
          <w:szCs w:val="28"/>
        </w:rPr>
      </w:pPr>
    </w:p>
    <w:p w:rsidR="00B07617" w:rsidRPr="00193C4C" w:rsidRDefault="00B07617" w:rsidP="00193C4C">
      <w:pPr>
        <w:ind w:right="6" w:firstLine="567"/>
        <w:jc w:val="both"/>
        <w:rPr>
          <w:i/>
          <w:color w:val="000000" w:themeColor="text1"/>
          <w:sz w:val="28"/>
          <w:szCs w:val="28"/>
        </w:rPr>
      </w:pPr>
      <w:r w:rsidRPr="00193C4C">
        <w:rPr>
          <w:i/>
          <w:color w:val="000000" w:themeColor="text1"/>
          <w:sz w:val="28"/>
          <w:szCs w:val="28"/>
        </w:rPr>
        <w:t xml:space="preserve">По подразделу </w:t>
      </w:r>
      <w:r w:rsidR="003C22F7" w:rsidRPr="00193C4C">
        <w:rPr>
          <w:i/>
          <w:color w:val="000000" w:themeColor="text1"/>
          <w:sz w:val="28"/>
          <w:szCs w:val="28"/>
        </w:rPr>
        <w:t xml:space="preserve">0409 </w:t>
      </w:r>
      <w:r w:rsidRPr="00193C4C">
        <w:rPr>
          <w:i/>
          <w:color w:val="000000" w:themeColor="text1"/>
          <w:sz w:val="28"/>
          <w:szCs w:val="28"/>
        </w:rPr>
        <w:t>«Дорожное хозяйство (дорожные фонды)»:</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За отчетный период расходы на строительство автомобильных дорог общего пользования для обеспечения транспортной доступности к многофункциональной ледовой арене по ул. Немировича-Данченко в г.</w:t>
      </w:r>
      <w:r w:rsidR="003C22F7" w:rsidRPr="00193C4C">
        <w:rPr>
          <w:bCs/>
          <w:color w:val="000000" w:themeColor="text1"/>
          <w:sz w:val="28"/>
          <w:szCs w:val="28"/>
          <w:highlight w:val="white"/>
        </w:rPr>
        <w:t> </w:t>
      </w:r>
      <w:r w:rsidRPr="00193C4C">
        <w:rPr>
          <w:bCs/>
          <w:color w:val="000000" w:themeColor="text1"/>
          <w:sz w:val="28"/>
          <w:szCs w:val="28"/>
          <w:highlight w:val="white"/>
        </w:rPr>
        <w:t>Новосибирске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(строительство автомобильной дороги от пляжа "Наутилус" вдоль территории "Многофункциональной ледовой арены" с заездом на дамбу Октябрьского моста в Кировском и Ленинском районах г.</w:t>
      </w:r>
      <w:r w:rsidR="003C22F7" w:rsidRPr="00193C4C">
        <w:rPr>
          <w:bCs/>
          <w:color w:val="000000" w:themeColor="text1"/>
          <w:sz w:val="28"/>
          <w:szCs w:val="28"/>
          <w:highlight w:val="white"/>
        </w:rPr>
        <w:t> </w:t>
      </w:r>
      <w:r w:rsidRPr="00193C4C">
        <w:rPr>
          <w:bCs/>
          <w:color w:val="000000" w:themeColor="text1"/>
          <w:sz w:val="28"/>
          <w:szCs w:val="28"/>
          <w:highlight w:val="white"/>
        </w:rPr>
        <w:t>Новосибирска и строительство автомобильной дороги от ул.</w:t>
      </w:r>
      <w:r w:rsidR="003C22F7" w:rsidRPr="00193C4C">
        <w:rPr>
          <w:bCs/>
          <w:color w:val="000000" w:themeColor="text1"/>
          <w:sz w:val="28"/>
          <w:szCs w:val="28"/>
          <w:highlight w:val="white"/>
        </w:rPr>
        <w:t> </w:t>
      </w:r>
      <w:r w:rsidRPr="00193C4C">
        <w:rPr>
          <w:bCs/>
          <w:color w:val="000000" w:themeColor="text1"/>
          <w:sz w:val="28"/>
          <w:szCs w:val="28"/>
          <w:highlight w:val="white"/>
        </w:rPr>
        <w:t>Немировича-Данченко до территории "Многофункциональной ледовой арены" в Кировском районе г.</w:t>
      </w:r>
      <w:r w:rsidR="003C22F7" w:rsidRPr="00193C4C">
        <w:rPr>
          <w:bCs/>
          <w:color w:val="000000" w:themeColor="text1"/>
          <w:sz w:val="28"/>
          <w:szCs w:val="28"/>
          <w:highlight w:val="white"/>
        </w:rPr>
        <w:t> </w:t>
      </w:r>
      <w:r w:rsidRPr="00193C4C">
        <w:rPr>
          <w:bCs/>
          <w:color w:val="000000" w:themeColor="text1"/>
          <w:sz w:val="28"/>
          <w:szCs w:val="28"/>
          <w:highlight w:val="white"/>
        </w:rPr>
        <w:t xml:space="preserve">Новосибирска) </w:t>
      </w:r>
      <w:r w:rsidRPr="00193C4C">
        <w:rPr>
          <w:color w:val="000000" w:themeColor="text1"/>
          <w:sz w:val="28"/>
          <w:szCs w:val="28"/>
          <w:highlight w:val="white"/>
        </w:rPr>
        <w:t>составили 8 840,1 тыс. рублей или 16,2% к утвержденному плану и 16,2% к сводной бюджетной росписи. Сложившийся уровень исполнения кассовых расходов обусловлен отсутствием выполненных и подлежащих оплате работ. Финансирование осуществляется по принятым обязательствам и документам исполнения.</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 xml:space="preserve"> По сравнению с 2024 годом расходы увеличились на 8 440,4 тыс. рублей (или 2 111,5%) исходя из выполненного объема работ на объектах.</w:t>
      </w:r>
    </w:p>
    <w:p w:rsidR="00C1210A" w:rsidRPr="00193C4C" w:rsidRDefault="00C1210A" w:rsidP="00193C4C">
      <w:pPr>
        <w:ind w:firstLine="567"/>
        <w:jc w:val="both"/>
        <w:rPr>
          <w:color w:val="000000" w:themeColor="text1"/>
          <w:sz w:val="28"/>
          <w:szCs w:val="28"/>
        </w:rPr>
      </w:pPr>
    </w:p>
    <w:p w:rsidR="00206854" w:rsidRPr="00193C4C" w:rsidRDefault="00206854" w:rsidP="00193C4C">
      <w:pPr>
        <w:ind w:firstLine="567"/>
        <w:jc w:val="both"/>
        <w:rPr>
          <w:i/>
          <w:color w:val="000000" w:themeColor="text1"/>
          <w:sz w:val="28"/>
          <w:szCs w:val="28"/>
          <w:highlight w:val="white"/>
        </w:rPr>
      </w:pPr>
      <w:r w:rsidRPr="00193C4C">
        <w:rPr>
          <w:i/>
          <w:color w:val="000000" w:themeColor="text1"/>
          <w:sz w:val="28"/>
          <w:szCs w:val="28"/>
          <w:highlight w:val="white"/>
        </w:rPr>
        <w:t xml:space="preserve">По подразделу </w:t>
      </w:r>
      <w:r w:rsidR="003C22F7" w:rsidRPr="00193C4C">
        <w:rPr>
          <w:i/>
          <w:color w:val="000000" w:themeColor="text1"/>
          <w:sz w:val="28"/>
          <w:szCs w:val="28"/>
          <w:highlight w:val="white"/>
        </w:rPr>
        <w:t xml:space="preserve">0411 </w:t>
      </w:r>
      <w:r w:rsidRPr="00193C4C">
        <w:rPr>
          <w:i/>
          <w:color w:val="000000" w:themeColor="text1"/>
          <w:sz w:val="28"/>
          <w:szCs w:val="28"/>
          <w:highlight w:val="white"/>
        </w:rPr>
        <w:t>«Прикладные научные исследования в области национальной экономики»:</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За отчетный период расходы н</w:t>
      </w:r>
      <w:r w:rsidRPr="00193C4C">
        <w:rPr>
          <w:color w:val="000000" w:themeColor="text1"/>
          <w:sz w:val="28"/>
          <w:szCs w:val="28"/>
          <w:highlight w:val="white"/>
        </w:rPr>
        <w:t xml:space="preserve">а подготовку научно-исследовательских работ для градостроительного развития </w:t>
      </w:r>
      <w:r w:rsidRPr="00193C4C">
        <w:rPr>
          <w:bCs/>
          <w:color w:val="000000" w:themeColor="text1"/>
          <w:sz w:val="28"/>
          <w:szCs w:val="28"/>
          <w:highlight w:val="white"/>
        </w:rPr>
        <w:t xml:space="preserve">в рамках комплекса процессных мероприятий «Градостроительное развитие территорий Новосибирской области» государственной программы Новосибирской области «Стимулирование развития жилищного строительства в Новосибирской области» </w:t>
      </w:r>
      <w:r w:rsidRPr="00193C4C">
        <w:rPr>
          <w:color w:val="000000" w:themeColor="text1"/>
          <w:sz w:val="28"/>
          <w:szCs w:val="28"/>
          <w:highlight w:val="white"/>
        </w:rPr>
        <w:t>составили 1</w:t>
      </w:r>
      <w:r w:rsidR="003C22F7" w:rsidRPr="00193C4C">
        <w:rPr>
          <w:color w:val="000000" w:themeColor="text1"/>
          <w:sz w:val="28"/>
          <w:szCs w:val="28"/>
          <w:highlight w:val="white"/>
        </w:rPr>
        <w:t> </w:t>
      </w:r>
      <w:r w:rsidRPr="00193C4C">
        <w:rPr>
          <w:color w:val="000000" w:themeColor="text1"/>
          <w:sz w:val="28"/>
          <w:szCs w:val="28"/>
          <w:highlight w:val="white"/>
        </w:rPr>
        <w:t>756,0 тыс. рублей или 100,0% к утвержденному плану и 100,0% к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206854" w:rsidRPr="00193C4C" w:rsidRDefault="00206854" w:rsidP="00193C4C">
      <w:pPr>
        <w:ind w:firstLine="567"/>
        <w:jc w:val="both"/>
        <w:rPr>
          <w:color w:val="000000" w:themeColor="text1"/>
          <w:sz w:val="28"/>
          <w:szCs w:val="28"/>
          <w:highlight w:val="white"/>
        </w:rPr>
      </w:pPr>
    </w:p>
    <w:p w:rsidR="00B07617" w:rsidRPr="00193C4C" w:rsidRDefault="00B07617" w:rsidP="00193C4C">
      <w:pPr>
        <w:ind w:firstLine="567"/>
        <w:jc w:val="both"/>
        <w:rPr>
          <w:i/>
          <w:color w:val="000000" w:themeColor="text1"/>
          <w:sz w:val="28"/>
          <w:szCs w:val="28"/>
        </w:rPr>
      </w:pPr>
      <w:r w:rsidRPr="00193C4C">
        <w:rPr>
          <w:i/>
          <w:color w:val="000000" w:themeColor="text1"/>
          <w:sz w:val="28"/>
          <w:szCs w:val="28"/>
        </w:rPr>
        <w:t xml:space="preserve">По подразделу </w:t>
      </w:r>
      <w:r w:rsidR="003C22F7" w:rsidRPr="00193C4C">
        <w:rPr>
          <w:i/>
          <w:color w:val="000000" w:themeColor="text1"/>
          <w:sz w:val="28"/>
          <w:szCs w:val="28"/>
        </w:rPr>
        <w:t xml:space="preserve">0412 </w:t>
      </w:r>
      <w:r w:rsidRPr="00193C4C">
        <w:rPr>
          <w:i/>
          <w:color w:val="000000" w:themeColor="text1"/>
          <w:sz w:val="28"/>
          <w:szCs w:val="28"/>
        </w:rPr>
        <w:t>«Другие вопросы в области национальной экономики»: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ГБУ НСО «Фонд пространст</w:t>
      </w:r>
      <w:r w:rsidRPr="00193C4C">
        <w:rPr>
          <w:bCs/>
          <w:color w:val="000000" w:themeColor="text1"/>
          <w:sz w:val="28"/>
          <w:szCs w:val="28"/>
          <w:highlight w:val="white"/>
        </w:rPr>
        <w:t>венных данных Новосибирской области» (ГБУ НСО «ГЕОФОНД НСО») на обеспечение ведения и актуализации материалов фонда пространственных данных Новосибирской области и подготовку градостроительной документации муниципальных образований Новосибирской области Новосибирской агломерации в рамках комплекса процессных мероприятий «Градостроительное развитие территорий Новосибирской области» государственной программы Новосибирской области «Стимулирование развития жилищного строительства в Новосибирской области» составили 165</w:t>
      </w:r>
      <w:r w:rsidR="003C22F7" w:rsidRPr="00193C4C">
        <w:rPr>
          <w:bCs/>
          <w:color w:val="000000" w:themeColor="text1"/>
          <w:sz w:val="28"/>
          <w:szCs w:val="28"/>
          <w:highlight w:val="white"/>
        </w:rPr>
        <w:t> </w:t>
      </w:r>
      <w:r w:rsidRPr="00193C4C">
        <w:rPr>
          <w:bCs/>
          <w:color w:val="000000" w:themeColor="text1"/>
          <w:sz w:val="28"/>
          <w:szCs w:val="28"/>
          <w:highlight w:val="white"/>
        </w:rPr>
        <w:t xml:space="preserve">865,6 тыс. рублей или 98,9% к утвержденному плану и  сводной бюджетной росписи. </w:t>
      </w:r>
      <w:r w:rsidRPr="00193C4C">
        <w:rPr>
          <w:color w:val="000000" w:themeColor="text1"/>
          <w:sz w:val="28"/>
          <w:szCs w:val="28"/>
          <w:highlight w:val="white"/>
        </w:rPr>
        <w:t>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17.11.2025 №62.</w:t>
      </w:r>
    </w:p>
    <w:p w:rsidR="00206854" w:rsidRPr="00193C4C" w:rsidRDefault="00206854" w:rsidP="00193C4C">
      <w:pPr>
        <w:widowControl w:val="0"/>
        <w:ind w:firstLine="567"/>
        <w:jc w:val="both"/>
        <w:rPr>
          <w:bCs/>
          <w:color w:val="000000" w:themeColor="text1"/>
          <w:sz w:val="28"/>
          <w:szCs w:val="28"/>
          <w:highlight w:val="white"/>
        </w:rPr>
      </w:pPr>
      <w:r w:rsidRPr="00193C4C">
        <w:rPr>
          <w:bCs/>
          <w:color w:val="000000" w:themeColor="text1"/>
          <w:sz w:val="28"/>
          <w:szCs w:val="28"/>
          <w:highlight w:val="white"/>
        </w:rPr>
        <w:lastRenderedPageBreak/>
        <w:t>По сравнению с 2024 годом расходы увеличились на 19</w:t>
      </w:r>
      <w:r w:rsidR="003C22F7" w:rsidRPr="00193C4C">
        <w:rPr>
          <w:bCs/>
          <w:color w:val="000000" w:themeColor="text1"/>
          <w:sz w:val="28"/>
          <w:szCs w:val="28"/>
          <w:highlight w:val="white"/>
        </w:rPr>
        <w:t> </w:t>
      </w:r>
      <w:r w:rsidRPr="00193C4C">
        <w:rPr>
          <w:bCs/>
          <w:color w:val="000000" w:themeColor="text1"/>
          <w:sz w:val="28"/>
          <w:szCs w:val="28"/>
          <w:highlight w:val="white"/>
        </w:rPr>
        <w:t xml:space="preserve">824,6 тыс. рублей (или 13,6%) в связи с индексацией заработной платы с 01.11.2024, </w:t>
      </w:r>
      <w:r w:rsidRPr="00193C4C">
        <w:rPr>
          <w:color w:val="000000" w:themeColor="text1"/>
          <w:sz w:val="28"/>
          <w:szCs w:val="28"/>
          <w:highlight w:val="white"/>
        </w:rPr>
        <w:t>а также дополнительными расходами на реализацию мероприятий по развитию (модернизации) ГИСОГД НСО</w:t>
      </w:r>
      <w:r w:rsidRPr="00193C4C">
        <w:rPr>
          <w:bCs/>
          <w:color w:val="000000" w:themeColor="text1"/>
          <w:sz w:val="28"/>
          <w:szCs w:val="28"/>
          <w:highlight w:val="white"/>
        </w:rPr>
        <w:t>.</w:t>
      </w:r>
    </w:p>
    <w:p w:rsidR="00206854" w:rsidRPr="00193C4C" w:rsidRDefault="00206854" w:rsidP="00193C4C">
      <w:pPr>
        <w:widowControl w:val="0"/>
        <w:ind w:firstLine="567"/>
        <w:jc w:val="both"/>
        <w:rPr>
          <w:color w:val="000000" w:themeColor="text1"/>
          <w:sz w:val="28"/>
          <w:szCs w:val="28"/>
          <w:highlight w:val="white"/>
        </w:rPr>
      </w:pPr>
      <w:r w:rsidRPr="00193C4C">
        <w:rPr>
          <w:bCs/>
          <w:color w:val="000000" w:themeColor="text1"/>
          <w:sz w:val="28"/>
          <w:szCs w:val="28"/>
          <w:highlight w:val="white"/>
        </w:rPr>
        <w:t xml:space="preserve"> За отчетный период расходы на организацию проведения, участие в </w:t>
      </w:r>
      <w:proofErr w:type="spellStart"/>
      <w:r w:rsidRPr="00193C4C">
        <w:rPr>
          <w:bCs/>
          <w:color w:val="000000" w:themeColor="text1"/>
          <w:sz w:val="28"/>
          <w:szCs w:val="28"/>
          <w:highlight w:val="white"/>
        </w:rPr>
        <w:t>выставочно</w:t>
      </w:r>
      <w:proofErr w:type="spellEnd"/>
      <w:r w:rsidRPr="00193C4C">
        <w:rPr>
          <w:bCs/>
          <w:color w:val="000000" w:themeColor="text1"/>
          <w:sz w:val="28"/>
          <w:szCs w:val="28"/>
          <w:highlight w:val="white"/>
        </w:rPr>
        <w:t xml:space="preserve">-ярмарочных и </w:t>
      </w:r>
      <w:proofErr w:type="spellStart"/>
      <w:r w:rsidRPr="00193C4C">
        <w:rPr>
          <w:bCs/>
          <w:color w:val="000000" w:themeColor="text1"/>
          <w:sz w:val="28"/>
          <w:szCs w:val="28"/>
          <w:highlight w:val="white"/>
        </w:rPr>
        <w:t>конгрессных</w:t>
      </w:r>
      <w:proofErr w:type="spellEnd"/>
      <w:r w:rsidRPr="00193C4C">
        <w:rPr>
          <w:bCs/>
          <w:color w:val="000000" w:themeColor="text1"/>
          <w:sz w:val="28"/>
          <w:szCs w:val="28"/>
          <w:highlight w:val="white"/>
        </w:rPr>
        <w:t xml:space="preserve"> мероприятиях в городе Новосибирске </w:t>
      </w:r>
      <w:r w:rsidRPr="00193C4C">
        <w:rPr>
          <w:color w:val="000000" w:themeColor="text1"/>
          <w:sz w:val="28"/>
          <w:szCs w:val="28"/>
          <w:highlight w:val="white"/>
        </w:rPr>
        <w:t>составили 19</w:t>
      </w:r>
      <w:r w:rsidR="003C22F7" w:rsidRPr="00193C4C">
        <w:rPr>
          <w:color w:val="000000" w:themeColor="text1"/>
          <w:sz w:val="28"/>
          <w:szCs w:val="28"/>
          <w:highlight w:val="white"/>
        </w:rPr>
        <w:t> </w:t>
      </w:r>
      <w:r w:rsidRPr="00193C4C">
        <w:rPr>
          <w:color w:val="000000" w:themeColor="text1"/>
          <w:sz w:val="28"/>
          <w:szCs w:val="28"/>
          <w:highlight w:val="white"/>
        </w:rPr>
        <w:t xml:space="preserve">790,3 тыс. рублей или 100,0% к утвержденному плану и 100,0% к сводной бюджетной росписи. </w:t>
      </w:r>
    </w:p>
    <w:p w:rsidR="00206854" w:rsidRPr="00193C4C" w:rsidRDefault="00206854" w:rsidP="00193C4C">
      <w:pPr>
        <w:widowControl w:val="0"/>
        <w:ind w:firstLine="567"/>
        <w:jc w:val="both"/>
        <w:rPr>
          <w:bCs/>
          <w:color w:val="000000" w:themeColor="text1"/>
          <w:sz w:val="28"/>
          <w:szCs w:val="28"/>
          <w:highlight w:val="white"/>
        </w:rPr>
      </w:pPr>
      <w:r w:rsidRPr="00193C4C">
        <w:rPr>
          <w:bCs/>
          <w:color w:val="000000" w:themeColor="text1"/>
          <w:sz w:val="28"/>
          <w:szCs w:val="28"/>
          <w:highlight w:val="white"/>
        </w:rPr>
        <w:t xml:space="preserve">По сравнению с 2024 годом расходы увеличились на 10 658,9 тыс. рублей (или 116,7%) в связи с фактической потребностью на проведение </w:t>
      </w:r>
      <w:proofErr w:type="spellStart"/>
      <w:r w:rsidRPr="00193C4C">
        <w:rPr>
          <w:bCs/>
          <w:color w:val="000000" w:themeColor="text1"/>
          <w:sz w:val="28"/>
          <w:szCs w:val="28"/>
          <w:highlight w:val="white"/>
        </w:rPr>
        <w:t>выставочно</w:t>
      </w:r>
      <w:proofErr w:type="spellEnd"/>
      <w:r w:rsidRPr="00193C4C">
        <w:rPr>
          <w:bCs/>
          <w:color w:val="000000" w:themeColor="text1"/>
          <w:sz w:val="28"/>
          <w:szCs w:val="28"/>
          <w:highlight w:val="white"/>
        </w:rPr>
        <w:t xml:space="preserve">-ярмарочных мероприятий. </w:t>
      </w:r>
    </w:p>
    <w:p w:rsidR="00206854" w:rsidRPr="00193C4C" w:rsidRDefault="00206854" w:rsidP="00193C4C">
      <w:pPr>
        <w:widowControl w:val="0"/>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подготовку градостроительной документации и (или) внесение изменений</w:t>
      </w:r>
      <w:r w:rsidR="003C22F7" w:rsidRPr="00193C4C">
        <w:rPr>
          <w:color w:val="000000" w:themeColor="text1"/>
          <w:sz w:val="28"/>
          <w:szCs w:val="28"/>
          <w:highlight w:val="white"/>
        </w:rPr>
        <w:t xml:space="preserve"> </w:t>
      </w:r>
      <w:r w:rsidRPr="00193C4C">
        <w:rPr>
          <w:color w:val="000000" w:themeColor="text1"/>
          <w:sz w:val="28"/>
          <w:szCs w:val="28"/>
          <w:highlight w:val="white"/>
        </w:rPr>
        <w:t>в нее</w:t>
      </w:r>
      <w:r w:rsidR="003C22F7" w:rsidRPr="00193C4C">
        <w:rPr>
          <w:color w:val="000000" w:themeColor="text1"/>
          <w:sz w:val="28"/>
          <w:szCs w:val="28"/>
          <w:highlight w:val="white"/>
        </w:rPr>
        <w:t xml:space="preserve"> </w:t>
      </w:r>
      <w:r w:rsidRPr="00193C4C">
        <w:rPr>
          <w:color w:val="000000" w:themeColor="text1"/>
          <w:sz w:val="28"/>
          <w:szCs w:val="28"/>
          <w:highlight w:val="white"/>
        </w:rPr>
        <w:t>в рамках государственной программы Новосибирской области «Стимулирование развития жилищного строительства в</w:t>
      </w:r>
      <w:r w:rsidR="003C22F7" w:rsidRPr="00193C4C">
        <w:rPr>
          <w:color w:val="000000" w:themeColor="text1"/>
          <w:sz w:val="28"/>
          <w:szCs w:val="28"/>
          <w:highlight w:val="white"/>
        </w:rPr>
        <w:t> </w:t>
      </w:r>
      <w:r w:rsidRPr="00193C4C">
        <w:rPr>
          <w:color w:val="000000" w:themeColor="text1"/>
          <w:sz w:val="28"/>
          <w:szCs w:val="28"/>
          <w:highlight w:val="white"/>
        </w:rPr>
        <w:t>Новосибирской области»</w:t>
      </w:r>
      <w:r w:rsidR="003C22F7" w:rsidRPr="00193C4C">
        <w:rPr>
          <w:color w:val="000000" w:themeColor="text1"/>
          <w:sz w:val="28"/>
          <w:szCs w:val="28"/>
          <w:highlight w:val="white"/>
        </w:rPr>
        <w:t xml:space="preserve"> </w:t>
      </w:r>
      <w:r w:rsidRPr="00193C4C">
        <w:rPr>
          <w:color w:val="000000" w:themeColor="text1"/>
          <w:sz w:val="28"/>
          <w:szCs w:val="28"/>
          <w:highlight w:val="white"/>
        </w:rPr>
        <w:t>в пределах полномочий Минстроя НСО</w:t>
      </w:r>
      <w:r w:rsidR="003C22F7" w:rsidRPr="00193C4C">
        <w:rPr>
          <w:color w:val="000000" w:themeColor="text1"/>
          <w:sz w:val="28"/>
          <w:szCs w:val="28"/>
          <w:highlight w:val="white"/>
        </w:rPr>
        <w:t xml:space="preserve"> </w:t>
      </w:r>
      <w:r w:rsidRPr="00193C4C">
        <w:rPr>
          <w:color w:val="000000" w:themeColor="text1"/>
          <w:sz w:val="28"/>
          <w:szCs w:val="28"/>
          <w:highlight w:val="white"/>
        </w:rPr>
        <w:t>составили 20</w:t>
      </w:r>
      <w:r w:rsidR="003C22F7" w:rsidRPr="00193C4C">
        <w:rPr>
          <w:color w:val="000000" w:themeColor="text1"/>
          <w:sz w:val="28"/>
          <w:szCs w:val="28"/>
          <w:highlight w:val="white"/>
        </w:rPr>
        <w:t> </w:t>
      </w:r>
      <w:r w:rsidRPr="00193C4C">
        <w:rPr>
          <w:color w:val="000000" w:themeColor="text1"/>
          <w:sz w:val="28"/>
          <w:szCs w:val="28"/>
          <w:highlight w:val="white"/>
        </w:rPr>
        <w:t>506,4 тыс. рублей или 88,2% к утвержденному плану и 88,2% к сводной бюджетной росписи.</w:t>
      </w:r>
      <w:r w:rsidR="003C22F7" w:rsidRPr="00193C4C">
        <w:rPr>
          <w:color w:val="000000" w:themeColor="text1"/>
          <w:sz w:val="28"/>
          <w:szCs w:val="28"/>
          <w:highlight w:val="white"/>
        </w:rPr>
        <w:t xml:space="preserve"> </w:t>
      </w:r>
      <w:r w:rsidRPr="00193C4C">
        <w:rPr>
          <w:color w:val="000000" w:themeColor="text1"/>
          <w:sz w:val="28"/>
          <w:szCs w:val="28"/>
          <w:highlight w:val="white"/>
        </w:rPr>
        <w:t>Сложившийся уровень исполнения кассовых расходов обусловлен уменьшением стоимости проектов на выполнение работ по подготовке градостроительной документации по результатам проведения закупочных процедур, а также нарушением сроков исполнения контрактов (в том числе по причине длительного согласования проектов градостроительной документации в ФГИС ТП), заключенных в рамках соглашений о предоставлении субсидии, в</w:t>
      </w:r>
      <w:r w:rsidR="003C22F7" w:rsidRPr="00193C4C">
        <w:rPr>
          <w:color w:val="000000" w:themeColor="text1"/>
          <w:sz w:val="28"/>
          <w:szCs w:val="28"/>
          <w:highlight w:val="white"/>
        </w:rPr>
        <w:t> </w:t>
      </w:r>
      <w:r w:rsidRPr="00193C4C">
        <w:rPr>
          <w:color w:val="000000" w:themeColor="text1"/>
          <w:sz w:val="28"/>
          <w:szCs w:val="28"/>
          <w:highlight w:val="white"/>
        </w:rPr>
        <w:t xml:space="preserve">отношении Барабинского, </w:t>
      </w:r>
      <w:proofErr w:type="spellStart"/>
      <w:r w:rsidRPr="00193C4C">
        <w:rPr>
          <w:color w:val="000000" w:themeColor="text1"/>
          <w:sz w:val="28"/>
          <w:szCs w:val="28"/>
          <w:highlight w:val="white"/>
        </w:rPr>
        <w:t>Колыванского</w:t>
      </w:r>
      <w:proofErr w:type="spellEnd"/>
      <w:r w:rsidRPr="00193C4C">
        <w:rPr>
          <w:color w:val="000000" w:themeColor="text1"/>
          <w:sz w:val="28"/>
          <w:szCs w:val="28"/>
          <w:highlight w:val="white"/>
        </w:rPr>
        <w:t xml:space="preserve">, </w:t>
      </w:r>
      <w:proofErr w:type="spellStart"/>
      <w:r w:rsidRPr="00193C4C">
        <w:rPr>
          <w:color w:val="000000" w:themeColor="text1"/>
          <w:sz w:val="28"/>
          <w:szCs w:val="28"/>
          <w:highlight w:val="white"/>
        </w:rPr>
        <w:t>Коченевского</w:t>
      </w:r>
      <w:proofErr w:type="spellEnd"/>
      <w:r w:rsidRPr="00193C4C">
        <w:rPr>
          <w:color w:val="000000" w:themeColor="text1"/>
          <w:sz w:val="28"/>
          <w:szCs w:val="28"/>
          <w:highlight w:val="white"/>
        </w:rPr>
        <w:t xml:space="preserve"> и Ордынского районов Новосибирской области.</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По сравнению с 2024 годом расходы уменьшились на 4</w:t>
      </w:r>
      <w:r w:rsidR="003C22F7" w:rsidRPr="00193C4C">
        <w:rPr>
          <w:bCs/>
          <w:color w:val="000000" w:themeColor="text1"/>
          <w:sz w:val="28"/>
          <w:szCs w:val="28"/>
          <w:highlight w:val="white"/>
        </w:rPr>
        <w:t> </w:t>
      </w:r>
      <w:r w:rsidRPr="00193C4C">
        <w:rPr>
          <w:bCs/>
          <w:color w:val="000000" w:themeColor="text1"/>
          <w:sz w:val="28"/>
          <w:szCs w:val="28"/>
          <w:highlight w:val="white"/>
        </w:rPr>
        <w:t>672,1 тыс. рублей (или 18,6%) исходя из выполненного объема работ.</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За отчетный период расходы на обеспечение деятельности государственных казенных учреждений Новосибирской области, подведомственных Министерству строительства Новосибирской области, составили 656 904,1 тыс. рублей или</w:t>
      </w:r>
      <w:r w:rsidRPr="00193C4C">
        <w:rPr>
          <w:color w:val="000000" w:themeColor="text1"/>
          <w:sz w:val="28"/>
          <w:szCs w:val="28"/>
          <w:highlight w:val="white"/>
        </w:rPr>
        <w:t xml:space="preserve"> 92,7% к утвержденному плану и 92,8% к сводной бюджетной росписи, в том числе:</w:t>
      </w:r>
      <w:r w:rsidRPr="00193C4C">
        <w:rPr>
          <w:bCs/>
          <w:color w:val="000000" w:themeColor="text1"/>
          <w:sz w:val="28"/>
          <w:szCs w:val="28"/>
          <w:highlight w:val="white"/>
        </w:rPr>
        <w:t xml:space="preserve"> </w:t>
      </w:r>
    </w:p>
    <w:p w:rsidR="00206854" w:rsidRPr="00193C4C" w:rsidRDefault="00206854"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Theme="minorHAnsi"/>
          <w:color w:val="000000" w:themeColor="text1"/>
          <w:sz w:val="28"/>
          <w:szCs w:val="28"/>
          <w:highlight w:val="white"/>
        </w:rPr>
      </w:pPr>
      <w:r w:rsidRPr="00193C4C">
        <w:rPr>
          <w:rFonts w:eastAsiaTheme="minorHAnsi"/>
          <w:bCs/>
          <w:color w:val="000000" w:themeColor="text1"/>
          <w:sz w:val="28"/>
          <w:szCs w:val="28"/>
          <w:highlight w:val="white"/>
        </w:rPr>
        <w:t>- на обеспечение деятельности государственного казенного учреждения Новосибирской области «Управление капитального строительства» (ГКУ НСО «УКС») расходы составили 415</w:t>
      </w:r>
      <w:r w:rsidR="003C22F7" w:rsidRPr="00193C4C">
        <w:rPr>
          <w:rFonts w:eastAsiaTheme="minorHAnsi"/>
          <w:bCs/>
          <w:color w:val="000000" w:themeColor="text1"/>
          <w:sz w:val="28"/>
          <w:szCs w:val="28"/>
          <w:highlight w:val="white"/>
        </w:rPr>
        <w:t> </w:t>
      </w:r>
      <w:r w:rsidRPr="00193C4C">
        <w:rPr>
          <w:rFonts w:eastAsiaTheme="minorHAnsi"/>
          <w:bCs/>
          <w:color w:val="000000" w:themeColor="text1"/>
          <w:sz w:val="28"/>
          <w:szCs w:val="28"/>
          <w:highlight w:val="white"/>
        </w:rPr>
        <w:t>625,9 тыс. рублей или 90,8% к утвержденному плану и 90,8% к уточненной сводной бюджетной росписи.</w:t>
      </w:r>
    </w:p>
    <w:p w:rsidR="00206854" w:rsidRPr="00193C4C" w:rsidRDefault="00206854"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Theme="minorHAnsi"/>
          <w:color w:val="000000" w:themeColor="text1"/>
          <w:sz w:val="28"/>
          <w:szCs w:val="28"/>
          <w:highlight w:val="white"/>
        </w:rPr>
      </w:pPr>
      <w:r w:rsidRPr="00193C4C">
        <w:rPr>
          <w:rFonts w:eastAsiaTheme="minorHAnsi"/>
          <w:color w:val="000000" w:themeColor="text1"/>
          <w:sz w:val="28"/>
          <w:szCs w:val="28"/>
          <w:highlight w:val="white"/>
        </w:rPr>
        <w:t>По сравнению с 2024 годом расходы увеличились на 125 318,8 тыс. рублей (или 43,2%) увеличение обусловлено снижением числа вакансий, индексацией заработной платы, увеличением налога на имущество, связанного с вводом объектов в эксплуатацию в 2025 году.</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 на обеспечение деятельности государственного казенного учреждения Новосибирской области «Арена» (ГКУ НСО «Арена») расходы составили 177</w:t>
      </w:r>
      <w:r w:rsidR="003C22F7" w:rsidRPr="00193C4C">
        <w:rPr>
          <w:bCs/>
          <w:color w:val="000000" w:themeColor="text1"/>
          <w:sz w:val="28"/>
          <w:szCs w:val="28"/>
          <w:highlight w:val="white"/>
        </w:rPr>
        <w:t> </w:t>
      </w:r>
      <w:r w:rsidRPr="00193C4C">
        <w:rPr>
          <w:bCs/>
          <w:color w:val="000000" w:themeColor="text1"/>
          <w:sz w:val="28"/>
          <w:szCs w:val="28"/>
          <w:highlight w:val="white"/>
        </w:rPr>
        <w:t>170,2 тыс. рублей или 99,3</w:t>
      </w:r>
      <w:r w:rsidRPr="00193C4C">
        <w:rPr>
          <w:color w:val="000000" w:themeColor="text1"/>
          <w:sz w:val="28"/>
          <w:szCs w:val="28"/>
          <w:highlight w:val="white"/>
        </w:rPr>
        <w:t xml:space="preserve">% к утвержденному плану и 98,8% к уточненной сводной бюджетной росписи. </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 xml:space="preserve">По сравнению с 2024 годом расходы увеличились на 30 882,5 тыс. рублей (или 21,1%) </w:t>
      </w:r>
      <w:r w:rsidRPr="00193C4C">
        <w:rPr>
          <w:color w:val="000000" w:themeColor="text1"/>
          <w:sz w:val="28"/>
          <w:szCs w:val="28"/>
          <w:highlight w:val="white"/>
        </w:rPr>
        <w:t>в связи с оплатой налога на имущество за 4 квартал 2024 года, а также с выплатой компенсаций и выходного пособия при сокращении сотрудника в связи с изменением штатного расписания учреждения.</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lastRenderedPageBreak/>
        <w:t>- на обеспечение деятельности государственного казенного учреждения Новосибирской области «Региональный центр мониторинга цен строительных ресурсов» (ГКУ НСО «Региональный центр мониторинга цен строительных ресурсов») расходы составили 64</w:t>
      </w:r>
      <w:r w:rsidR="00EA6EC0" w:rsidRPr="00193C4C">
        <w:rPr>
          <w:bCs/>
          <w:color w:val="000000" w:themeColor="text1"/>
          <w:sz w:val="28"/>
          <w:szCs w:val="28"/>
          <w:highlight w:val="white"/>
        </w:rPr>
        <w:t> </w:t>
      </w:r>
      <w:r w:rsidRPr="00193C4C">
        <w:rPr>
          <w:bCs/>
          <w:color w:val="000000" w:themeColor="text1"/>
          <w:sz w:val="28"/>
          <w:szCs w:val="28"/>
          <w:highlight w:val="white"/>
        </w:rPr>
        <w:t xml:space="preserve">108,0 тыс. рублей </w:t>
      </w:r>
      <w:r w:rsidRPr="00193C4C">
        <w:rPr>
          <w:color w:val="000000" w:themeColor="text1"/>
          <w:sz w:val="28"/>
          <w:szCs w:val="28"/>
          <w:highlight w:val="white"/>
        </w:rPr>
        <w:t xml:space="preserve">или 96,8% к утвержденному плану и 95,6% к уточненной сводной бюджетной росписи. </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9 872,8 тыс. рублей (или 18,2%), в связи с индексацией заработной платы сотрудникам, увеличением арендной платы, а также увеличением штатной численности учреждения.</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За отчетный период расходы на содержание объектов, введенных в эксплуатацию, до передачи балансодержателю составили 7</w:t>
      </w:r>
      <w:r w:rsidR="00EA6EC0" w:rsidRPr="00193C4C">
        <w:rPr>
          <w:bCs/>
          <w:color w:val="000000" w:themeColor="text1"/>
          <w:sz w:val="28"/>
          <w:szCs w:val="28"/>
          <w:highlight w:val="white"/>
        </w:rPr>
        <w:t> </w:t>
      </w:r>
      <w:r w:rsidRPr="00193C4C">
        <w:rPr>
          <w:bCs/>
          <w:color w:val="000000" w:themeColor="text1"/>
          <w:sz w:val="28"/>
          <w:szCs w:val="28"/>
          <w:highlight w:val="white"/>
        </w:rPr>
        <w:t>531,4 тыс. рублей или 21,9% к утвержденному плану и 51,6% к сводной бюджетной росписи.</w:t>
      </w:r>
      <w:r w:rsidRPr="00193C4C">
        <w:rPr>
          <w:color w:val="000000" w:themeColor="text1"/>
          <w:sz w:val="28"/>
          <w:szCs w:val="28"/>
          <w:highlight w:val="white"/>
        </w:rPr>
        <w:t xml:space="preserve"> Сложившийся уровень исполнения кассовых расходов обусловлен отсутствием подлежащих оплате договоров,</w:t>
      </w:r>
      <w:r w:rsidRPr="00193C4C">
        <w:rPr>
          <w:bCs/>
          <w:color w:val="000000" w:themeColor="text1"/>
          <w:sz w:val="28"/>
          <w:szCs w:val="28"/>
          <w:highlight w:val="white"/>
        </w:rPr>
        <w:t xml:space="preserve"> что обусловлено количеством введенных объектов</w:t>
      </w:r>
      <w:r w:rsidRPr="00193C4C">
        <w:rPr>
          <w:color w:val="000000" w:themeColor="text1"/>
          <w:sz w:val="28"/>
          <w:szCs w:val="28"/>
          <w:highlight w:val="white"/>
        </w:rPr>
        <w:t>. Финансирование осуществляется по принятым обязательствам и документам исполнения.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22.12.2025 №70/1.</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5 901,2 тыс. рублей (или 362,0%)</w:t>
      </w:r>
      <w:r w:rsidRPr="00193C4C">
        <w:rPr>
          <w:color w:val="000000" w:themeColor="text1"/>
          <w:sz w:val="28"/>
          <w:szCs w:val="28"/>
          <w:highlight w:val="white"/>
        </w:rPr>
        <w:t xml:space="preserve">, </w:t>
      </w:r>
      <w:r w:rsidRPr="00193C4C">
        <w:rPr>
          <w:bCs/>
          <w:color w:val="000000" w:themeColor="text1"/>
          <w:sz w:val="28"/>
          <w:szCs w:val="28"/>
          <w:highlight w:val="white"/>
        </w:rPr>
        <w:t>что обусловлено количеством введенных объектов и фактическими расходам на их содержание.</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За отчетный период расходы по</w:t>
      </w:r>
      <w:r w:rsidRPr="00193C4C">
        <w:rPr>
          <w:color w:val="000000" w:themeColor="text1"/>
          <w:sz w:val="28"/>
          <w:szCs w:val="28"/>
          <w:highlight w:val="white"/>
        </w:rPr>
        <w:t xml:space="preserve"> прочим выплатам по обязательствам государства (в том числе исполнению судебных актов Российской Федерации) </w:t>
      </w:r>
      <w:r w:rsidRPr="00193C4C">
        <w:rPr>
          <w:bCs/>
          <w:color w:val="000000" w:themeColor="text1"/>
          <w:sz w:val="28"/>
          <w:szCs w:val="28"/>
          <w:highlight w:val="white"/>
        </w:rPr>
        <w:t>составили 978,0 тыс. рублей или 109,3% к утвержденному плану и 100,0% к сводной бюджетной росписи.</w:t>
      </w:r>
      <w:r w:rsidRPr="00193C4C">
        <w:rPr>
          <w:color w:val="000000" w:themeColor="text1"/>
          <w:sz w:val="28"/>
          <w:szCs w:val="28"/>
          <w:highlight w:val="white"/>
        </w:rPr>
        <w:t xml:space="preserve"> 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основании</w:t>
      </w:r>
      <w:r w:rsidRPr="00193C4C">
        <w:rPr>
          <w:bCs/>
          <w:color w:val="000000" w:themeColor="text1"/>
          <w:sz w:val="28"/>
          <w:szCs w:val="28"/>
          <w:highlight w:val="white"/>
        </w:rPr>
        <w:t xml:space="preserve"> поступления исполнительных листов.</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выплаты по оплате труда работников ГКУ НСО «Арена» в рамках непрограммных расходов за счет резервного фонда Правительства Новосибирской области составили 13</w:t>
      </w:r>
      <w:r w:rsidR="00EA6EC0" w:rsidRPr="00193C4C">
        <w:rPr>
          <w:color w:val="000000" w:themeColor="text1"/>
          <w:sz w:val="28"/>
          <w:szCs w:val="28"/>
          <w:highlight w:val="white"/>
        </w:rPr>
        <w:t> </w:t>
      </w:r>
      <w:r w:rsidRPr="00193C4C">
        <w:rPr>
          <w:color w:val="000000" w:themeColor="text1"/>
          <w:sz w:val="28"/>
          <w:szCs w:val="28"/>
          <w:highlight w:val="white"/>
        </w:rPr>
        <w:t>554,7 тыс. рублей или 90,1% к утвержденному плану и 90,1% к уточненной бюджетной росписи. Сложившийся уровень исполнения кассовых расходов обусловлен фактическими служебными командировками</w:t>
      </w:r>
      <w:bookmarkStart w:id="21" w:name="_GoBack"/>
      <w:bookmarkEnd w:id="21"/>
      <w:r w:rsidRPr="00193C4C">
        <w:rPr>
          <w:color w:val="000000" w:themeColor="text1"/>
          <w:sz w:val="28"/>
          <w:szCs w:val="28"/>
          <w:highlight w:val="white"/>
        </w:rPr>
        <w:t>. 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основании распоряжений Правительства НСО от 05.02.2025 № 35-рп ДСП, от 27.05.2025 № 216-рп ДСП, от 09.09.2025 № 382-рп ДСП и от 11.11.2025 № 503-рп ДСП.</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4 595,6 тыс. рублей (или 51,3%) в связи с фактической потребностью в служебных командировках.</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по предупреждению чрезвычайной ситуации, связанной с аварийным состоянием отдела ЗАГС Ленинского района г.</w:t>
      </w:r>
      <w:r w:rsidR="00EA6EC0" w:rsidRPr="00193C4C">
        <w:rPr>
          <w:color w:val="000000" w:themeColor="text1"/>
          <w:sz w:val="28"/>
          <w:szCs w:val="28"/>
          <w:highlight w:val="white"/>
        </w:rPr>
        <w:t> </w:t>
      </w:r>
      <w:r w:rsidRPr="00193C4C">
        <w:rPr>
          <w:color w:val="000000" w:themeColor="text1"/>
          <w:sz w:val="28"/>
          <w:szCs w:val="28"/>
          <w:highlight w:val="white"/>
        </w:rPr>
        <w:t xml:space="preserve">Новосибирска, на проведение обследования, содержания и обслуживания аварийного здания, расположенного по адресу: г. Новосибирска, ул. Троллейная, 15/1, в рамках непрограммных расходов за счет резервного фонда Правительства Новосибирской области составили 2 717,3 тыс. рублей или 96,3% к утвержденному </w:t>
      </w:r>
      <w:r w:rsidRPr="00193C4C">
        <w:rPr>
          <w:color w:val="000000" w:themeColor="text1"/>
          <w:sz w:val="28"/>
          <w:szCs w:val="28"/>
          <w:highlight w:val="white"/>
        </w:rPr>
        <w:lastRenderedPageBreak/>
        <w:t xml:space="preserve">плану и 96,3% к уточненной бюджетной росписи. 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сумму неисполненных бюджетных обязательств 2024 года (по распоряжению Правительства НСО от 29.01.2024 № 22-рп). </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По сравнению с 2024 годом расходы уменьшились на 354,4 тыс. рублей (или 11,5%) исходя из выполненного объема работ.</w:t>
      </w:r>
    </w:p>
    <w:p w:rsidR="00F0096D" w:rsidRPr="00193C4C" w:rsidRDefault="00F0096D" w:rsidP="00193C4C">
      <w:pPr>
        <w:ind w:firstLine="567"/>
        <w:jc w:val="both"/>
        <w:rPr>
          <w:color w:val="000000" w:themeColor="text1"/>
          <w:sz w:val="28"/>
          <w:szCs w:val="28"/>
        </w:rPr>
      </w:pPr>
    </w:p>
    <w:p w:rsidR="00B07617" w:rsidRPr="00193C4C" w:rsidRDefault="00B07617" w:rsidP="00193C4C">
      <w:pPr>
        <w:ind w:firstLine="567"/>
        <w:jc w:val="both"/>
        <w:rPr>
          <w:i/>
          <w:color w:val="000000" w:themeColor="text1"/>
          <w:sz w:val="28"/>
          <w:szCs w:val="28"/>
        </w:rPr>
      </w:pPr>
      <w:r w:rsidRPr="00193C4C">
        <w:rPr>
          <w:i/>
          <w:color w:val="000000" w:themeColor="text1"/>
          <w:sz w:val="28"/>
          <w:szCs w:val="28"/>
        </w:rPr>
        <w:t xml:space="preserve">По подразделу </w:t>
      </w:r>
      <w:r w:rsidR="00EA6EC0" w:rsidRPr="00193C4C">
        <w:rPr>
          <w:i/>
          <w:color w:val="000000" w:themeColor="text1"/>
          <w:sz w:val="28"/>
          <w:szCs w:val="28"/>
        </w:rPr>
        <w:t xml:space="preserve">0501 </w:t>
      </w:r>
      <w:r w:rsidRPr="00193C4C">
        <w:rPr>
          <w:i/>
          <w:color w:val="000000" w:themeColor="text1"/>
          <w:sz w:val="28"/>
          <w:szCs w:val="28"/>
        </w:rPr>
        <w:t xml:space="preserve">«Жилищное хозяйство»: </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установку лифтового оборудования "проблемных" жилых домов в рамках комплекса процессных мероприятий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не осуществлялись в связи с отсутствием заключенных и подлежащих оплате договоров от мэрии города Новосибирска в связи с переносом ввода жилого дома в эксплуатацию на 1</w:t>
      </w:r>
      <w:r w:rsidR="00EA6EC0" w:rsidRPr="00193C4C">
        <w:rPr>
          <w:color w:val="000000" w:themeColor="text1"/>
          <w:sz w:val="28"/>
          <w:szCs w:val="28"/>
          <w:highlight w:val="white"/>
        </w:rPr>
        <w:t> </w:t>
      </w:r>
      <w:r w:rsidRPr="00193C4C">
        <w:rPr>
          <w:color w:val="000000" w:themeColor="text1"/>
          <w:sz w:val="28"/>
          <w:szCs w:val="28"/>
          <w:highlight w:val="white"/>
        </w:rPr>
        <w:t>квартал 2026 года.</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обеспечение жилыми помещениями многодетных семей в рамках комплекса процессных мероприятий «Государственная поддержка отдельных категорий граждан на улучшение жилищных условий» государственной программы Новосибирской области «Стимулирование развития жилищного строительства в Новосибирской области» составили 64</w:t>
      </w:r>
      <w:r w:rsidR="00EA6EC0" w:rsidRPr="00193C4C">
        <w:rPr>
          <w:color w:val="000000" w:themeColor="text1"/>
          <w:sz w:val="28"/>
          <w:szCs w:val="28"/>
          <w:highlight w:val="white"/>
        </w:rPr>
        <w:t> </w:t>
      </w:r>
      <w:r w:rsidRPr="00193C4C">
        <w:rPr>
          <w:color w:val="000000" w:themeColor="text1"/>
          <w:sz w:val="28"/>
          <w:szCs w:val="28"/>
          <w:highlight w:val="white"/>
        </w:rPr>
        <w:t>891,5 тыс. рублей или 92,5% к утвержденному плану и 92,5% к уточненной бюджетной росписи. Сложившийся уровень исполнения кассовых расходов обусловлен отсутствием заявок на торгах на приобретение жилого помещения многодетной семье в Чистоозерном районе. Средства направлены на приобретение жилых помещений 9 многодетным семьям.</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По сравнению с 2024 годом, расходы уменьшились на 8 767,3 тыс. рублей (или 11,9%), средства направлены на приобретение жилых помещений для малоимущих многодетных семей, с 5 и более несовершеннолетними детьми. </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(приобретение на первичном рынке) служебного жилья в рамках комплекса процессных мероприятий «Содействие созданию специализированного жилищного фонда на территории Новосибирской области» государственной программы Новосибирской области «Стимулирование развития жилищного строительства в Новосибирской области» составили 576</w:t>
      </w:r>
      <w:r w:rsidR="00EA6EC0" w:rsidRPr="00193C4C">
        <w:rPr>
          <w:color w:val="000000" w:themeColor="text1"/>
          <w:sz w:val="28"/>
          <w:szCs w:val="28"/>
          <w:highlight w:val="white"/>
        </w:rPr>
        <w:t> </w:t>
      </w:r>
      <w:r w:rsidRPr="00193C4C">
        <w:rPr>
          <w:color w:val="000000" w:themeColor="text1"/>
          <w:sz w:val="28"/>
          <w:szCs w:val="28"/>
          <w:highlight w:val="white"/>
        </w:rPr>
        <w:t>701,5 тыс. рублей или 98,0% к утвержденному плану и 98,0% к сводной бюджетной росписи. По итогам 2025 года построена и приобретена на первичном рынке 141 квартира.</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По сравнению с 2024 годом расходы увеличились на 15 920,0 тыс. рублей (или 2,8%) исходя из фактически заключенных муниципальных контрактов на строительство (приобретение на первичном рынке) служебного жилья и выполненного объема работ. </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 xml:space="preserve">За отчетный период оплата расходов местных бюджетов, связанных со строительством специализированного жилищного фонда, в рамках комплекса процессных мероприятий «Содействие созданию специализированного жилищного фонда на территории Новосибирской области» государственной </w:t>
      </w:r>
      <w:r w:rsidRPr="00193C4C">
        <w:rPr>
          <w:bCs/>
          <w:color w:val="000000" w:themeColor="text1"/>
          <w:sz w:val="28"/>
          <w:szCs w:val="28"/>
          <w:highlight w:val="white"/>
        </w:rPr>
        <w:lastRenderedPageBreak/>
        <w:t>программы Новосибирской области «Стимулирование развития жилищного строительства в Новосибирской области» составила 50 609,0 тыс. рублей или 69,2% к утвержденному плану и 69,2% к сводной бюджетной роспи</w:t>
      </w:r>
      <w:r w:rsidRPr="00193C4C">
        <w:rPr>
          <w:color w:val="000000" w:themeColor="text1"/>
          <w:sz w:val="28"/>
          <w:szCs w:val="28"/>
          <w:highlight w:val="white"/>
        </w:rPr>
        <w:t>си. Сложившийся уровень исполнения кассовых расходов обусловлен заявленной потребностью в средствах на оплату проектирования и экспертизы проектов, получивших в 2025 году положительное заключение государственной экспертизы. Расходы направлены на оплату работ по проектированию, экспертизе проектно-сметной документации, технологическому подключению к инженерным сетям. По итогам 2025 года положительное заключение государственной вневедомственной экспертизы получено по проектно-сметной документации на строительство 13</w:t>
      </w:r>
      <w:r w:rsidR="0090231E" w:rsidRPr="00193C4C">
        <w:rPr>
          <w:color w:val="000000" w:themeColor="text1"/>
          <w:sz w:val="28"/>
          <w:szCs w:val="28"/>
          <w:highlight w:val="white"/>
        </w:rPr>
        <w:t> </w:t>
      </w:r>
      <w:r w:rsidRPr="00193C4C">
        <w:rPr>
          <w:color w:val="000000" w:themeColor="text1"/>
          <w:sz w:val="28"/>
          <w:szCs w:val="28"/>
          <w:highlight w:val="white"/>
        </w:rPr>
        <w:t>домов.</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59</w:t>
      </w:r>
      <w:r w:rsidR="0090231E" w:rsidRPr="00193C4C">
        <w:rPr>
          <w:color w:val="000000" w:themeColor="text1"/>
          <w:sz w:val="28"/>
          <w:szCs w:val="28"/>
          <w:highlight w:val="white"/>
        </w:rPr>
        <w:t> </w:t>
      </w:r>
      <w:r w:rsidRPr="00193C4C">
        <w:rPr>
          <w:color w:val="000000" w:themeColor="text1"/>
          <w:sz w:val="28"/>
          <w:szCs w:val="28"/>
          <w:highlight w:val="white"/>
        </w:rPr>
        <w:t>086,5 тыс. рублей (или 53,9%) исходя из фактически заключенных муниципальных контрактов.</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За отчетный период расходы на обеспечение деятельности некоммерческой организации «Фонд защиты прав граждан - участников долевого строительства Новосибирской области» составили 397</w:t>
      </w:r>
      <w:r w:rsidR="0090231E" w:rsidRPr="00193C4C">
        <w:rPr>
          <w:bCs/>
          <w:color w:val="000000" w:themeColor="text1"/>
          <w:sz w:val="28"/>
          <w:szCs w:val="28"/>
          <w:highlight w:val="white"/>
        </w:rPr>
        <w:t> </w:t>
      </w:r>
      <w:r w:rsidRPr="00193C4C">
        <w:rPr>
          <w:bCs/>
          <w:color w:val="000000" w:themeColor="text1"/>
          <w:sz w:val="28"/>
          <w:szCs w:val="28"/>
          <w:highlight w:val="white"/>
        </w:rPr>
        <w:t xml:space="preserve">279,2 тыс. рублей или 98,4% к утвержденному плану и сводной бюджетной росписи. </w:t>
      </w:r>
    </w:p>
    <w:p w:rsidR="00206854" w:rsidRPr="00193C4C" w:rsidRDefault="00206854" w:rsidP="00193C4C">
      <w:pPr>
        <w:ind w:firstLine="567"/>
        <w:jc w:val="both"/>
        <w:rPr>
          <w:bCs/>
          <w:color w:val="000000" w:themeColor="text1"/>
          <w:sz w:val="28"/>
          <w:szCs w:val="28"/>
          <w:highlight w:val="white"/>
        </w:rPr>
      </w:pPr>
      <w:r w:rsidRPr="00193C4C">
        <w:rPr>
          <w:color w:val="000000" w:themeColor="text1"/>
          <w:sz w:val="28"/>
          <w:szCs w:val="28"/>
          <w:highlight w:val="white"/>
        </w:rPr>
        <w:t xml:space="preserve">По сравнению с 2024 годом расходы увеличились на 353 244,3 тыс. рублей (или 802,2%) в связи с индексацией заработной платы сотрудникам учреждения, увеличением арендной платы, а также </w:t>
      </w:r>
      <w:r w:rsidRPr="00193C4C">
        <w:rPr>
          <w:bCs/>
          <w:color w:val="000000" w:themeColor="text1"/>
          <w:sz w:val="28"/>
          <w:szCs w:val="28"/>
          <w:highlight w:val="white"/>
        </w:rPr>
        <w:t>исполнением судебных решений арбитражного суда Новосибирской области.</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За отчетный период расходы на выплату по обязательствам государства составили 288,0 тыс. рублей или 0,0% к утвержденному плану и 100,0% к сводной бюджетной росписи. Средства направлены на оплату по исполнительным листам, выданным Арбитражным судом Новосибирской области.</w:t>
      </w:r>
    </w:p>
    <w:p w:rsidR="00206854" w:rsidRPr="00193C4C" w:rsidRDefault="00206854" w:rsidP="00193C4C">
      <w:pPr>
        <w:ind w:firstLine="567"/>
        <w:jc w:val="both"/>
        <w:rPr>
          <w:bCs/>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10</w:t>
      </w:r>
      <w:r w:rsidR="0090231E" w:rsidRPr="00193C4C">
        <w:rPr>
          <w:color w:val="000000" w:themeColor="text1"/>
          <w:sz w:val="28"/>
          <w:szCs w:val="28"/>
          <w:highlight w:val="white"/>
        </w:rPr>
        <w:t> </w:t>
      </w:r>
      <w:r w:rsidRPr="00193C4C">
        <w:rPr>
          <w:color w:val="000000" w:themeColor="text1"/>
          <w:sz w:val="28"/>
          <w:szCs w:val="28"/>
          <w:highlight w:val="white"/>
        </w:rPr>
        <w:t>404,1 тыс. рублей (или 97,3%) исходя из представленных судебных актов</w:t>
      </w:r>
      <w:r w:rsidRPr="00193C4C">
        <w:rPr>
          <w:bCs/>
          <w:color w:val="000000" w:themeColor="text1"/>
          <w:sz w:val="28"/>
          <w:szCs w:val="28"/>
          <w:highlight w:val="white"/>
        </w:rPr>
        <w:t>.</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За отчетный период расходы на обеспечение деятельности НКО «Фонд защиты прав граждан-участников долевого строительства Новосибирской области» из резервного фонда Правительства Новосибирской области составили 11</w:t>
      </w:r>
      <w:r w:rsidR="0090231E" w:rsidRPr="00193C4C">
        <w:rPr>
          <w:bCs/>
          <w:color w:val="000000" w:themeColor="text1"/>
          <w:sz w:val="28"/>
          <w:szCs w:val="28"/>
          <w:highlight w:val="white"/>
        </w:rPr>
        <w:t> </w:t>
      </w:r>
      <w:r w:rsidRPr="00193C4C">
        <w:rPr>
          <w:bCs/>
          <w:color w:val="000000" w:themeColor="text1"/>
          <w:sz w:val="28"/>
          <w:szCs w:val="28"/>
          <w:highlight w:val="white"/>
        </w:rPr>
        <w:t xml:space="preserve">310,0 тыс. рублей или 0,0% к утвержденному плану и 100,0% к уточненной сводной бюджетной росписи. </w:t>
      </w:r>
      <w:r w:rsidRPr="00193C4C">
        <w:rPr>
          <w:color w:val="000000" w:themeColor="text1"/>
          <w:sz w:val="28"/>
          <w:szCs w:val="28"/>
          <w:highlight w:val="white"/>
        </w:rPr>
        <w:t>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основании распоряжений Правительства НСО от 28.01.2025 № 19-рп ДСП, от 06.05.2025 № 186-рп ДСП, от 22.07.2025 № 300-рп ДСП и от 21.10.2025 № 477-рп ДСП.</w:t>
      </w:r>
    </w:p>
    <w:p w:rsidR="00206854" w:rsidRPr="00193C4C" w:rsidRDefault="00206854" w:rsidP="00193C4C">
      <w:pPr>
        <w:ind w:firstLine="567"/>
        <w:jc w:val="both"/>
        <w:rPr>
          <w:bCs/>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1 998,7 тыс. рублей (или 21,5%)</w:t>
      </w:r>
      <w:r w:rsidRPr="00193C4C">
        <w:rPr>
          <w:color w:val="000000" w:themeColor="text1"/>
          <w:sz w:val="28"/>
          <w:szCs w:val="28"/>
          <w:highlight w:val="white"/>
        </w:rPr>
        <w:t xml:space="preserve"> </w:t>
      </w:r>
      <w:r w:rsidRPr="00193C4C">
        <w:rPr>
          <w:bCs/>
          <w:color w:val="000000" w:themeColor="text1"/>
          <w:sz w:val="28"/>
          <w:szCs w:val="28"/>
          <w:highlight w:val="white"/>
        </w:rPr>
        <w:t>в связи с фактической потребностью в служебных командировках.</w:t>
      </w:r>
    </w:p>
    <w:p w:rsidR="00B07617" w:rsidRPr="00193C4C" w:rsidRDefault="00B07617" w:rsidP="00193C4C">
      <w:pPr>
        <w:ind w:firstLine="567"/>
        <w:jc w:val="both"/>
        <w:rPr>
          <w:bCs/>
          <w:color w:val="000000" w:themeColor="text1"/>
          <w:sz w:val="28"/>
          <w:szCs w:val="28"/>
        </w:rPr>
      </w:pPr>
    </w:p>
    <w:p w:rsidR="00B07617" w:rsidRPr="00193C4C" w:rsidRDefault="00B07617" w:rsidP="00193C4C">
      <w:pPr>
        <w:ind w:firstLine="567"/>
        <w:jc w:val="both"/>
        <w:outlineLvl w:val="0"/>
        <w:rPr>
          <w:color w:val="000000" w:themeColor="text1"/>
          <w:sz w:val="28"/>
          <w:szCs w:val="28"/>
        </w:rPr>
      </w:pPr>
      <w:r w:rsidRPr="00193C4C">
        <w:rPr>
          <w:i/>
          <w:color w:val="000000" w:themeColor="text1"/>
          <w:sz w:val="28"/>
          <w:szCs w:val="28"/>
        </w:rPr>
        <w:t xml:space="preserve">По подразделу </w:t>
      </w:r>
      <w:r w:rsidR="0090231E" w:rsidRPr="00193C4C">
        <w:rPr>
          <w:i/>
          <w:color w:val="000000" w:themeColor="text1"/>
          <w:sz w:val="28"/>
          <w:szCs w:val="28"/>
        </w:rPr>
        <w:t xml:space="preserve">0502 </w:t>
      </w:r>
      <w:r w:rsidRPr="00193C4C">
        <w:rPr>
          <w:i/>
          <w:color w:val="000000" w:themeColor="text1"/>
          <w:sz w:val="28"/>
          <w:szCs w:val="28"/>
        </w:rPr>
        <w:t>«Коммунальное хозяйство»:</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на инженерное обеспечение «проблемных» жилых домов в рамках комплекса процессных мероприятий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не осуществлялись в связи с отсутствием заключенных и подлежащих оплате договоров от мэрии города </w:t>
      </w:r>
      <w:r w:rsidRPr="00193C4C">
        <w:rPr>
          <w:color w:val="000000" w:themeColor="text1"/>
          <w:sz w:val="28"/>
          <w:szCs w:val="28"/>
          <w:highlight w:val="white"/>
        </w:rPr>
        <w:lastRenderedPageBreak/>
        <w:t>Новосибирска в связи с переносом ввода жилого дома в эксплуатацию на 1 квартал 2026 года.</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Аналогичные расходы за 2024 год составили 58 188,8 тыс. рублей или 82,5% к утвержденному плану и 82,5% к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в рамках осуществления бюджетных инвестиций на реконструкцию объекта капитального строительства "Новая подстанция "Академическая", 1 этап, г.</w:t>
      </w:r>
      <w:r w:rsidR="0090231E" w:rsidRPr="00193C4C">
        <w:rPr>
          <w:color w:val="000000" w:themeColor="text1"/>
          <w:sz w:val="28"/>
          <w:szCs w:val="28"/>
          <w:highlight w:val="white"/>
        </w:rPr>
        <w:t> </w:t>
      </w:r>
      <w:r w:rsidRPr="00193C4C">
        <w:rPr>
          <w:color w:val="000000" w:themeColor="text1"/>
          <w:sz w:val="28"/>
          <w:szCs w:val="28"/>
          <w:highlight w:val="white"/>
        </w:rPr>
        <w:t>Новосибирск" составили 137</w:t>
      </w:r>
      <w:r w:rsidR="0090231E" w:rsidRPr="00193C4C">
        <w:rPr>
          <w:color w:val="000000" w:themeColor="text1"/>
          <w:sz w:val="28"/>
          <w:szCs w:val="28"/>
          <w:highlight w:val="white"/>
        </w:rPr>
        <w:t> </w:t>
      </w:r>
      <w:r w:rsidRPr="00193C4C">
        <w:rPr>
          <w:color w:val="000000" w:themeColor="text1"/>
          <w:sz w:val="28"/>
          <w:szCs w:val="28"/>
          <w:highlight w:val="white"/>
        </w:rPr>
        <w:t xml:space="preserve">575,5 тыс. рублей или 97,8% к утвержденному плану и 97,8% к сводной бюджетной росписи. </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130 681,3 тыс. рублей (или 1 895,5%) исходя из выполненного объема работ.</w:t>
      </w:r>
    </w:p>
    <w:p w:rsidR="00B07617" w:rsidRPr="00193C4C" w:rsidRDefault="00B07617" w:rsidP="00193C4C">
      <w:pPr>
        <w:ind w:left="28" w:firstLine="539"/>
        <w:jc w:val="both"/>
        <w:rPr>
          <w:color w:val="000000" w:themeColor="text1"/>
          <w:sz w:val="28"/>
          <w:szCs w:val="28"/>
        </w:rPr>
      </w:pPr>
    </w:p>
    <w:p w:rsidR="00B07617" w:rsidRPr="00193C4C" w:rsidRDefault="00B07617" w:rsidP="00193C4C">
      <w:pPr>
        <w:ind w:firstLine="567"/>
        <w:jc w:val="both"/>
        <w:outlineLvl w:val="0"/>
        <w:rPr>
          <w:i/>
          <w:color w:val="000000" w:themeColor="text1"/>
          <w:sz w:val="28"/>
          <w:szCs w:val="28"/>
        </w:rPr>
      </w:pPr>
      <w:r w:rsidRPr="00193C4C">
        <w:rPr>
          <w:i/>
          <w:color w:val="000000" w:themeColor="text1"/>
          <w:sz w:val="28"/>
          <w:szCs w:val="28"/>
        </w:rPr>
        <w:t xml:space="preserve">По подразделу </w:t>
      </w:r>
      <w:r w:rsidR="0090231E" w:rsidRPr="00193C4C">
        <w:rPr>
          <w:i/>
          <w:color w:val="000000" w:themeColor="text1"/>
          <w:sz w:val="28"/>
          <w:szCs w:val="28"/>
        </w:rPr>
        <w:t xml:space="preserve">0503 </w:t>
      </w:r>
      <w:r w:rsidRPr="00193C4C">
        <w:rPr>
          <w:i/>
          <w:color w:val="000000" w:themeColor="text1"/>
          <w:sz w:val="28"/>
          <w:szCs w:val="28"/>
        </w:rPr>
        <w:t>«Благоустройство»:</w:t>
      </w:r>
      <w:r w:rsidRPr="00193C4C">
        <w:rPr>
          <w:bCs/>
          <w:i/>
          <w:color w:val="000000" w:themeColor="text1"/>
          <w:sz w:val="28"/>
          <w:szCs w:val="28"/>
        </w:rPr>
        <w:t xml:space="preserve"> </w:t>
      </w:r>
      <w:r w:rsidRPr="00193C4C">
        <w:rPr>
          <w:i/>
          <w:color w:val="000000" w:themeColor="text1"/>
          <w:sz w:val="28"/>
          <w:szCs w:val="28"/>
        </w:rPr>
        <w:t xml:space="preserve"> </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благоустройство «проблемных» жилых домов в рамках комплекса процессных мероприятий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составили 22</w:t>
      </w:r>
      <w:r w:rsidR="0090231E" w:rsidRPr="00193C4C">
        <w:rPr>
          <w:color w:val="000000" w:themeColor="text1"/>
          <w:sz w:val="28"/>
          <w:szCs w:val="28"/>
          <w:highlight w:val="white"/>
        </w:rPr>
        <w:t> </w:t>
      </w:r>
      <w:r w:rsidRPr="00193C4C">
        <w:rPr>
          <w:color w:val="000000" w:themeColor="text1"/>
          <w:sz w:val="28"/>
          <w:szCs w:val="28"/>
          <w:highlight w:val="white"/>
        </w:rPr>
        <w:t xml:space="preserve">983,7 тыс. рублей или 38,4% к утвержденному плану и 38,4% к сводной бюджетной росписи. Сложившийся уровень исполнения кассовых расходов обусловлен отсутствием заключенных и подлежащих оплате договоров от мэрии города Новосибирска в связи с отказом комиссии мэрии города </w:t>
      </w:r>
      <w:proofErr w:type="spellStart"/>
      <w:r w:rsidRPr="00193C4C">
        <w:rPr>
          <w:color w:val="000000" w:themeColor="text1"/>
          <w:sz w:val="28"/>
          <w:szCs w:val="28"/>
          <w:highlight w:val="white"/>
        </w:rPr>
        <w:t>Новосибирка</w:t>
      </w:r>
      <w:proofErr w:type="spellEnd"/>
      <w:r w:rsidRPr="00193C4C">
        <w:rPr>
          <w:color w:val="000000" w:themeColor="text1"/>
          <w:sz w:val="28"/>
          <w:szCs w:val="28"/>
          <w:highlight w:val="white"/>
        </w:rPr>
        <w:t xml:space="preserve"> в предоставлении субсидии 1 жилому дому в связи с несоответствием критериям отбора для предоставления субсидии.</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уменьшились на 1 064,8 тыс. рублей (или 4,4%) исходя из представленных договоров на оплату.</w:t>
      </w:r>
    </w:p>
    <w:p w:rsidR="00594F08" w:rsidRPr="00193C4C" w:rsidRDefault="00594F08" w:rsidP="00193C4C">
      <w:pPr>
        <w:ind w:firstLine="567"/>
        <w:jc w:val="both"/>
        <w:rPr>
          <w:color w:val="000000" w:themeColor="text1"/>
          <w:sz w:val="28"/>
          <w:szCs w:val="28"/>
          <w:highlight w:val="white"/>
        </w:rPr>
      </w:pPr>
    </w:p>
    <w:p w:rsidR="00B07617" w:rsidRPr="00193C4C" w:rsidRDefault="00B07617" w:rsidP="00193C4C">
      <w:pPr>
        <w:ind w:firstLine="567"/>
        <w:jc w:val="both"/>
        <w:rPr>
          <w:i/>
          <w:color w:val="000000" w:themeColor="text1"/>
          <w:sz w:val="28"/>
          <w:szCs w:val="28"/>
        </w:rPr>
      </w:pPr>
      <w:r w:rsidRPr="00193C4C">
        <w:rPr>
          <w:i/>
          <w:color w:val="000000" w:themeColor="text1"/>
          <w:sz w:val="28"/>
          <w:szCs w:val="28"/>
        </w:rPr>
        <w:t xml:space="preserve">По подразделу </w:t>
      </w:r>
      <w:r w:rsidR="009A423B" w:rsidRPr="00193C4C">
        <w:rPr>
          <w:i/>
          <w:color w:val="000000" w:themeColor="text1"/>
          <w:sz w:val="28"/>
          <w:szCs w:val="28"/>
        </w:rPr>
        <w:t xml:space="preserve">0505 </w:t>
      </w:r>
      <w:r w:rsidRPr="00193C4C">
        <w:rPr>
          <w:i/>
          <w:color w:val="000000" w:themeColor="text1"/>
          <w:sz w:val="28"/>
          <w:szCs w:val="28"/>
        </w:rPr>
        <w:t>«Другие вопросы в области жилищно-коммунального хозяйства»:</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shd w:val="clear" w:color="auto" w:fill="FFFF00"/>
        </w:rPr>
        <w:t>За отчетный период расходы на финансовое обеспечение</w:t>
      </w:r>
      <w:r w:rsidRPr="00193C4C">
        <w:rPr>
          <w:color w:val="000000" w:themeColor="text1"/>
          <w:sz w:val="28"/>
          <w:szCs w:val="28"/>
          <w:highlight w:val="white"/>
        </w:rPr>
        <w:t xml:space="preserve"> реализации инфраструктурных проектов за счет казначейских инфраструктурных кредитов (АО «АРЖС НСО») </w:t>
      </w:r>
      <w:r w:rsidRPr="00193C4C">
        <w:rPr>
          <w:color w:val="000000" w:themeColor="text1"/>
          <w:sz w:val="28"/>
          <w:szCs w:val="28"/>
          <w:highlight w:val="white"/>
          <w:shd w:val="clear" w:color="auto" w:fill="FFFF00"/>
        </w:rPr>
        <w:t>в рамках государственной программы Новосибирской области «Стимулирование развития жилищного строительства в Новосибирской области» (Создание объектов инженерной, энергетической и коммунальной инфраструктуры в целях обеспечения реализации инвестиционного проекта «Территория инновационной и научно-образовательной деятельности «</w:t>
      </w:r>
      <w:proofErr w:type="spellStart"/>
      <w:r w:rsidRPr="00193C4C">
        <w:rPr>
          <w:color w:val="000000" w:themeColor="text1"/>
          <w:sz w:val="28"/>
          <w:szCs w:val="28"/>
          <w:highlight w:val="white"/>
          <w:shd w:val="clear" w:color="auto" w:fill="FFFF00"/>
        </w:rPr>
        <w:t>СмартСити</w:t>
      </w:r>
      <w:proofErr w:type="spellEnd"/>
      <w:r w:rsidRPr="00193C4C">
        <w:rPr>
          <w:color w:val="000000" w:themeColor="text1"/>
          <w:sz w:val="28"/>
          <w:szCs w:val="28"/>
          <w:highlight w:val="white"/>
          <w:shd w:val="clear" w:color="auto" w:fill="FFFF00"/>
        </w:rPr>
        <w:t>-Новосибирск)</w:t>
      </w:r>
      <w:r w:rsidRPr="00193C4C">
        <w:rPr>
          <w:color w:val="000000" w:themeColor="text1"/>
          <w:sz w:val="28"/>
          <w:szCs w:val="28"/>
          <w:highlight w:val="white"/>
        </w:rPr>
        <w:t xml:space="preserve"> составили 1</w:t>
      </w:r>
      <w:r w:rsidR="009A423B" w:rsidRPr="00193C4C">
        <w:rPr>
          <w:color w:val="000000" w:themeColor="text1"/>
          <w:sz w:val="28"/>
          <w:szCs w:val="28"/>
          <w:highlight w:val="white"/>
        </w:rPr>
        <w:t> </w:t>
      </w:r>
      <w:r w:rsidRPr="00193C4C">
        <w:rPr>
          <w:color w:val="000000" w:themeColor="text1"/>
          <w:sz w:val="28"/>
          <w:szCs w:val="28"/>
          <w:highlight w:val="white"/>
        </w:rPr>
        <w:t>148</w:t>
      </w:r>
      <w:r w:rsidR="009A423B" w:rsidRPr="00193C4C">
        <w:rPr>
          <w:color w:val="000000" w:themeColor="text1"/>
          <w:sz w:val="28"/>
          <w:szCs w:val="28"/>
          <w:highlight w:val="white"/>
        </w:rPr>
        <w:t> </w:t>
      </w:r>
      <w:r w:rsidRPr="00193C4C">
        <w:rPr>
          <w:color w:val="000000" w:themeColor="text1"/>
          <w:sz w:val="28"/>
          <w:szCs w:val="28"/>
          <w:highlight w:val="white"/>
        </w:rPr>
        <w:t>481,5 тыс. рублей или 100,0% к утвержденному плану и 100,0% к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уменьшились на 790</w:t>
      </w:r>
      <w:r w:rsidR="009A423B" w:rsidRPr="00193C4C">
        <w:rPr>
          <w:bCs/>
          <w:color w:val="000000" w:themeColor="text1"/>
          <w:sz w:val="28"/>
          <w:szCs w:val="28"/>
          <w:highlight w:val="white"/>
        </w:rPr>
        <w:t> </w:t>
      </w:r>
      <w:r w:rsidRPr="00193C4C">
        <w:rPr>
          <w:bCs/>
          <w:color w:val="000000" w:themeColor="text1"/>
          <w:sz w:val="28"/>
          <w:szCs w:val="28"/>
          <w:highlight w:val="white"/>
        </w:rPr>
        <w:t xml:space="preserve">275,5 тыс. рублей (или 40,8%) </w:t>
      </w:r>
      <w:r w:rsidRPr="00193C4C">
        <w:rPr>
          <w:color w:val="000000" w:themeColor="text1"/>
          <w:sz w:val="28"/>
          <w:szCs w:val="28"/>
          <w:highlight w:val="white"/>
        </w:rPr>
        <w:t>исходя из утвержденного объема бюджетных ассигнований и графика финансирования в соответствии с заключенным соглашением.</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финансовое обеспечение реализации инфраструктурных проектов за счет казначейских инфраструктурных кредитов ООО «Строительные решения Специализированный застройщик» ("Скандинавские кварталы" в Первомайском районе г. Новосибирска) составили 135</w:t>
      </w:r>
      <w:r w:rsidR="009A423B" w:rsidRPr="00193C4C">
        <w:rPr>
          <w:color w:val="000000" w:themeColor="text1"/>
          <w:sz w:val="28"/>
          <w:szCs w:val="28"/>
          <w:highlight w:val="white"/>
        </w:rPr>
        <w:t> </w:t>
      </w:r>
      <w:r w:rsidRPr="00193C4C">
        <w:rPr>
          <w:color w:val="000000" w:themeColor="text1"/>
          <w:sz w:val="28"/>
          <w:szCs w:val="28"/>
          <w:highlight w:val="white"/>
        </w:rPr>
        <w:t>000,0 тыс. рублей или 100,0% к утвержденному плану и 100,0% к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bCs/>
          <w:color w:val="000000" w:themeColor="text1"/>
          <w:sz w:val="28"/>
          <w:szCs w:val="28"/>
          <w:highlight w:val="white"/>
        </w:rPr>
        <w:lastRenderedPageBreak/>
        <w:t>По сравнению с 2024 годом расходы уменьшились на 180</w:t>
      </w:r>
      <w:r w:rsidR="009A423B" w:rsidRPr="00193C4C">
        <w:rPr>
          <w:bCs/>
          <w:color w:val="000000" w:themeColor="text1"/>
          <w:sz w:val="28"/>
          <w:szCs w:val="28"/>
          <w:highlight w:val="white"/>
        </w:rPr>
        <w:t> </w:t>
      </w:r>
      <w:r w:rsidRPr="00193C4C">
        <w:rPr>
          <w:bCs/>
          <w:color w:val="000000" w:themeColor="text1"/>
          <w:sz w:val="28"/>
          <w:szCs w:val="28"/>
          <w:highlight w:val="white"/>
        </w:rPr>
        <w:t xml:space="preserve">000,0 тыс. рублей (или 57,1%) </w:t>
      </w:r>
      <w:r w:rsidRPr="00193C4C">
        <w:rPr>
          <w:color w:val="000000" w:themeColor="text1"/>
          <w:sz w:val="28"/>
          <w:szCs w:val="28"/>
          <w:highlight w:val="white"/>
        </w:rPr>
        <w:t>исходя из утвержденного объема бюджетных ассигнований и графика финансирования в соответствии с заключенным соглашением.</w:t>
      </w:r>
    </w:p>
    <w:p w:rsidR="00206854" w:rsidRPr="00193C4C" w:rsidRDefault="00206854" w:rsidP="00193C4C">
      <w:pPr>
        <w:ind w:firstLine="567"/>
        <w:jc w:val="both"/>
        <w:rPr>
          <w:color w:val="000000" w:themeColor="text1"/>
          <w:sz w:val="28"/>
          <w:szCs w:val="28"/>
          <w:highlight w:val="white"/>
        </w:rPr>
      </w:pP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В рамках непрограммных направлений расходов по разделу (подразделу) 0505 «Другие вопросы в области жилищно-коммунального хозяйства» в 2025 году произведено уточнение бюджетных ассигнований главного распорядителя бюджетных средств по сравнению с утвержденными бюджетными ассигнованиями, увеличены бюджетные ассигнования:</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в соответствии с распоряжением Правительства Новосибирской области от 25.08.2025 №</w:t>
      </w:r>
      <w:r w:rsidR="009A423B" w:rsidRPr="00193C4C">
        <w:rPr>
          <w:color w:val="000000" w:themeColor="text1"/>
          <w:sz w:val="28"/>
          <w:szCs w:val="28"/>
          <w:highlight w:val="white"/>
        </w:rPr>
        <w:t> </w:t>
      </w:r>
      <w:r w:rsidRPr="00193C4C">
        <w:rPr>
          <w:color w:val="000000" w:themeColor="text1"/>
          <w:sz w:val="28"/>
          <w:szCs w:val="28"/>
          <w:highlight w:val="white"/>
        </w:rPr>
        <w:t>349-рп по коду бюджетной классификации 0505 9900055490 120 в сумме 3 873,9 тыс. рублей;</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в соответствии с распоряжениями Правительства Новосибирской области от 28.01.2025 №</w:t>
      </w:r>
      <w:r w:rsidR="009A423B" w:rsidRPr="00193C4C">
        <w:rPr>
          <w:color w:val="000000" w:themeColor="text1"/>
          <w:sz w:val="28"/>
          <w:szCs w:val="28"/>
          <w:highlight w:val="white"/>
        </w:rPr>
        <w:t> </w:t>
      </w:r>
      <w:r w:rsidRPr="00193C4C">
        <w:rPr>
          <w:color w:val="000000" w:themeColor="text1"/>
          <w:sz w:val="28"/>
          <w:szCs w:val="28"/>
          <w:highlight w:val="white"/>
        </w:rPr>
        <w:t>25-рп ДСП, от 27.05.2025 №</w:t>
      </w:r>
      <w:r w:rsidR="009A423B" w:rsidRPr="00193C4C">
        <w:rPr>
          <w:color w:val="000000" w:themeColor="text1"/>
          <w:sz w:val="28"/>
          <w:szCs w:val="28"/>
          <w:highlight w:val="white"/>
        </w:rPr>
        <w:t> </w:t>
      </w:r>
      <w:r w:rsidRPr="00193C4C">
        <w:rPr>
          <w:color w:val="000000" w:themeColor="text1"/>
          <w:sz w:val="28"/>
          <w:szCs w:val="28"/>
          <w:highlight w:val="white"/>
        </w:rPr>
        <w:t>215-рп ДСП, от 16.09.2025 №</w:t>
      </w:r>
      <w:r w:rsidR="009A423B" w:rsidRPr="00193C4C">
        <w:rPr>
          <w:color w:val="000000" w:themeColor="text1"/>
          <w:sz w:val="28"/>
          <w:szCs w:val="28"/>
          <w:highlight w:val="white"/>
        </w:rPr>
        <w:t> </w:t>
      </w:r>
      <w:r w:rsidRPr="00193C4C">
        <w:rPr>
          <w:color w:val="000000" w:themeColor="text1"/>
          <w:sz w:val="28"/>
          <w:szCs w:val="28"/>
          <w:highlight w:val="white"/>
        </w:rPr>
        <w:t>407-рп ДСП по коду бюджетной классификации 0505 9900020540 120 в сумме</w:t>
      </w:r>
      <w:r w:rsidR="009A423B" w:rsidRPr="00193C4C">
        <w:rPr>
          <w:color w:val="000000" w:themeColor="text1"/>
          <w:sz w:val="28"/>
          <w:szCs w:val="28"/>
          <w:highlight w:val="white"/>
        </w:rPr>
        <w:t xml:space="preserve"> </w:t>
      </w:r>
      <w:r w:rsidRPr="00193C4C">
        <w:rPr>
          <w:color w:val="000000" w:themeColor="text1"/>
          <w:sz w:val="28"/>
          <w:szCs w:val="28"/>
          <w:highlight w:val="white"/>
        </w:rPr>
        <w:t>4</w:t>
      </w:r>
      <w:r w:rsidR="009A423B" w:rsidRPr="00193C4C">
        <w:rPr>
          <w:color w:val="000000" w:themeColor="text1"/>
          <w:sz w:val="28"/>
          <w:szCs w:val="28"/>
          <w:highlight w:val="white"/>
        </w:rPr>
        <w:t> </w:t>
      </w:r>
      <w:r w:rsidRPr="00193C4C">
        <w:rPr>
          <w:color w:val="000000" w:themeColor="text1"/>
          <w:sz w:val="28"/>
          <w:szCs w:val="28"/>
          <w:highlight w:val="white"/>
        </w:rPr>
        <w:t>319,9 тыс. рублей.</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производились в рамках непрограммных направлений областного бюджета за счет средств областного бюджета по разделу (подразделу) 0505 «Другие вопросы в области жилищно-коммунального хозяйства» по следующим направлениям:</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«Финансовое обеспечение функций органов государственной власти и государственных органов» расходы составили 264</w:t>
      </w:r>
      <w:r w:rsidR="009A423B" w:rsidRPr="00193C4C">
        <w:rPr>
          <w:color w:val="000000" w:themeColor="text1"/>
          <w:sz w:val="28"/>
          <w:szCs w:val="28"/>
          <w:highlight w:val="white"/>
        </w:rPr>
        <w:t> </w:t>
      </w:r>
      <w:r w:rsidRPr="00193C4C">
        <w:rPr>
          <w:color w:val="000000" w:themeColor="text1"/>
          <w:sz w:val="28"/>
          <w:szCs w:val="28"/>
          <w:highlight w:val="white"/>
        </w:rPr>
        <w:t>663,3 тыс. рублей или 99,6% к уточненному кассовому плану и 98,5% к уточненной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увеличились на 27</w:t>
      </w:r>
      <w:r w:rsidR="009A423B" w:rsidRPr="00193C4C">
        <w:rPr>
          <w:color w:val="000000" w:themeColor="text1"/>
          <w:sz w:val="28"/>
          <w:szCs w:val="28"/>
          <w:highlight w:val="white"/>
        </w:rPr>
        <w:t> </w:t>
      </w:r>
      <w:r w:rsidRPr="00193C4C">
        <w:rPr>
          <w:color w:val="000000" w:themeColor="text1"/>
          <w:sz w:val="28"/>
          <w:szCs w:val="28"/>
          <w:highlight w:val="white"/>
        </w:rPr>
        <w:t>918,2 тыс. рублей (или на 10,5%) в связи с проведенной 01.11.2024 индексацией фондов оплаты труда с учетом роста среднемесячной начисленной заработной платы в целом по экономике.</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«Прочие выплаты по обязательствам государства» расходы составили 786,2 тыс. рублей или 100,0% к уточненному кассовому плану и 100% к уточненной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аналогичный период 2024 года расходы уменьшились на 430,0 </w:t>
      </w:r>
      <w:proofErr w:type="spellStart"/>
      <w:proofErr w:type="gramStart"/>
      <w:r w:rsidRPr="00193C4C">
        <w:rPr>
          <w:color w:val="000000" w:themeColor="text1"/>
          <w:sz w:val="28"/>
          <w:szCs w:val="28"/>
          <w:highlight w:val="white"/>
        </w:rPr>
        <w:t>тыс.рублей</w:t>
      </w:r>
      <w:proofErr w:type="spellEnd"/>
      <w:proofErr w:type="gramEnd"/>
      <w:r w:rsidRPr="00193C4C">
        <w:rPr>
          <w:color w:val="000000" w:themeColor="text1"/>
          <w:sz w:val="28"/>
          <w:szCs w:val="28"/>
          <w:highlight w:val="white"/>
        </w:rPr>
        <w:t xml:space="preserve"> (или на 54,7%) в связи с уменьшением количества поступивших на исполнение судебных актов.</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 -</w:t>
      </w:r>
      <w:r w:rsidR="009A423B" w:rsidRPr="00193C4C">
        <w:rPr>
          <w:color w:val="000000" w:themeColor="text1"/>
          <w:sz w:val="28"/>
          <w:szCs w:val="28"/>
          <w:highlight w:val="white"/>
        </w:rPr>
        <w:t> </w:t>
      </w:r>
      <w:r w:rsidRPr="00193C4C">
        <w:rPr>
          <w:color w:val="000000" w:themeColor="text1"/>
          <w:sz w:val="28"/>
          <w:szCs w:val="28"/>
          <w:highlight w:val="white"/>
        </w:rPr>
        <w:t>«Резервный фонд Правительства Новосибирской области» расходы составили 2</w:t>
      </w:r>
      <w:r w:rsidR="009A423B" w:rsidRPr="00193C4C">
        <w:rPr>
          <w:color w:val="000000" w:themeColor="text1"/>
          <w:sz w:val="28"/>
          <w:szCs w:val="28"/>
          <w:highlight w:val="white"/>
        </w:rPr>
        <w:t> </w:t>
      </w:r>
      <w:r w:rsidRPr="00193C4C">
        <w:rPr>
          <w:color w:val="000000" w:themeColor="text1"/>
          <w:sz w:val="28"/>
          <w:szCs w:val="28"/>
          <w:highlight w:val="white"/>
        </w:rPr>
        <w:t>949,7 тыс. рублей или 68,3% к уточненной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аналогичный период 2024 года расходы увеличились на 900,3 </w:t>
      </w:r>
      <w:proofErr w:type="spellStart"/>
      <w:proofErr w:type="gramStart"/>
      <w:r w:rsidRPr="00193C4C">
        <w:rPr>
          <w:color w:val="000000" w:themeColor="text1"/>
          <w:sz w:val="28"/>
          <w:szCs w:val="28"/>
          <w:highlight w:val="white"/>
        </w:rPr>
        <w:t>тыс.рублей</w:t>
      </w:r>
      <w:proofErr w:type="spellEnd"/>
      <w:proofErr w:type="gramEnd"/>
      <w:r w:rsidRPr="00193C4C">
        <w:rPr>
          <w:color w:val="000000" w:themeColor="text1"/>
          <w:sz w:val="28"/>
          <w:szCs w:val="28"/>
          <w:highlight w:val="white"/>
        </w:rPr>
        <w:t xml:space="preserve"> (или на 30,%) в связи с увеличением количества командировок.</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w:t>
      </w:r>
      <w:r w:rsidR="009A423B" w:rsidRPr="00193C4C">
        <w:rPr>
          <w:color w:val="000000" w:themeColor="text1"/>
          <w:sz w:val="28"/>
          <w:szCs w:val="28"/>
          <w:highlight w:val="white"/>
        </w:rPr>
        <w:t> </w:t>
      </w:r>
      <w:r w:rsidRPr="00193C4C">
        <w:rPr>
          <w:color w:val="000000" w:themeColor="text1"/>
          <w:sz w:val="28"/>
          <w:szCs w:val="28"/>
          <w:highlight w:val="white"/>
        </w:rPr>
        <w:t>«Поощрение за достижение показателей деятельности органов исполнительной власти субъектов Российской Федерации» расходы составили 3</w:t>
      </w:r>
      <w:r w:rsidR="009A423B" w:rsidRPr="00193C4C">
        <w:rPr>
          <w:color w:val="000000" w:themeColor="text1"/>
          <w:sz w:val="28"/>
          <w:szCs w:val="28"/>
          <w:highlight w:val="white"/>
        </w:rPr>
        <w:t> </w:t>
      </w:r>
      <w:r w:rsidRPr="00193C4C">
        <w:rPr>
          <w:color w:val="000000" w:themeColor="text1"/>
          <w:sz w:val="28"/>
          <w:szCs w:val="28"/>
          <w:highlight w:val="white"/>
        </w:rPr>
        <w:t>873,9</w:t>
      </w:r>
      <w:r w:rsidR="009A423B" w:rsidRPr="00193C4C">
        <w:rPr>
          <w:color w:val="000000" w:themeColor="text1"/>
          <w:sz w:val="28"/>
          <w:szCs w:val="28"/>
          <w:highlight w:val="white"/>
        </w:rPr>
        <w:t> </w:t>
      </w:r>
      <w:r w:rsidRPr="00193C4C">
        <w:rPr>
          <w:color w:val="000000" w:themeColor="text1"/>
          <w:sz w:val="28"/>
          <w:szCs w:val="28"/>
          <w:highlight w:val="white"/>
        </w:rPr>
        <w:t>тыс. рублей или 100% к уточненному кассовому плану и 100% к уточненной сводной бюджетной росписи.</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сократились на 1</w:t>
      </w:r>
      <w:r w:rsidR="009A423B" w:rsidRPr="00193C4C">
        <w:rPr>
          <w:color w:val="000000" w:themeColor="text1"/>
          <w:sz w:val="28"/>
          <w:szCs w:val="28"/>
          <w:highlight w:val="white"/>
        </w:rPr>
        <w:t> </w:t>
      </w:r>
      <w:r w:rsidRPr="00193C4C">
        <w:rPr>
          <w:color w:val="000000" w:themeColor="text1"/>
          <w:sz w:val="28"/>
          <w:szCs w:val="28"/>
          <w:highlight w:val="white"/>
        </w:rPr>
        <w:t>680,5 тыс. рублей (или на 43,4%) в связи с осуществлением поощрения по итогам фактически достигнутых результатов.</w:t>
      </w:r>
    </w:p>
    <w:p w:rsidR="00206854" w:rsidRPr="00193C4C" w:rsidRDefault="00206854" w:rsidP="00193C4C">
      <w:pPr>
        <w:ind w:firstLine="567"/>
        <w:jc w:val="both"/>
        <w:rPr>
          <w:color w:val="000000" w:themeColor="text1"/>
          <w:sz w:val="28"/>
          <w:szCs w:val="28"/>
          <w:highlight w:val="white"/>
        </w:rPr>
      </w:pPr>
    </w:p>
    <w:p w:rsidR="00B07617" w:rsidRPr="00193C4C" w:rsidRDefault="00B07617" w:rsidP="00193C4C">
      <w:pPr>
        <w:ind w:firstLine="567"/>
        <w:jc w:val="both"/>
        <w:outlineLvl w:val="0"/>
        <w:rPr>
          <w:i/>
          <w:color w:val="000000" w:themeColor="text1"/>
          <w:sz w:val="28"/>
          <w:szCs w:val="28"/>
        </w:rPr>
      </w:pPr>
      <w:r w:rsidRPr="00193C4C">
        <w:rPr>
          <w:i/>
          <w:color w:val="000000" w:themeColor="text1"/>
          <w:sz w:val="28"/>
          <w:szCs w:val="28"/>
        </w:rPr>
        <w:t xml:space="preserve">По подразделу </w:t>
      </w:r>
      <w:r w:rsidR="009A423B" w:rsidRPr="00193C4C">
        <w:rPr>
          <w:i/>
          <w:color w:val="000000" w:themeColor="text1"/>
          <w:sz w:val="28"/>
          <w:szCs w:val="28"/>
        </w:rPr>
        <w:t xml:space="preserve">0701 </w:t>
      </w:r>
      <w:r w:rsidRPr="00193C4C">
        <w:rPr>
          <w:i/>
          <w:color w:val="000000" w:themeColor="text1"/>
          <w:sz w:val="28"/>
          <w:szCs w:val="28"/>
        </w:rPr>
        <w:t>«Дошкольное образование»:</w:t>
      </w:r>
    </w:p>
    <w:p w:rsidR="00206854" w:rsidRPr="00193C4C" w:rsidRDefault="00206854" w:rsidP="00193C4C">
      <w:pPr>
        <w:ind w:firstLine="567"/>
        <w:jc w:val="both"/>
        <w:outlineLvl w:val="0"/>
        <w:rPr>
          <w:color w:val="000000" w:themeColor="text1"/>
          <w:sz w:val="28"/>
          <w:szCs w:val="28"/>
          <w:highlight w:val="white"/>
        </w:rPr>
      </w:pPr>
      <w:r w:rsidRPr="00193C4C">
        <w:rPr>
          <w:color w:val="000000" w:themeColor="text1"/>
          <w:sz w:val="28"/>
          <w:szCs w:val="28"/>
          <w:highlight w:val="white"/>
        </w:rPr>
        <w:lastRenderedPageBreak/>
        <w:t>За отчетный период расходы на строительство и реконструкцию образовательных организаций, реализующих программы дошкольного образования,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(детский сад-ясли в с.</w:t>
      </w:r>
      <w:r w:rsidR="009A423B" w:rsidRPr="00193C4C">
        <w:rPr>
          <w:color w:val="000000" w:themeColor="text1"/>
          <w:sz w:val="28"/>
          <w:szCs w:val="28"/>
          <w:highlight w:val="white"/>
        </w:rPr>
        <w:t> </w:t>
      </w:r>
      <w:r w:rsidRPr="00193C4C">
        <w:rPr>
          <w:color w:val="000000" w:themeColor="text1"/>
          <w:sz w:val="28"/>
          <w:szCs w:val="28"/>
          <w:highlight w:val="white"/>
        </w:rPr>
        <w:t xml:space="preserve">Марусино Новосибирского района и детский сад-ясли в </w:t>
      </w:r>
      <w:proofErr w:type="spellStart"/>
      <w:r w:rsidRPr="00193C4C">
        <w:rPr>
          <w:color w:val="000000" w:themeColor="text1"/>
          <w:sz w:val="28"/>
          <w:szCs w:val="28"/>
          <w:highlight w:val="white"/>
        </w:rPr>
        <w:t>р.п</w:t>
      </w:r>
      <w:proofErr w:type="spellEnd"/>
      <w:r w:rsidRPr="00193C4C">
        <w:rPr>
          <w:color w:val="000000" w:themeColor="text1"/>
          <w:sz w:val="28"/>
          <w:szCs w:val="28"/>
          <w:highlight w:val="white"/>
        </w:rPr>
        <w:t xml:space="preserve">. Чаны </w:t>
      </w:r>
      <w:proofErr w:type="spellStart"/>
      <w:r w:rsidRPr="00193C4C">
        <w:rPr>
          <w:color w:val="000000" w:themeColor="text1"/>
          <w:sz w:val="28"/>
          <w:szCs w:val="28"/>
          <w:highlight w:val="white"/>
        </w:rPr>
        <w:t>Чановского</w:t>
      </w:r>
      <w:proofErr w:type="spellEnd"/>
      <w:r w:rsidRPr="00193C4C">
        <w:rPr>
          <w:color w:val="000000" w:themeColor="text1"/>
          <w:sz w:val="28"/>
          <w:szCs w:val="28"/>
          <w:highlight w:val="white"/>
        </w:rPr>
        <w:t xml:space="preserve"> района) составили 446 091,8 тыс. рублей или 99,9% к утвержденному плану и 100,0% к сводной бюджетной росписи.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17.11.2025 №62. Введен</w:t>
      </w:r>
      <w:r w:rsidR="009A423B" w:rsidRPr="00193C4C">
        <w:rPr>
          <w:color w:val="000000" w:themeColor="text1"/>
          <w:sz w:val="28"/>
          <w:szCs w:val="28"/>
          <w:highlight w:val="white"/>
        </w:rPr>
        <w:t>ы</w:t>
      </w:r>
      <w:r w:rsidRPr="00193C4C">
        <w:rPr>
          <w:color w:val="000000" w:themeColor="text1"/>
          <w:sz w:val="28"/>
          <w:szCs w:val="28"/>
          <w:highlight w:val="white"/>
        </w:rPr>
        <w:t xml:space="preserve"> в эксплуатацию: Детский сад-ясли в с. Марусино Новосибирского района и детский сада-ясли в </w:t>
      </w:r>
      <w:proofErr w:type="spellStart"/>
      <w:r w:rsidRPr="00193C4C">
        <w:rPr>
          <w:color w:val="000000" w:themeColor="text1"/>
          <w:sz w:val="28"/>
          <w:szCs w:val="28"/>
          <w:highlight w:val="white"/>
        </w:rPr>
        <w:t>р.п</w:t>
      </w:r>
      <w:proofErr w:type="spellEnd"/>
      <w:r w:rsidRPr="00193C4C">
        <w:rPr>
          <w:color w:val="000000" w:themeColor="text1"/>
          <w:sz w:val="28"/>
          <w:szCs w:val="28"/>
          <w:highlight w:val="white"/>
        </w:rPr>
        <w:t xml:space="preserve">. Чаны </w:t>
      </w:r>
      <w:proofErr w:type="spellStart"/>
      <w:r w:rsidRPr="00193C4C">
        <w:rPr>
          <w:color w:val="000000" w:themeColor="text1"/>
          <w:sz w:val="28"/>
          <w:szCs w:val="28"/>
          <w:highlight w:val="white"/>
        </w:rPr>
        <w:t>Чановского</w:t>
      </w:r>
      <w:proofErr w:type="spellEnd"/>
      <w:r w:rsidRPr="00193C4C">
        <w:rPr>
          <w:color w:val="000000" w:themeColor="text1"/>
          <w:sz w:val="28"/>
          <w:szCs w:val="28"/>
          <w:highlight w:val="white"/>
        </w:rPr>
        <w:t xml:space="preserve"> района.</w:t>
      </w:r>
    </w:p>
    <w:p w:rsidR="00206854" w:rsidRPr="00193C4C" w:rsidRDefault="0020685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увеличились на 446</w:t>
      </w:r>
      <w:r w:rsidR="009A423B" w:rsidRPr="00193C4C">
        <w:rPr>
          <w:color w:val="000000" w:themeColor="text1"/>
          <w:sz w:val="28"/>
          <w:szCs w:val="28"/>
          <w:highlight w:val="white"/>
        </w:rPr>
        <w:t> </w:t>
      </w:r>
      <w:r w:rsidRPr="00193C4C">
        <w:rPr>
          <w:color w:val="000000" w:themeColor="text1"/>
          <w:sz w:val="28"/>
          <w:szCs w:val="28"/>
          <w:highlight w:val="white"/>
        </w:rPr>
        <w:t>014,8 тыс. рублей (или 579</w:t>
      </w:r>
      <w:r w:rsidR="009A423B" w:rsidRPr="00193C4C">
        <w:rPr>
          <w:color w:val="000000" w:themeColor="text1"/>
          <w:sz w:val="28"/>
          <w:szCs w:val="28"/>
          <w:highlight w:val="white"/>
        </w:rPr>
        <w:t> </w:t>
      </w:r>
      <w:r w:rsidRPr="00193C4C">
        <w:rPr>
          <w:color w:val="000000" w:themeColor="text1"/>
          <w:sz w:val="28"/>
          <w:szCs w:val="28"/>
          <w:highlight w:val="white"/>
        </w:rPr>
        <w:t>497,4%) исходя из сметной стоимости строительства и выполненного объема работ на объектах.</w:t>
      </w:r>
    </w:p>
    <w:p w:rsidR="00B07617" w:rsidRPr="00193C4C" w:rsidRDefault="00B07617" w:rsidP="00193C4C">
      <w:pPr>
        <w:tabs>
          <w:tab w:val="left" w:pos="7938"/>
        </w:tabs>
        <w:ind w:firstLine="567"/>
        <w:jc w:val="both"/>
        <w:rPr>
          <w:color w:val="000000" w:themeColor="text1"/>
          <w:sz w:val="28"/>
          <w:szCs w:val="28"/>
        </w:rPr>
      </w:pPr>
    </w:p>
    <w:p w:rsidR="00B07617" w:rsidRPr="00193C4C" w:rsidRDefault="00B07617" w:rsidP="00193C4C">
      <w:pPr>
        <w:tabs>
          <w:tab w:val="left" w:pos="7938"/>
        </w:tabs>
        <w:ind w:firstLine="567"/>
        <w:jc w:val="both"/>
        <w:rPr>
          <w:i/>
          <w:color w:val="000000" w:themeColor="text1"/>
          <w:sz w:val="28"/>
          <w:szCs w:val="28"/>
        </w:rPr>
      </w:pPr>
      <w:r w:rsidRPr="00193C4C">
        <w:rPr>
          <w:i/>
          <w:color w:val="000000" w:themeColor="text1"/>
          <w:sz w:val="28"/>
          <w:szCs w:val="28"/>
        </w:rPr>
        <w:t>По подразделу</w:t>
      </w:r>
      <w:r w:rsidR="009A423B" w:rsidRPr="00193C4C">
        <w:rPr>
          <w:i/>
          <w:color w:val="000000" w:themeColor="text1"/>
          <w:sz w:val="28"/>
          <w:szCs w:val="28"/>
        </w:rPr>
        <w:t xml:space="preserve"> 0702</w:t>
      </w:r>
      <w:r w:rsidRPr="00193C4C">
        <w:rPr>
          <w:i/>
          <w:color w:val="000000" w:themeColor="text1"/>
          <w:sz w:val="28"/>
          <w:szCs w:val="28"/>
        </w:rPr>
        <w:t xml:space="preserve"> «Общее образование»:</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на строительство школ в отдельных населенных пунктах (по установленному уровню </w:t>
      </w:r>
      <w:proofErr w:type="spellStart"/>
      <w:r w:rsidRPr="00193C4C">
        <w:rPr>
          <w:color w:val="000000" w:themeColor="text1"/>
          <w:sz w:val="28"/>
          <w:szCs w:val="28"/>
          <w:highlight w:val="white"/>
        </w:rPr>
        <w:t>софинансирования</w:t>
      </w:r>
      <w:proofErr w:type="spellEnd"/>
      <w:r w:rsidRPr="00193C4C">
        <w:rPr>
          <w:color w:val="000000" w:themeColor="text1"/>
          <w:sz w:val="28"/>
          <w:szCs w:val="28"/>
          <w:highlight w:val="white"/>
        </w:rPr>
        <w:t>) в рамках регионального проекта «Все лучшее детям»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(реконструкция здания (школа, пристройка мастерских и бассейна) по ул. Крылова, 44 в Центральном районе с увеличением объема. Пристройка к зданию (школа, пристройка мастерских и бассейна) (I этап строительства) и здание корпуса школы для МБОУ "Лицей № 113" по ул. Бориса Богаткова, 241/1 в Дзержинском районе) составили 286</w:t>
      </w:r>
      <w:r w:rsidR="009A423B" w:rsidRPr="00193C4C">
        <w:rPr>
          <w:color w:val="000000" w:themeColor="text1"/>
          <w:sz w:val="28"/>
          <w:szCs w:val="28"/>
          <w:highlight w:val="white"/>
        </w:rPr>
        <w:t> </w:t>
      </w:r>
      <w:r w:rsidRPr="00193C4C">
        <w:rPr>
          <w:color w:val="000000" w:themeColor="text1"/>
          <w:sz w:val="28"/>
          <w:szCs w:val="28"/>
          <w:highlight w:val="white"/>
        </w:rPr>
        <w:t>036,7 тыс. рублей или 100,0% к утвержденному плану и 100,0% к сводной бюджетной росписи. Расходы за счет средств областного бюджета составили 11</w:t>
      </w:r>
      <w:r w:rsidR="009A423B" w:rsidRPr="00193C4C">
        <w:rPr>
          <w:color w:val="000000" w:themeColor="text1"/>
          <w:sz w:val="28"/>
          <w:szCs w:val="28"/>
          <w:highlight w:val="white"/>
        </w:rPr>
        <w:t> </w:t>
      </w:r>
      <w:r w:rsidRPr="00193C4C">
        <w:rPr>
          <w:color w:val="000000" w:themeColor="text1"/>
          <w:sz w:val="28"/>
          <w:szCs w:val="28"/>
          <w:highlight w:val="white"/>
        </w:rPr>
        <w:t>441,6 тыс. рублей, федерального бюджета – 274 595,1 тыс. рублей. Введена в эксплуатацию школа: «Реконструкция здания (школа, пристройка мастерских и бассейна) по ул. Крылова, 44 в Центральном районе с увеличением объема. Пристройка к зданию (школа, пристройка мастерских и бассейна) (I этап строительства)».</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школ в отдельных населенных пунктах (</w:t>
      </w:r>
      <w:proofErr w:type="spellStart"/>
      <w:r w:rsidRPr="00193C4C">
        <w:rPr>
          <w:color w:val="000000" w:themeColor="text1"/>
          <w:sz w:val="28"/>
          <w:szCs w:val="28"/>
          <w:highlight w:val="white"/>
        </w:rPr>
        <w:t>несофинансируемая</w:t>
      </w:r>
      <w:proofErr w:type="spellEnd"/>
      <w:r w:rsidRPr="00193C4C">
        <w:rPr>
          <w:color w:val="000000" w:themeColor="text1"/>
          <w:sz w:val="28"/>
          <w:szCs w:val="28"/>
          <w:highlight w:val="white"/>
        </w:rPr>
        <w:t xml:space="preserve"> часть расходов) в рамках регионального проекта «Все лучшее детям»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(реконструкция здания (школа, пристройка мастерских и бассейна) по ул. Крылова, 44 в Центральном районе с увеличением объема. Пристройка к зданию (школа, пристройка мастерских и бассейна) (I этап строительства) составили 326 054,2 тыс. рублей или 95,7% к утвержденному плану и 95,7% к сводной бюджетной росписи. </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на модернизацию инфраструктуры дошкольного общего и дополнительного образования в рамках государственной программы Новосибирской области «Развитие образования, создание условий для </w:t>
      </w:r>
      <w:r w:rsidRPr="00193C4C">
        <w:rPr>
          <w:color w:val="000000" w:themeColor="text1"/>
          <w:sz w:val="28"/>
          <w:szCs w:val="28"/>
          <w:highlight w:val="white"/>
        </w:rPr>
        <w:lastRenderedPageBreak/>
        <w:t>социализации детей и учащейся молодежи в Новосибирской области» (школы, строительство которых осуществляется ГКУ НСО «УКС») составили 1</w:t>
      </w:r>
      <w:r w:rsidR="009A423B" w:rsidRPr="00193C4C">
        <w:rPr>
          <w:color w:val="000000" w:themeColor="text1"/>
          <w:sz w:val="28"/>
          <w:szCs w:val="28"/>
          <w:highlight w:val="white"/>
        </w:rPr>
        <w:t> </w:t>
      </w:r>
      <w:r w:rsidRPr="00193C4C">
        <w:rPr>
          <w:color w:val="000000" w:themeColor="text1"/>
          <w:sz w:val="28"/>
          <w:szCs w:val="28"/>
          <w:highlight w:val="white"/>
        </w:rPr>
        <w:t>182</w:t>
      </w:r>
      <w:r w:rsidR="009A423B" w:rsidRPr="00193C4C">
        <w:rPr>
          <w:color w:val="000000" w:themeColor="text1"/>
          <w:sz w:val="28"/>
          <w:szCs w:val="28"/>
          <w:highlight w:val="white"/>
        </w:rPr>
        <w:t> </w:t>
      </w:r>
      <w:r w:rsidRPr="00193C4C">
        <w:rPr>
          <w:color w:val="000000" w:themeColor="text1"/>
          <w:sz w:val="28"/>
          <w:szCs w:val="28"/>
          <w:highlight w:val="white"/>
        </w:rPr>
        <w:t xml:space="preserve">560,6 тыс. рублей или 87,3% к утвержденному плану и 88,9% к сводной бюджетной росписи. Сложившийся уровень исполнения кассовых расходов обусловлен несвоевременным и (или) некачественным выполнением работ подрядчиками и проектировщиками. Финансирование осуществляется по принятым обязательствам и документам исполнения.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решений Правительства Новосибирской области от 22.12.2025 №70/1. Введено в эксплуатацию: Школа в с. Марусино Новосибирского района (2,3 этапы) и здание школы по ул. Центральная,5 в с. Репьево Тогучинского района (1 этап). </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увеличились на 812 211,6 тыс. рублей (или 219,3%) исходя из сметной стоимости строительства и выполненного объема работ на объектах.</w:t>
      </w:r>
    </w:p>
    <w:p w:rsidR="00E31564" w:rsidRPr="00193C4C" w:rsidRDefault="00E31564" w:rsidP="00193C4C">
      <w:pPr>
        <w:widowControl w:val="0"/>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по предоставлению субсидий местным бюджетам на модернизацию инфраструктуры дошкольного, общего и дополнительного образования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(Реконструкция здания МКОУ </w:t>
      </w:r>
      <w:proofErr w:type="spellStart"/>
      <w:r w:rsidRPr="00193C4C">
        <w:rPr>
          <w:color w:val="000000" w:themeColor="text1"/>
          <w:sz w:val="28"/>
          <w:szCs w:val="28"/>
          <w:highlight w:val="white"/>
        </w:rPr>
        <w:t>Чикская</w:t>
      </w:r>
      <w:proofErr w:type="spellEnd"/>
      <w:r w:rsidRPr="00193C4C">
        <w:rPr>
          <w:color w:val="000000" w:themeColor="text1"/>
          <w:sz w:val="28"/>
          <w:szCs w:val="28"/>
          <w:highlight w:val="white"/>
        </w:rPr>
        <w:t xml:space="preserve"> СОШ №7, по адресу: Новосибирская область, </w:t>
      </w:r>
      <w:proofErr w:type="spellStart"/>
      <w:r w:rsidRPr="00193C4C">
        <w:rPr>
          <w:color w:val="000000" w:themeColor="text1"/>
          <w:sz w:val="28"/>
          <w:szCs w:val="28"/>
          <w:highlight w:val="white"/>
        </w:rPr>
        <w:t>Коченевский</w:t>
      </w:r>
      <w:proofErr w:type="spellEnd"/>
      <w:r w:rsidRPr="00193C4C">
        <w:rPr>
          <w:color w:val="000000" w:themeColor="text1"/>
          <w:sz w:val="28"/>
          <w:szCs w:val="28"/>
          <w:highlight w:val="white"/>
        </w:rPr>
        <w:t xml:space="preserve"> район, </w:t>
      </w:r>
      <w:proofErr w:type="spellStart"/>
      <w:r w:rsidRPr="00193C4C">
        <w:rPr>
          <w:color w:val="000000" w:themeColor="text1"/>
          <w:sz w:val="28"/>
          <w:szCs w:val="28"/>
          <w:highlight w:val="white"/>
        </w:rPr>
        <w:t>р.п</w:t>
      </w:r>
      <w:proofErr w:type="spellEnd"/>
      <w:r w:rsidRPr="00193C4C">
        <w:rPr>
          <w:color w:val="000000" w:themeColor="text1"/>
          <w:sz w:val="28"/>
          <w:szCs w:val="28"/>
          <w:highlight w:val="white"/>
        </w:rPr>
        <w:t>. Чик, ул. Школьная, 1) составили 24</w:t>
      </w:r>
      <w:r w:rsidR="009A423B" w:rsidRPr="00193C4C">
        <w:rPr>
          <w:color w:val="000000" w:themeColor="text1"/>
          <w:sz w:val="28"/>
          <w:szCs w:val="28"/>
          <w:highlight w:val="white"/>
        </w:rPr>
        <w:t> </w:t>
      </w:r>
      <w:r w:rsidRPr="00193C4C">
        <w:rPr>
          <w:color w:val="000000" w:themeColor="text1"/>
          <w:sz w:val="28"/>
          <w:szCs w:val="28"/>
          <w:highlight w:val="white"/>
        </w:rPr>
        <w:t>745,2 тыс. рублей или 55,1% к утвержденному плану и 55,1% к сводной бюджетной росписи. Сложившийся уровень исполнения кассовых расходов обусловлен невыпол</w:t>
      </w:r>
      <w:r w:rsidR="008973D6" w:rsidRPr="00193C4C">
        <w:rPr>
          <w:color w:val="000000" w:themeColor="text1"/>
          <w:sz w:val="28"/>
          <w:szCs w:val="28"/>
          <w:highlight w:val="white"/>
        </w:rPr>
        <w:t>н</w:t>
      </w:r>
      <w:r w:rsidRPr="00193C4C">
        <w:rPr>
          <w:color w:val="000000" w:themeColor="text1"/>
          <w:sz w:val="28"/>
          <w:szCs w:val="28"/>
          <w:highlight w:val="white"/>
        </w:rPr>
        <w:t>ением подрядчиком работ. Финансирование осуществляется по принятым обязательствам и документам исполнения.</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1 065 595,0 тыс. рублей (или 97,7%) исходя из количества объектов, объемов финансирования и выполненного объема работ.</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по предоставлению субсидий местным бюджетам на создание новых мест в общеобразовательных организациях в связи с ростом числа обучающихся, вызванным демографическим фактором (по установленному уровню </w:t>
      </w:r>
      <w:proofErr w:type="spellStart"/>
      <w:r w:rsidRPr="00193C4C">
        <w:rPr>
          <w:color w:val="000000" w:themeColor="text1"/>
          <w:sz w:val="28"/>
          <w:szCs w:val="28"/>
          <w:highlight w:val="white"/>
        </w:rPr>
        <w:t>софинансирования</w:t>
      </w:r>
      <w:proofErr w:type="spellEnd"/>
      <w:r w:rsidRPr="00193C4C">
        <w:rPr>
          <w:color w:val="000000" w:themeColor="text1"/>
          <w:sz w:val="28"/>
          <w:szCs w:val="28"/>
          <w:highlight w:val="white"/>
        </w:rPr>
        <w:t xml:space="preserve">),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(Здание школы по ул. Кубовой, 100 в </w:t>
      </w:r>
      <w:proofErr w:type="spellStart"/>
      <w:r w:rsidRPr="00193C4C">
        <w:rPr>
          <w:color w:val="000000" w:themeColor="text1"/>
          <w:sz w:val="28"/>
          <w:szCs w:val="28"/>
          <w:highlight w:val="white"/>
        </w:rPr>
        <w:t>Заельцовском</w:t>
      </w:r>
      <w:proofErr w:type="spellEnd"/>
      <w:r w:rsidRPr="00193C4C">
        <w:rPr>
          <w:color w:val="000000" w:themeColor="text1"/>
          <w:sz w:val="28"/>
          <w:szCs w:val="28"/>
          <w:highlight w:val="white"/>
        </w:rPr>
        <w:t xml:space="preserve"> районе) составили 649,4 тыс. рублей или 100,0% к утвержденному плану  и 100,0% к сводной бюджетной росписи. Расходы за счет средств областного бюджета составили 149,4 тыс. рублей, федерального бюджета – 500,0 тыс. рублей. Объект введен в эксплуатацию.</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по предоставлению субсидий местным бюджетам на создание новых мест в общеобразовательных организациях в связи с ростом числа обучающихся, вызванным демографическим фактором (</w:t>
      </w:r>
      <w:proofErr w:type="spellStart"/>
      <w:r w:rsidRPr="00193C4C">
        <w:rPr>
          <w:color w:val="000000" w:themeColor="text1"/>
          <w:sz w:val="28"/>
          <w:szCs w:val="28"/>
          <w:highlight w:val="white"/>
        </w:rPr>
        <w:t>несофинансируемая</w:t>
      </w:r>
      <w:proofErr w:type="spellEnd"/>
      <w:r w:rsidRPr="00193C4C">
        <w:rPr>
          <w:color w:val="000000" w:themeColor="text1"/>
          <w:sz w:val="28"/>
          <w:szCs w:val="28"/>
          <w:highlight w:val="white"/>
        </w:rPr>
        <w:t xml:space="preserve"> часть расходов),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(Здание школы по ул. Кубовой, 100 в </w:t>
      </w:r>
      <w:proofErr w:type="spellStart"/>
      <w:r w:rsidRPr="00193C4C">
        <w:rPr>
          <w:color w:val="000000" w:themeColor="text1"/>
          <w:sz w:val="28"/>
          <w:szCs w:val="28"/>
          <w:highlight w:val="white"/>
        </w:rPr>
        <w:t>Заельцовском</w:t>
      </w:r>
      <w:proofErr w:type="spellEnd"/>
      <w:r w:rsidRPr="00193C4C">
        <w:rPr>
          <w:color w:val="000000" w:themeColor="text1"/>
          <w:sz w:val="28"/>
          <w:szCs w:val="28"/>
          <w:highlight w:val="white"/>
        </w:rPr>
        <w:t xml:space="preserve"> районе) составили 320 638,7 тыс. рублей или 95,3% к утвержденному плану и 95,3% к сводной бюджетной росписи. </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lastRenderedPageBreak/>
        <w:t>Аналогичные расходы за 2024 год не производились.</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по предоставлению субсидий АО «АРЖС НСО» в виде вклада в имущество общества, не увеличивающего его уставный капитал, в</w:t>
      </w:r>
      <w:r w:rsidR="008973D6" w:rsidRPr="00193C4C">
        <w:rPr>
          <w:color w:val="000000" w:themeColor="text1"/>
          <w:sz w:val="28"/>
          <w:szCs w:val="28"/>
          <w:highlight w:val="white"/>
        </w:rPr>
        <w:t> </w:t>
      </w:r>
      <w:r w:rsidRPr="00193C4C">
        <w:rPr>
          <w:color w:val="000000" w:themeColor="text1"/>
          <w:sz w:val="28"/>
          <w:szCs w:val="28"/>
          <w:highlight w:val="white"/>
        </w:rPr>
        <w:t>целях финансирования деятельности общества по участию в реализации проектов, направленных на стимулирование привлечения инвестиций в создание социальных объектов в рамках концессионных соглашений Новосибирской области,  составили 3</w:t>
      </w:r>
      <w:r w:rsidR="008973D6" w:rsidRPr="00193C4C">
        <w:rPr>
          <w:color w:val="000000" w:themeColor="text1"/>
          <w:sz w:val="28"/>
          <w:szCs w:val="28"/>
          <w:highlight w:val="white"/>
        </w:rPr>
        <w:t> </w:t>
      </w:r>
      <w:r w:rsidRPr="00193C4C">
        <w:rPr>
          <w:color w:val="000000" w:themeColor="text1"/>
          <w:sz w:val="28"/>
          <w:szCs w:val="28"/>
          <w:highlight w:val="white"/>
        </w:rPr>
        <w:t>879</w:t>
      </w:r>
      <w:r w:rsidR="008973D6" w:rsidRPr="00193C4C">
        <w:rPr>
          <w:color w:val="000000" w:themeColor="text1"/>
          <w:sz w:val="28"/>
          <w:szCs w:val="28"/>
          <w:highlight w:val="white"/>
        </w:rPr>
        <w:t> </w:t>
      </w:r>
      <w:r w:rsidRPr="00193C4C">
        <w:rPr>
          <w:color w:val="000000" w:themeColor="text1"/>
          <w:sz w:val="28"/>
          <w:szCs w:val="28"/>
          <w:highlight w:val="white"/>
        </w:rPr>
        <w:t xml:space="preserve">111,8 тыс. рублей или 100,0% к утвержденному плану и 100,0% к сводной бюджетной росписи. </w:t>
      </w:r>
    </w:p>
    <w:p w:rsidR="00E31564" w:rsidRPr="00193C4C" w:rsidRDefault="00E31564" w:rsidP="00193C4C">
      <w:pPr>
        <w:ind w:firstLine="567"/>
        <w:jc w:val="both"/>
        <w:outlineLvl w:val="0"/>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E31564" w:rsidRPr="00193C4C" w:rsidRDefault="00E31564" w:rsidP="00193C4C">
      <w:pPr>
        <w:ind w:firstLine="567"/>
        <w:jc w:val="both"/>
        <w:outlineLvl w:val="0"/>
        <w:rPr>
          <w:color w:val="000000" w:themeColor="text1"/>
          <w:sz w:val="28"/>
          <w:szCs w:val="28"/>
          <w:highlight w:val="white"/>
        </w:rPr>
      </w:pPr>
    </w:p>
    <w:p w:rsidR="00B07617" w:rsidRPr="00193C4C" w:rsidRDefault="00B07617" w:rsidP="00193C4C">
      <w:pPr>
        <w:ind w:firstLine="567"/>
        <w:jc w:val="both"/>
        <w:outlineLvl w:val="0"/>
        <w:rPr>
          <w:i/>
          <w:color w:val="000000" w:themeColor="text1"/>
          <w:sz w:val="28"/>
          <w:szCs w:val="28"/>
        </w:rPr>
      </w:pPr>
      <w:r w:rsidRPr="00193C4C">
        <w:rPr>
          <w:i/>
          <w:color w:val="000000" w:themeColor="text1"/>
          <w:sz w:val="28"/>
          <w:szCs w:val="28"/>
        </w:rPr>
        <w:t xml:space="preserve">По подразделу </w:t>
      </w:r>
      <w:r w:rsidR="008973D6" w:rsidRPr="00193C4C">
        <w:rPr>
          <w:i/>
          <w:color w:val="000000" w:themeColor="text1"/>
          <w:sz w:val="28"/>
          <w:szCs w:val="28"/>
        </w:rPr>
        <w:t xml:space="preserve">0703 </w:t>
      </w:r>
      <w:r w:rsidRPr="00193C4C">
        <w:rPr>
          <w:i/>
          <w:color w:val="000000" w:themeColor="text1"/>
          <w:sz w:val="28"/>
          <w:szCs w:val="28"/>
        </w:rPr>
        <w:t>«Дополнительное образование детей»:</w:t>
      </w:r>
    </w:p>
    <w:p w:rsidR="00E31564" w:rsidRPr="00193C4C" w:rsidRDefault="00E31564" w:rsidP="00193C4C">
      <w:pPr>
        <w:ind w:firstLine="567"/>
        <w:jc w:val="both"/>
        <w:outlineLvl w:val="0"/>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и реконструкцию муниципальных учреждений сферы культуры на территории Новосибирской области в рамках государственной программы "Культура Новосибирской области" (Музыкальная школа по ул. Терешковой в Советском районе) составили 120</w:t>
      </w:r>
      <w:r w:rsidR="008973D6" w:rsidRPr="00193C4C">
        <w:rPr>
          <w:color w:val="000000" w:themeColor="text1"/>
          <w:sz w:val="28"/>
          <w:szCs w:val="28"/>
          <w:highlight w:val="white"/>
        </w:rPr>
        <w:t> </w:t>
      </w:r>
      <w:r w:rsidRPr="00193C4C">
        <w:rPr>
          <w:color w:val="000000" w:themeColor="text1"/>
          <w:sz w:val="28"/>
          <w:szCs w:val="28"/>
          <w:highlight w:val="white"/>
        </w:rPr>
        <w:t>000,0 тыс. рублей или 100,0% к утвержденному плану и 100,0% к сводной бюджетной росписи.</w:t>
      </w:r>
    </w:p>
    <w:p w:rsidR="00E31564" w:rsidRPr="00193C4C" w:rsidRDefault="00E31564" w:rsidP="00193C4C">
      <w:pPr>
        <w:ind w:firstLine="567"/>
        <w:jc w:val="both"/>
        <w:outlineLvl w:val="0"/>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70 000,0 тыс. рублей (или 36,8%) исходя из лимитов финансирования и выполненного объема работ.</w:t>
      </w:r>
    </w:p>
    <w:p w:rsidR="00E31564" w:rsidRPr="00193C4C" w:rsidRDefault="00E31564" w:rsidP="00193C4C">
      <w:pPr>
        <w:ind w:firstLine="567"/>
        <w:jc w:val="both"/>
        <w:rPr>
          <w:color w:val="000000" w:themeColor="text1"/>
          <w:sz w:val="28"/>
          <w:szCs w:val="28"/>
          <w:highlight w:val="white"/>
        </w:rPr>
      </w:pPr>
    </w:p>
    <w:p w:rsidR="00B07617" w:rsidRPr="00193C4C" w:rsidRDefault="00B07617" w:rsidP="00193C4C">
      <w:pPr>
        <w:ind w:firstLine="567"/>
        <w:jc w:val="both"/>
        <w:outlineLvl w:val="0"/>
        <w:rPr>
          <w:i/>
          <w:color w:val="000000" w:themeColor="text1"/>
          <w:sz w:val="28"/>
          <w:szCs w:val="28"/>
        </w:rPr>
      </w:pPr>
      <w:r w:rsidRPr="00193C4C">
        <w:rPr>
          <w:i/>
          <w:color w:val="000000" w:themeColor="text1"/>
          <w:sz w:val="28"/>
          <w:szCs w:val="28"/>
        </w:rPr>
        <w:t xml:space="preserve">По подразделу </w:t>
      </w:r>
      <w:r w:rsidR="008973D6" w:rsidRPr="00193C4C">
        <w:rPr>
          <w:i/>
          <w:color w:val="000000" w:themeColor="text1"/>
          <w:sz w:val="28"/>
          <w:szCs w:val="28"/>
        </w:rPr>
        <w:t xml:space="preserve">0801 </w:t>
      </w:r>
      <w:r w:rsidRPr="00193C4C">
        <w:rPr>
          <w:i/>
          <w:color w:val="000000" w:themeColor="text1"/>
          <w:sz w:val="28"/>
          <w:szCs w:val="28"/>
        </w:rPr>
        <w:t>«Культура»:</w:t>
      </w:r>
    </w:p>
    <w:p w:rsidR="00E31564" w:rsidRPr="00193C4C" w:rsidRDefault="00E31564" w:rsidP="00193C4C">
      <w:pPr>
        <w:widowControl w:val="0"/>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проведение реконструкции и строительства государственных учреждений сферы культуры на территории Новосибирской области в рамках государственной программы «Культура Новосибирской области» составили (объекты культуры, строительство которых осуществляется ГКУ НСО «УКС») 136</w:t>
      </w:r>
      <w:r w:rsidR="008973D6" w:rsidRPr="00193C4C">
        <w:rPr>
          <w:color w:val="000000" w:themeColor="text1"/>
          <w:sz w:val="28"/>
          <w:szCs w:val="28"/>
          <w:highlight w:val="white"/>
        </w:rPr>
        <w:t> </w:t>
      </w:r>
      <w:r w:rsidRPr="00193C4C">
        <w:rPr>
          <w:color w:val="000000" w:themeColor="text1"/>
          <w:sz w:val="28"/>
          <w:szCs w:val="28"/>
          <w:highlight w:val="white"/>
        </w:rPr>
        <w:t>351,6 тыс. рублей или 88,1% к утвержденному плану и 88,1% к сводной бюджетной росписи. Сложившийся уровень исполнения кассовых расходов обусловлен неисполнением подрядчиком договорных обязательств и нарушением сроков исполнения. Финансирование осуществляется по принятым обязательствам и документам исполнения. Введен в эксплуатацию дом культуры в селе Ярково Новосибирского района Новосибирской области.</w:t>
      </w:r>
    </w:p>
    <w:p w:rsidR="00E31564" w:rsidRPr="00193C4C" w:rsidRDefault="00E31564" w:rsidP="00193C4C">
      <w:pPr>
        <w:tabs>
          <w:tab w:val="center" w:pos="4153"/>
          <w:tab w:val="right" w:pos="8306"/>
        </w:tabs>
        <w:ind w:firstLine="567"/>
        <w:jc w:val="both"/>
        <w:rPr>
          <w:bCs/>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411</w:t>
      </w:r>
      <w:r w:rsidR="008973D6" w:rsidRPr="00193C4C">
        <w:rPr>
          <w:color w:val="000000" w:themeColor="text1"/>
          <w:sz w:val="28"/>
          <w:szCs w:val="28"/>
          <w:highlight w:val="white"/>
        </w:rPr>
        <w:t> </w:t>
      </w:r>
      <w:r w:rsidRPr="00193C4C">
        <w:rPr>
          <w:color w:val="000000" w:themeColor="text1"/>
          <w:sz w:val="28"/>
          <w:szCs w:val="28"/>
          <w:highlight w:val="white"/>
        </w:rPr>
        <w:t>094,4 тыс. рублей (или 75,1%) исходя из количества объектов, объемов финансирования и выполненного объема работ.</w:t>
      </w:r>
    </w:p>
    <w:p w:rsidR="00B07617" w:rsidRPr="00193C4C" w:rsidRDefault="00B07617" w:rsidP="00193C4C">
      <w:pPr>
        <w:widowControl w:val="0"/>
        <w:ind w:firstLine="567"/>
        <w:jc w:val="both"/>
        <w:rPr>
          <w:color w:val="000000" w:themeColor="text1"/>
          <w:sz w:val="28"/>
          <w:szCs w:val="28"/>
        </w:rPr>
      </w:pPr>
    </w:p>
    <w:p w:rsidR="00B07617" w:rsidRPr="00193C4C" w:rsidRDefault="00B07617" w:rsidP="00193C4C">
      <w:pPr>
        <w:ind w:firstLine="567"/>
        <w:jc w:val="both"/>
        <w:rPr>
          <w:color w:val="000000" w:themeColor="text1"/>
          <w:sz w:val="28"/>
          <w:szCs w:val="28"/>
        </w:rPr>
      </w:pPr>
      <w:r w:rsidRPr="00193C4C">
        <w:rPr>
          <w:color w:val="000000" w:themeColor="text1"/>
          <w:sz w:val="28"/>
          <w:szCs w:val="28"/>
        </w:rPr>
        <w:t xml:space="preserve">По подразделу </w:t>
      </w:r>
      <w:r w:rsidRPr="00193C4C">
        <w:rPr>
          <w:i/>
          <w:color w:val="000000" w:themeColor="text1"/>
          <w:sz w:val="28"/>
          <w:szCs w:val="28"/>
        </w:rPr>
        <w:t>«Стационарная медицинская помощь»</w:t>
      </w:r>
      <w:r w:rsidRPr="00193C4C">
        <w:rPr>
          <w:color w:val="000000" w:themeColor="text1"/>
          <w:sz w:val="28"/>
          <w:szCs w:val="28"/>
        </w:rPr>
        <w:t>:</w:t>
      </w:r>
    </w:p>
    <w:p w:rsidR="00E31564" w:rsidRPr="00193C4C" w:rsidRDefault="00E31564" w:rsidP="00193C4C">
      <w:pPr>
        <w:tabs>
          <w:tab w:val="center" w:pos="4153"/>
          <w:tab w:val="right" w:pos="8306"/>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и реконструкцию объектов здравоохранения государственной программы Новосибирской области «Развитие здравоохранения Новосибирской области» составили 1</w:t>
      </w:r>
      <w:r w:rsidR="008973D6" w:rsidRPr="00193C4C">
        <w:rPr>
          <w:color w:val="000000" w:themeColor="text1"/>
          <w:sz w:val="28"/>
          <w:szCs w:val="28"/>
          <w:highlight w:val="white"/>
        </w:rPr>
        <w:t> </w:t>
      </w:r>
      <w:r w:rsidRPr="00193C4C">
        <w:rPr>
          <w:color w:val="000000" w:themeColor="text1"/>
          <w:sz w:val="28"/>
          <w:szCs w:val="28"/>
          <w:highlight w:val="white"/>
        </w:rPr>
        <w:t>049</w:t>
      </w:r>
      <w:r w:rsidR="008973D6" w:rsidRPr="00193C4C">
        <w:rPr>
          <w:color w:val="000000" w:themeColor="text1"/>
          <w:sz w:val="28"/>
          <w:szCs w:val="28"/>
          <w:highlight w:val="white"/>
        </w:rPr>
        <w:t> </w:t>
      </w:r>
      <w:r w:rsidRPr="00193C4C">
        <w:rPr>
          <w:color w:val="000000" w:themeColor="text1"/>
          <w:sz w:val="28"/>
          <w:szCs w:val="28"/>
          <w:highlight w:val="white"/>
        </w:rPr>
        <w:t xml:space="preserve">672,0 тыс. рублей или 114,1% к утвержденному плану и 98,7% к уточненной сводной бюджетной росписи. 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основании решения Правительства Новосибирской области от 23.12.2025 №70/1. Введено в эксплуатацию 17 </w:t>
      </w:r>
      <w:proofErr w:type="spellStart"/>
      <w:r w:rsidRPr="00193C4C">
        <w:rPr>
          <w:color w:val="000000" w:themeColor="text1"/>
          <w:sz w:val="28"/>
          <w:szCs w:val="28"/>
          <w:highlight w:val="white"/>
        </w:rPr>
        <w:t>ФАПов</w:t>
      </w:r>
      <w:proofErr w:type="spellEnd"/>
      <w:r w:rsidRPr="00193C4C">
        <w:rPr>
          <w:color w:val="000000" w:themeColor="text1"/>
          <w:sz w:val="28"/>
          <w:szCs w:val="28"/>
          <w:highlight w:val="white"/>
        </w:rPr>
        <w:t xml:space="preserve">. </w:t>
      </w:r>
    </w:p>
    <w:p w:rsidR="00E31564" w:rsidRPr="00193C4C" w:rsidRDefault="00E31564" w:rsidP="00193C4C">
      <w:pPr>
        <w:tabs>
          <w:tab w:val="center" w:pos="4153"/>
          <w:tab w:val="right" w:pos="8306"/>
        </w:tabs>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уменьшились на 26</w:t>
      </w:r>
      <w:r w:rsidR="008973D6" w:rsidRPr="00193C4C">
        <w:rPr>
          <w:bCs/>
          <w:color w:val="000000" w:themeColor="text1"/>
          <w:sz w:val="28"/>
          <w:szCs w:val="28"/>
          <w:highlight w:val="white"/>
        </w:rPr>
        <w:t> </w:t>
      </w:r>
      <w:r w:rsidRPr="00193C4C">
        <w:rPr>
          <w:bCs/>
          <w:color w:val="000000" w:themeColor="text1"/>
          <w:sz w:val="28"/>
          <w:szCs w:val="28"/>
          <w:highlight w:val="white"/>
        </w:rPr>
        <w:t>826,5 тыс. рублей (или 2,5</w:t>
      </w:r>
      <w:r w:rsidRPr="00193C4C">
        <w:rPr>
          <w:color w:val="000000" w:themeColor="text1"/>
          <w:sz w:val="28"/>
          <w:szCs w:val="28"/>
          <w:highlight w:val="white"/>
        </w:rPr>
        <w:t>%) исходя из количества объектов, сметной стоимости строительства и выполненного объема работ на объектах.</w:t>
      </w:r>
    </w:p>
    <w:p w:rsidR="00E31564" w:rsidRPr="00193C4C" w:rsidRDefault="00E31564" w:rsidP="00193C4C">
      <w:pPr>
        <w:ind w:firstLine="567"/>
        <w:jc w:val="both"/>
        <w:rPr>
          <w:bCs/>
          <w:color w:val="000000" w:themeColor="text1"/>
          <w:sz w:val="28"/>
          <w:szCs w:val="28"/>
          <w:highlight w:val="white"/>
        </w:rPr>
      </w:pPr>
      <w:r w:rsidRPr="00193C4C">
        <w:rPr>
          <w:bCs/>
          <w:color w:val="000000" w:themeColor="text1"/>
          <w:sz w:val="28"/>
          <w:szCs w:val="28"/>
          <w:highlight w:val="white"/>
        </w:rPr>
        <w:lastRenderedPageBreak/>
        <w:t xml:space="preserve">За отчетный период расходы на выплату по обязательствам государства составили 15,5 тыс. рублей или 100,0% к утвержденному плану и 100,0% к сводной бюджетной росписи. </w:t>
      </w:r>
      <w:r w:rsidRPr="00193C4C">
        <w:rPr>
          <w:color w:val="000000" w:themeColor="text1"/>
          <w:sz w:val="28"/>
          <w:szCs w:val="28"/>
          <w:highlight w:val="white"/>
        </w:rPr>
        <w:t xml:space="preserve">Средства направлены на </w:t>
      </w:r>
      <w:r w:rsidRPr="00193C4C">
        <w:rPr>
          <w:bCs/>
          <w:color w:val="000000" w:themeColor="text1"/>
          <w:sz w:val="28"/>
          <w:szCs w:val="28"/>
          <w:highlight w:val="white"/>
        </w:rPr>
        <w:t>оплату задолженности перед АО "РЭС" по объекту:</w:t>
      </w:r>
      <w:r w:rsidRPr="00193C4C">
        <w:rPr>
          <w:color w:val="000000" w:themeColor="text1"/>
          <w:sz w:val="28"/>
          <w:szCs w:val="28"/>
          <w:highlight w:val="white"/>
        </w:rPr>
        <w:t xml:space="preserve"> «Здание фельдшерско-акушерского пункта в с.</w:t>
      </w:r>
      <w:r w:rsidR="008973D6" w:rsidRPr="00193C4C">
        <w:rPr>
          <w:color w:val="000000" w:themeColor="text1"/>
          <w:sz w:val="28"/>
          <w:szCs w:val="28"/>
          <w:highlight w:val="white"/>
        </w:rPr>
        <w:t> </w:t>
      </w:r>
      <w:r w:rsidRPr="00193C4C">
        <w:rPr>
          <w:color w:val="000000" w:themeColor="text1"/>
          <w:sz w:val="28"/>
          <w:szCs w:val="28"/>
          <w:highlight w:val="white"/>
        </w:rPr>
        <w:t>Новотроицк Государственного бюджетного учреждения здравоохранения Новосибирской области "Северная ЦРБ"»</w:t>
      </w:r>
      <w:r w:rsidRPr="00193C4C">
        <w:rPr>
          <w:bCs/>
          <w:color w:val="000000" w:themeColor="text1"/>
          <w:sz w:val="28"/>
          <w:szCs w:val="28"/>
          <w:highlight w:val="white"/>
        </w:rPr>
        <w:t>.</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 xml:space="preserve">Аналогичные расходы за 2024 год не производились. </w:t>
      </w:r>
    </w:p>
    <w:p w:rsidR="00B07617" w:rsidRPr="00193C4C" w:rsidRDefault="00B07617" w:rsidP="00193C4C">
      <w:pPr>
        <w:widowControl w:val="0"/>
        <w:ind w:firstLine="567"/>
        <w:jc w:val="both"/>
        <w:rPr>
          <w:color w:val="000000" w:themeColor="text1"/>
          <w:sz w:val="28"/>
          <w:szCs w:val="28"/>
        </w:rPr>
      </w:pPr>
    </w:p>
    <w:p w:rsidR="00B07617" w:rsidRPr="00193C4C" w:rsidRDefault="00B07617" w:rsidP="00193C4C">
      <w:pPr>
        <w:ind w:firstLine="567"/>
        <w:jc w:val="both"/>
        <w:rPr>
          <w:color w:val="000000" w:themeColor="text1"/>
          <w:sz w:val="28"/>
          <w:szCs w:val="28"/>
        </w:rPr>
      </w:pPr>
      <w:r w:rsidRPr="00193C4C">
        <w:rPr>
          <w:i/>
          <w:color w:val="000000" w:themeColor="text1"/>
          <w:sz w:val="28"/>
          <w:szCs w:val="28"/>
        </w:rPr>
        <w:t xml:space="preserve">По подразделу </w:t>
      </w:r>
      <w:r w:rsidR="008973D6" w:rsidRPr="00193C4C">
        <w:rPr>
          <w:i/>
          <w:color w:val="000000" w:themeColor="text1"/>
          <w:sz w:val="28"/>
          <w:szCs w:val="28"/>
        </w:rPr>
        <w:t xml:space="preserve">0902 </w:t>
      </w:r>
      <w:r w:rsidRPr="00193C4C">
        <w:rPr>
          <w:i/>
          <w:color w:val="000000" w:themeColor="text1"/>
          <w:sz w:val="28"/>
          <w:szCs w:val="28"/>
        </w:rPr>
        <w:t>«Амбулаторная помощь»</w:t>
      </w:r>
      <w:r w:rsidRPr="00193C4C">
        <w:rPr>
          <w:color w:val="000000" w:themeColor="text1"/>
          <w:sz w:val="28"/>
          <w:szCs w:val="28"/>
        </w:rPr>
        <w:t>:</w:t>
      </w:r>
    </w:p>
    <w:p w:rsidR="00E31564" w:rsidRPr="00193C4C" w:rsidRDefault="00E31564" w:rsidP="00193C4C">
      <w:pPr>
        <w:ind w:firstLine="567"/>
        <w:jc w:val="both"/>
        <w:outlineLvl w:val="0"/>
        <w:rPr>
          <w:color w:val="000000" w:themeColor="text1"/>
          <w:sz w:val="28"/>
          <w:szCs w:val="28"/>
          <w:highlight w:val="white"/>
        </w:rPr>
      </w:pPr>
      <w:r w:rsidRPr="00193C4C">
        <w:rPr>
          <w:color w:val="000000" w:themeColor="text1"/>
          <w:sz w:val="28"/>
          <w:szCs w:val="28"/>
          <w:highlight w:val="white"/>
        </w:rPr>
        <w:t>За отчетный период расходы на реализацию мероприятий по строительству и реконструкции объектов здравоохранения в рамках государственной программы Новосибирской области «Развитие здравоохранения Новосибирской области» (Реконструкция поликлиники ГБУЗ НСО "Сузунская ЦРБ") составили 3</w:t>
      </w:r>
      <w:r w:rsidR="008973D6" w:rsidRPr="00193C4C">
        <w:rPr>
          <w:color w:val="000000" w:themeColor="text1"/>
          <w:sz w:val="28"/>
          <w:szCs w:val="28"/>
          <w:highlight w:val="white"/>
        </w:rPr>
        <w:t> </w:t>
      </w:r>
      <w:r w:rsidRPr="00193C4C">
        <w:rPr>
          <w:color w:val="000000" w:themeColor="text1"/>
          <w:sz w:val="28"/>
          <w:szCs w:val="28"/>
          <w:highlight w:val="white"/>
        </w:rPr>
        <w:t xml:space="preserve">788,0 тыс. рублей или 100,0% к утвержденному плану и 100,0% к сводной бюджетной росписи. </w:t>
      </w:r>
    </w:p>
    <w:p w:rsidR="00E31564" w:rsidRPr="00193C4C" w:rsidRDefault="00E31564" w:rsidP="00193C4C">
      <w:pPr>
        <w:tabs>
          <w:tab w:val="center" w:pos="4153"/>
          <w:tab w:val="right" w:pos="8306"/>
        </w:tabs>
        <w:ind w:firstLine="567"/>
        <w:jc w:val="both"/>
        <w:rPr>
          <w:color w:val="000000" w:themeColor="text1"/>
          <w:sz w:val="28"/>
          <w:szCs w:val="28"/>
          <w:highlight w:val="white"/>
        </w:rPr>
      </w:pPr>
      <w:r w:rsidRPr="00193C4C">
        <w:rPr>
          <w:bCs/>
          <w:color w:val="000000" w:themeColor="text1"/>
          <w:sz w:val="28"/>
          <w:szCs w:val="28"/>
          <w:highlight w:val="white"/>
        </w:rPr>
        <w:t>По сравнению с 2024 годом расходы увеличились на 2</w:t>
      </w:r>
      <w:r w:rsidR="008973D6" w:rsidRPr="00193C4C">
        <w:rPr>
          <w:bCs/>
          <w:color w:val="000000" w:themeColor="text1"/>
          <w:sz w:val="28"/>
          <w:szCs w:val="28"/>
          <w:highlight w:val="white"/>
        </w:rPr>
        <w:t> </w:t>
      </w:r>
      <w:r w:rsidRPr="00193C4C">
        <w:rPr>
          <w:bCs/>
          <w:color w:val="000000" w:themeColor="text1"/>
          <w:sz w:val="28"/>
          <w:szCs w:val="28"/>
          <w:highlight w:val="white"/>
        </w:rPr>
        <w:t>103,9 тыс. рублей (или 124,9</w:t>
      </w:r>
      <w:r w:rsidRPr="00193C4C">
        <w:rPr>
          <w:color w:val="000000" w:themeColor="text1"/>
          <w:sz w:val="28"/>
          <w:szCs w:val="28"/>
          <w:highlight w:val="white"/>
        </w:rPr>
        <w:t>%) исходя из заключенных договоров на ТУ.</w:t>
      </w:r>
    </w:p>
    <w:p w:rsidR="008A2910" w:rsidRPr="00193C4C" w:rsidRDefault="008A2910" w:rsidP="00193C4C">
      <w:pPr>
        <w:widowControl w:val="0"/>
        <w:ind w:firstLine="567"/>
        <w:jc w:val="both"/>
        <w:rPr>
          <w:color w:val="000000" w:themeColor="text1"/>
          <w:sz w:val="28"/>
          <w:szCs w:val="28"/>
        </w:rPr>
      </w:pPr>
    </w:p>
    <w:p w:rsidR="00B07617" w:rsidRPr="00193C4C" w:rsidRDefault="00B07617" w:rsidP="00193C4C">
      <w:pPr>
        <w:widowControl w:val="0"/>
        <w:ind w:firstLine="567"/>
        <w:jc w:val="both"/>
        <w:rPr>
          <w:color w:val="000000" w:themeColor="text1"/>
          <w:sz w:val="28"/>
          <w:szCs w:val="28"/>
        </w:rPr>
      </w:pPr>
      <w:r w:rsidRPr="00193C4C">
        <w:rPr>
          <w:i/>
          <w:color w:val="000000" w:themeColor="text1"/>
          <w:sz w:val="28"/>
          <w:szCs w:val="28"/>
        </w:rPr>
        <w:t>По подразделу</w:t>
      </w:r>
      <w:r w:rsidR="008973D6" w:rsidRPr="00193C4C">
        <w:rPr>
          <w:i/>
          <w:color w:val="000000" w:themeColor="text1"/>
          <w:sz w:val="28"/>
          <w:szCs w:val="28"/>
        </w:rPr>
        <w:t xml:space="preserve"> 0904</w:t>
      </w:r>
      <w:r w:rsidRPr="00193C4C">
        <w:rPr>
          <w:i/>
          <w:color w:val="000000" w:themeColor="text1"/>
          <w:sz w:val="28"/>
          <w:szCs w:val="28"/>
        </w:rPr>
        <w:t xml:space="preserve"> «Скорая медицинская помощь»</w:t>
      </w:r>
      <w:r w:rsidRPr="00193C4C">
        <w:rPr>
          <w:color w:val="000000" w:themeColor="text1"/>
          <w:sz w:val="28"/>
          <w:szCs w:val="28"/>
        </w:rPr>
        <w:t>:</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реализацию мероприятий по строительству и реконструкции объектов здравоохранения государственной программы Новосибирской области «Развитие здравоохранения Новосибирской области» (Здание подстанции ГБУЗ НСО «Станция скорой медицинской помощи» в</w:t>
      </w:r>
      <w:r w:rsidR="008973D6" w:rsidRPr="00193C4C">
        <w:rPr>
          <w:color w:val="000000" w:themeColor="text1"/>
          <w:sz w:val="28"/>
          <w:szCs w:val="28"/>
          <w:highlight w:val="white"/>
        </w:rPr>
        <w:t> </w:t>
      </w:r>
      <w:r w:rsidRPr="00193C4C">
        <w:rPr>
          <w:color w:val="000000" w:themeColor="text1"/>
          <w:sz w:val="28"/>
          <w:szCs w:val="28"/>
          <w:highlight w:val="white"/>
        </w:rPr>
        <w:t>Первомайском районе) составили 5</w:t>
      </w:r>
      <w:r w:rsidR="008973D6" w:rsidRPr="00193C4C">
        <w:rPr>
          <w:color w:val="000000" w:themeColor="text1"/>
          <w:sz w:val="28"/>
          <w:szCs w:val="28"/>
          <w:highlight w:val="white"/>
        </w:rPr>
        <w:t> </w:t>
      </w:r>
      <w:r w:rsidRPr="00193C4C">
        <w:rPr>
          <w:color w:val="000000" w:themeColor="text1"/>
          <w:sz w:val="28"/>
          <w:szCs w:val="28"/>
          <w:highlight w:val="white"/>
        </w:rPr>
        <w:t>990,2</w:t>
      </w:r>
      <w:r w:rsidR="008973D6" w:rsidRPr="00193C4C">
        <w:rPr>
          <w:color w:val="000000" w:themeColor="text1"/>
          <w:sz w:val="28"/>
          <w:szCs w:val="28"/>
          <w:highlight w:val="white"/>
        </w:rPr>
        <w:t> </w:t>
      </w:r>
      <w:r w:rsidRPr="00193C4C">
        <w:rPr>
          <w:color w:val="000000" w:themeColor="text1"/>
          <w:sz w:val="28"/>
          <w:szCs w:val="28"/>
          <w:highlight w:val="white"/>
        </w:rPr>
        <w:t>тыс.</w:t>
      </w:r>
      <w:r w:rsidR="008973D6" w:rsidRPr="00193C4C">
        <w:rPr>
          <w:color w:val="000000" w:themeColor="text1"/>
          <w:sz w:val="28"/>
          <w:szCs w:val="28"/>
          <w:highlight w:val="white"/>
        </w:rPr>
        <w:t> </w:t>
      </w:r>
      <w:r w:rsidRPr="00193C4C">
        <w:rPr>
          <w:color w:val="000000" w:themeColor="text1"/>
          <w:sz w:val="28"/>
          <w:szCs w:val="28"/>
          <w:highlight w:val="white"/>
        </w:rPr>
        <w:t xml:space="preserve">рублей или 100,0% к утвержденному плану и 100,0% к сводной бюджетной росписи. </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 xml:space="preserve">Аналогичные расходы за 2024 год не производились. </w:t>
      </w:r>
    </w:p>
    <w:p w:rsidR="008A2910" w:rsidRPr="00193C4C" w:rsidRDefault="008A2910" w:rsidP="00193C4C">
      <w:pPr>
        <w:widowControl w:val="0"/>
        <w:ind w:firstLine="567"/>
        <w:jc w:val="both"/>
        <w:rPr>
          <w:color w:val="000000" w:themeColor="text1"/>
          <w:sz w:val="28"/>
          <w:szCs w:val="28"/>
        </w:rPr>
      </w:pPr>
    </w:p>
    <w:p w:rsidR="00B07617" w:rsidRPr="00193C4C" w:rsidRDefault="00B07617" w:rsidP="00193C4C">
      <w:pPr>
        <w:ind w:firstLine="567"/>
        <w:jc w:val="both"/>
        <w:outlineLvl w:val="0"/>
        <w:rPr>
          <w:color w:val="000000" w:themeColor="text1"/>
          <w:sz w:val="28"/>
          <w:szCs w:val="28"/>
        </w:rPr>
      </w:pPr>
      <w:r w:rsidRPr="00193C4C">
        <w:rPr>
          <w:i/>
          <w:color w:val="000000" w:themeColor="text1"/>
          <w:sz w:val="28"/>
          <w:szCs w:val="28"/>
        </w:rPr>
        <w:t xml:space="preserve">По подразделу </w:t>
      </w:r>
      <w:r w:rsidR="008973D6" w:rsidRPr="00193C4C">
        <w:rPr>
          <w:i/>
          <w:color w:val="000000" w:themeColor="text1"/>
          <w:sz w:val="28"/>
          <w:szCs w:val="28"/>
        </w:rPr>
        <w:t xml:space="preserve">0909 </w:t>
      </w:r>
      <w:r w:rsidRPr="00193C4C">
        <w:rPr>
          <w:i/>
          <w:color w:val="000000" w:themeColor="text1"/>
          <w:sz w:val="28"/>
          <w:szCs w:val="28"/>
        </w:rPr>
        <w:t>«Другие вопросы в области здравоохранения»</w:t>
      </w:r>
      <w:r w:rsidRPr="00193C4C">
        <w:rPr>
          <w:color w:val="000000" w:themeColor="text1"/>
          <w:sz w:val="28"/>
          <w:szCs w:val="28"/>
        </w:rPr>
        <w:t>:</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и реконструкцию объектов здравоохранения в рамках государственной программы Новосибирской области «Развитие здравоохранения Новосибирской области» составили 89</w:t>
      </w:r>
      <w:r w:rsidR="008973D6" w:rsidRPr="00193C4C">
        <w:rPr>
          <w:color w:val="000000" w:themeColor="text1"/>
          <w:sz w:val="28"/>
          <w:szCs w:val="28"/>
          <w:highlight w:val="white"/>
        </w:rPr>
        <w:t> </w:t>
      </w:r>
      <w:r w:rsidRPr="00193C4C">
        <w:rPr>
          <w:color w:val="000000" w:themeColor="text1"/>
          <w:sz w:val="28"/>
          <w:szCs w:val="28"/>
          <w:highlight w:val="white"/>
        </w:rPr>
        <w:t xml:space="preserve">165,1 тыс. рублей или 58,6% к утвержденному плану и 96,9% к уточненной сводной бюджетной росписи.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23.12.2025 №70/1. Введен </w:t>
      </w:r>
      <w:r w:rsidR="008973D6" w:rsidRPr="00193C4C">
        <w:rPr>
          <w:color w:val="000000" w:themeColor="text1"/>
          <w:sz w:val="28"/>
          <w:szCs w:val="28"/>
          <w:highlight w:val="white"/>
        </w:rPr>
        <w:t xml:space="preserve">в эксплуатацию </w:t>
      </w:r>
      <w:r w:rsidRPr="00193C4C">
        <w:rPr>
          <w:color w:val="000000" w:themeColor="text1"/>
          <w:sz w:val="28"/>
          <w:szCs w:val="28"/>
          <w:highlight w:val="white"/>
        </w:rPr>
        <w:t>объект:</w:t>
      </w:r>
      <w:r w:rsidR="008973D6" w:rsidRPr="00193C4C">
        <w:rPr>
          <w:color w:val="000000" w:themeColor="text1"/>
          <w:sz w:val="28"/>
          <w:szCs w:val="28"/>
          <w:highlight w:val="white"/>
        </w:rPr>
        <w:t xml:space="preserve"> </w:t>
      </w:r>
      <w:r w:rsidRPr="00193C4C">
        <w:rPr>
          <w:color w:val="000000" w:themeColor="text1"/>
          <w:sz w:val="28"/>
          <w:szCs w:val="28"/>
          <w:highlight w:val="white"/>
        </w:rPr>
        <w:t>«Здание детской поликлиники мощностью 250 п/см ГБУЗ НСО «Барабинская ЦРБ».</w:t>
      </w:r>
    </w:p>
    <w:p w:rsidR="00E31564" w:rsidRPr="00193C4C" w:rsidRDefault="00E31564" w:rsidP="00193C4C">
      <w:pPr>
        <w:tabs>
          <w:tab w:val="center" w:pos="4153"/>
          <w:tab w:val="right" w:pos="8306"/>
        </w:tabs>
        <w:ind w:firstLine="567"/>
        <w:jc w:val="both"/>
        <w:rPr>
          <w:bCs/>
          <w:color w:val="000000" w:themeColor="text1"/>
          <w:sz w:val="28"/>
          <w:szCs w:val="28"/>
          <w:highlight w:val="white"/>
        </w:rPr>
      </w:pPr>
      <w:r w:rsidRPr="00193C4C">
        <w:rPr>
          <w:color w:val="000000" w:themeColor="text1"/>
          <w:sz w:val="28"/>
          <w:szCs w:val="28"/>
          <w:highlight w:val="white"/>
        </w:rPr>
        <w:t>По сравнению с 2024 года расходы уменьшились на 512 464,3 тыс. рублей (или 85,2%) исходя из количества объектов, объемов финансирования и выполненного объема работ.</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из резервного фонда Правительства Новосибирской области на проектно-изыскательские работы, прохождение государственной экспертизы, выполнение строительно-монтажных работ </w:t>
      </w:r>
      <w:r w:rsidR="008973D6" w:rsidRPr="00193C4C">
        <w:rPr>
          <w:color w:val="000000" w:themeColor="text1"/>
          <w:sz w:val="28"/>
          <w:szCs w:val="28"/>
          <w:highlight w:val="white"/>
        </w:rPr>
        <w:t>по объектам (</w:t>
      </w:r>
      <w:r w:rsidR="008973D6" w:rsidRPr="00193C4C">
        <w:rPr>
          <w:color w:val="000000" w:themeColor="text1"/>
          <w:sz w:val="28"/>
          <w:szCs w:val="28"/>
        </w:rPr>
        <w:t>более подробно об объектах – информация ДСП)</w:t>
      </w:r>
      <w:r w:rsidRPr="00193C4C">
        <w:rPr>
          <w:color w:val="000000" w:themeColor="text1"/>
          <w:sz w:val="28"/>
          <w:szCs w:val="28"/>
          <w:highlight w:val="white"/>
        </w:rPr>
        <w:t xml:space="preserve"> составили 105</w:t>
      </w:r>
      <w:r w:rsidR="008973D6" w:rsidRPr="00193C4C">
        <w:rPr>
          <w:color w:val="000000" w:themeColor="text1"/>
          <w:sz w:val="28"/>
          <w:szCs w:val="28"/>
          <w:highlight w:val="white"/>
        </w:rPr>
        <w:t> </w:t>
      </w:r>
      <w:r w:rsidRPr="00193C4C">
        <w:rPr>
          <w:color w:val="000000" w:themeColor="text1"/>
          <w:sz w:val="28"/>
          <w:szCs w:val="28"/>
          <w:highlight w:val="white"/>
        </w:rPr>
        <w:t xml:space="preserve">196,6 тыс. рублей или 0,0% к утвержденному плану и 77,9% к уточненной сводной бюджетной росписи. Сложившийся уровень исполнения кассовых расходов </w:t>
      </w:r>
      <w:r w:rsidRPr="00193C4C">
        <w:rPr>
          <w:color w:val="000000" w:themeColor="text1"/>
          <w:sz w:val="28"/>
          <w:szCs w:val="28"/>
          <w:highlight w:val="white"/>
        </w:rPr>
        <w:lastRenderedPageBreak/>
        <w:t>обусловлен принятыми обязательствами и документами исполнения. Отклонение уточненной сводной бюджетной росписи от утвержденного Закона Новосибирской области от 20.12.2024 № 546-ОЗ обусловлено увеличением бюджетных ассигнований на сумму неисполненных бюджетных обязательств 2024 года</w:t>
      </w:r>
      <w:r w:rsidR="00C616ED" w:rsidRPr="00193C4C">
        <w:rPr>
          <w:color w:val="000000" w:themeColor="text1"/>
          <w:sz w:val="28"/>
          <w:szCs w:val="28"/>
          <w:highlight w:val="white"/>
        </w:rPr>
        <w:t xml:space="preserve"> </w:t>
      </w:r>
      <w:r w:rsidRPr="00193C4C">
        <w:rPr>
          <w:color w:val="000000" w:themeColor="text1"/>
          <w:sz w:val="28"/>
          <w:szCs w:val="28"/>
          <w:highlight w:val="white"/>
        </w:rPr>
        <w:t>(по распоряжениям Правительства НСО от 14.06.2023 № 433-рп ДСП, от 25.04.202</w:t>
      </w:r>
      <w:r w:rsidR="00C616ED" w:rsidRPr="00193C4C">
        <w:rPr>
          <w:color w:val="000000" w:themeColor="text1"/>
          <w:sz w:val="28"/>
          <w:szCs w:val="28"/>
          <w:highlight w:val="white"/>
        </w:rPr>
        <w:t>4</w:t>
      </w:r>
      <w:r w:rsidRPr="00193C4C">
        <w:rPr>
          <w:color w:val="000000" w:themeColor="text1"/>
          <w:sz w:val="28"/>
          <w:szCs w:val="28"/>
          <w:highlight w:val="white"/>
        </w:rPr>
        <w:t xml:space="preserve"> №</w:t>
      </w:r>
      <w:r w:rsidR="00C616ED" w:rsidRPr="00193C4C">
        <w:rPr>
          <w:color w:val="000000" w:themeColor="text1"/>
          <w:sz w:val="28"/>
          <w:szCs w:val="28"/>
          <w:highlight w:val="white"/>
        </w:rPr>
        <w:t> </w:t>
      </w:r>
      <w:r w:rsidRPr="00193C4C">
        <w:rPr>
          <w:color w:val="000000" w:themeColor="text1"/>
          <w:sz w:val="28"/>
          <w:szCs w:val="28"/>
          <w:highlight w:val="white"/>
        </w:rPr>
        <w:t>205-рп ДСП</w:t>
      </w:r>
      <w:r w:rsidR="00C616ED" w:rsidRPr="00193C4C">
        <w:rPr>
          <w:color w:val="000000" w:themeColor="text1"/>
          <w:sz w:val="28"/>
          <w:szCs w:val="28"/>
          <w:highlight w:val="white"/>
        </w:rPr>
        <w:t>)</w:t>
      </w:r>
      <w:r w:rsidRPr="00193C4C">
        <w:rPr>
          <w:color w:val="000000" w:themeColor="text1"/>
          <w:sz w:val="28"/>
          <w:szCs w:val="28"/>
          <w:highlight w:val="white"/>
        </w:rPr>
        <w:t xml:space="preserve"> и</w:t>
      </w:r>
      <w:r w:rsidR="00C616ED" w:rsidRPr="00193C4C">
        <w:rPr>
          <w:color w:val="000000" w:themeColor="text1"/>
          <w:sz w:val="28"/>
          <w:szCs w:val="28"/>
          <w:highlight w:val="white"/>
        </w:rPr>
        <w:t xml:space="preserve"> бюджетных обязательств 2025 года</w:t>
      </w:r>
      <w:r w:rsidRPr="00193C4C">
        <w:rPr>
          <w:color w:val="000000" w:themeColor="text1"/>
          <w:sz w:val="28"/>
          <w:szCs w:val="28"/>
          <w:highlight w:val="white"/>
        </w:rPr>
        <w:t xml:space="preserve"> </w:t>
      </w:r>
      <w:r w:rsidR="00C616ED" w:rsidRPr="00193C4C">
        <w:rPr>
          <w:color w:val="000000" w:themeColor="text1"/>
          <w:sz w:val="28"/>
          <w:szCs w:val="28"/>
          <w:highlight w:val="white"/>
        </w:rPr>
        <w:t>(</w:t>
      </w:r>
      <w:r w:rsidRPr="00193C4C">
        <w:rPr>
          <w:color w:val="000000" w:themeColor="text1"/>
          <w:sz w:val="28"/>
          <w:szCs w:val="28"/>
          <w:highlight w:val="white"/>
        </w:rPr>
        <w:t>от 18.04.2025 №</w:t>
      </w:r>
      <w:r w:rsidR="00C616ED" w:rsidRPr="00193C4C">
        <w:rPr>
          <w:color w:val="000000" w:themeColor="text1"/>
          <w:sz w:val="28"/>
          <w:szCs w:val="28"/>
          <w:highlight w:val="white"/>
        </w:rPr>
        <w:t> </w:t>
      </w:r>
      <w:r w:rsidRPr="00193C4C">
        <w:rPr>
          <w:color w:val="000000" w:themeColor="text1"/>
          <w:sz w:val="28"/>
          <w:szCs w:val="28"/>
          <w:highlight w:val="white"/>
        </w:rPr>
        <w:t xml:space="preserve">155-рп ДСП). </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увеличились на 18 944,4 тыс. рублей (или 22,0%) исходя из количества объектов, сметной стоимости строительства и выполненного объема работ на объектах.</w:t>
      </w:r>
    </w:p>
    <w:p w:rsidR="00E31564" w:rsidRPr="00193C4C" w:rsidRDefault="00E31564" w:rsidP="00193C4C">
      <w:pPr>
        <w:ind w:firstLine="567"/>
        <w:jc w:val="both"/>
        <w:rPr>
          <w:color w:val="000000" w:themeColor="text1"/>
          <w:sz w:val="28"/>
          <w:szCs w:val="28"/>
          <w:highlight w:val="white"/>
        </w:rPr>
      </w:pPr>
    </w:p>
    <w:p w:rsidR="00B07617" w:rsidRPr="00193C4C" w:rsidRDefault="00B07617" w:rsidP="00193C4C">
      <w:pPr>
        <w:ind w:firstLine="567"/>
        <w:jc w:val="both"/>
        <w:rPr>
          <w:color w:val="000000" w:themeColor="text1"/>
          <w:sz w:val="28"/>
          <w:szCs w:val="28"/>
        </w:rPr>
      </w:pPr>
      <w:r w:rsidRPr="00193C4C">
        <w:rPr>
          <w:i/>
          <w:color w:val="000000" w:themeColor="text1"/>
          <w:sz w:val="28"/>
          <w:szCs w:val="28"/>
        </w:rPr>
        <w:t xml:space="preserve">По подразделу </w:t>
      </w:r>
      <w:r w:rsidR="00C616ED" w:rsidRPr="00193C4C">
        <w:rPr>
          <w:i/>
          <w:color w:val="000000" w:themeColor="text1"/>
          <w:sz w:val="28"/>
          <w:szCs w:val="28"/>
        </w:rPr>
        <w:t xml:space="preserve">1002 </w:t>
      </w:r>
      <w:r w:rsidRPr="00193C4C">
        <w:rPr>
          <w:i/>
          <w:color w:val="000000" w:themeColor="text1"/>
          <w:sz w:val="28"/>
          <w:szCs w:val="28"/>
        </w:rPr>
        <w:t>«Социальное обслуживание населения»</w:t>
      </w:r>
      <w:r w:rsidRPr="00193C4C">
        <w:rPr>
          <w:color w:val="000000" w:themeColor="text1"/>
          <w:sz w:val="28"/>
          <w:szCs w:val="28"/>
        </w:rPr>
        <w:t>:</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и реконструкцию объектов социальной сферы в рамках государственной программы Новосибирской области «Социальная поддержка в Новосибирской области» (Комплекс зданий ГАУ НСО "</w:t>
      </w:r>
      <w:proofErr w:type="spellStart"/>
      <w:r w:rsidRPr="00193C4C">
        <w:rPr>
          <w:color w:val="000000" w:themeColor="text1"/>
          <w:sz w:val="28"/>
          <w:szCs w:val="28"/>
          <w:highlight w:val="white"/>
        </w:rPr>
        <w:t>ОЦСПСиД</w:t>
      </w:r>
      <w:proofErr w:type="spellEnd"/>
      <w:r w:rsidRPr="00193C4C">
        <w:rPr>
          <w:color w:val="000000" w:themeColor="text1"/>
          <w:sz w:val="28"/>
          <w:szCs w:val="28"/>
          <w:highlight w:val="white"/>
        </w:rPr>
        <w:t xml:space="preserve"> "Морской залив", региональный многофункциональный центр реабилитации инвалидов и ветеранов (г. Бердск, территория БПВТ им Калинина). Этап 1 (реконструкция). Этап 2 (строительство)) составили 8 034,3 тыс. рублей или 100,0% к утвержденному плану и 100,0% к сводной бюджетной росписи. </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9 месяцами 2024 года расходы увеличились на 1</w:t>
      </w:r>
      <w:r w:rsidR="00C616ED" w:rsidRPr="00193C4C">
        <w:rPr>
          <w:color w:val="000000" w:themeColor="text1"/>
          <w:sz w:val="28"/>
          <w:szCs w:val="28"/>
          <w:highlight w:val="white"/>
        </w:rPr>
        <w:t> </w:t>
      </w:r>
      <w:r w:rsidRPr="00193C4C">
        <w:rPr>
          <w:color w:val="000000" w:themeColor="text1"/>
          <w:sz w:val="28"/>
          <w:szCs w:val="28"/>
          <w:highlight w:val="white"/>
        </w:rPr>
        <w:t>661,5 тыс. рублей (или 26,1%) исходя из заключенных договоров и выполненного объема работ.</w:t>
      </w:r>
    </w:p>
    <w:p w:rsidR="00B07617" w:rsidRPr="00193C4C" w:rsidRDefault="00B07617" w:rsidP="00193C4C">
      <w:pPr>
        <w:ind w:firstLine="567"/>
        <w:jc w:val="both"/>
        <w:rPr>
          <w:color w:val="000000" w:themeColor="text1"/>
          <w:sz w:val="28"/>
          <w:szCs w:val="28"/>
        </w:rPr>
      </w:pPr>
    </w:p>
    <w:p w:rsidR="00B07617" w:rsidRPr="00193C4C" w:rsidRDefault="00B07617" w:rsidP="00193C4C">
      <w:pPr>
        <w:tabs>
          <w:tab w:val="left" w:pos="7938"/>
        </w:tabs>
        <w:ind w:firstLine="567"/>
        <w:jc w:val="both"/>
        <w:rPr>
          <w:color w:val="000000" w:themeColor="text1"/>
          <w:sz w:val="28"/>
          <w:szCs w:val="28"/>
        </w:rPr>
      </w:pPr>
      <w:r w:rsidRPr="00193C4C">
        <w:rPr>
          <w:i/>
          <w:color w:val="000000" w:themeColor="text1"/>
          <w:sz w:val="28"/>
          <w:szCs w:val="28"/>
        </w:rPr>
        <w:t xml:space="preserve">По подразделу </w:t>
      </w:r>
      <w:r w:rsidR="001002FE" w:rsidRPr="00193C4C">
        <w:rPr>
          <w:i/>
          <w:color w:val="000000" w:themeColor="text1"/>
          <w:sz w:val="28"/>
          <w:szCs w:val="28"/>
        </w:rPr>
        <w:t xml:space="preserve">1003 </w:t>
      </w:r>
      <w:r w:rsidRPr="00193C4C">
        <w:rPr>
          <w:i/>
          <w:color w:val="000000" w:themeColor="text1"/>
          <w:sz w:val="28"/>
          <w:szCs w:val="28"/>
        </w:rPr>
        <w:t>«Социальное обеспечение населения»</w:t>
      </w:r>
      <w:r w:rsidRPr="00193C4C">
        <w:rPr>
          <w:color w:val="000000" w:themeColor="text1"/>
          <w:sz w:val="28"/>
          <w:szCs w:val="28"/>
        </w:rPr>
        <w:t>:</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предоставление субсидий гражданам, пострадавшим от недобросовестных застройщиков в рамках государственной программы Новосибирской области «Стимулирование развития жилищного строительства в Новосибирской области» составили 200,0 тыс. рублей или 33,3% к утвержденному плану и 33,3% к сводной бюджетной росписи. Сложившийся уровень исполнения кассовых расходов обусловлен заявленной потребностью в субсидиях от граждан. Средства направлены 1 гражданину, пострадавшему от недобросовестных застройщиков, в рамках постановления Правительства Новосибирской области от 31.12.2019 № 520-п «О субсидиях гражданам, пострадавшим от действий недобросовестных застройщиков в Новосибирской области, на компенсацию части расходов по оплате стоимости жилого помещения, подлежащего передаче инициатором масштабного инвестиционного проекта».</w:t>
      </w:r>
    </w:p>
    <w:p w:rsidR="00E31564" w:rsidRPr="00193C4C" w:rsidRDefault="00E31564" w:rsidP="00193C4C">
      <w:pPr>
        <w:ind w:firstLine="567"/>
        <w:jc w:val="both"/>
        <w:rPr>
          <w:bCs/>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400,0 тыс. рублей (или 66,7%) в соответствии со сформированными реестрами для оплаты.</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предоставление субсидий отдельным категориям граждан на оплату жилых помещений в рамках государственной программы Новосибирской области «Стимулирование развития жилищного строительства в Новосибирской области» составили 6</w:t>
      </w:r>
      <w:r w:rsidR="0016485E" w:rsidRPr="00193C4C">
        <w:rPr>
          <w:color w:val="000000" w:themeColor="text1"/>
          <w:sz w:val="28"/>
          <w:szCs w:val="28"/>
          <w:highlight w:val="white"/>
        </w:rPr>
        <w:t> </w:t>
      </w:r>
      <w:r w:rsidRPr="00193C4C">
        <w:rPr>
          <w:color w:val="000000" w:themeColor="text1"/>
          <w:sz w:val="28"/>
          <w:szCs w:val="28"/>
          <w:highlight w:val="white"/>
        </w:rPr>
        <w:t xml:space="preserve">803,8 тыс. рублей или 100,0% к утвержденному плану и 100,0% к сводной бюджетной росписи. Средства направлены в рамках постановления Губернатора Новосибирской области от 04.02.2008 №31 «Об утверждении положения о порядке и размерах предоставления отдельным категориям граждан субсидий для приобретения или строительства </w:t>
      </w:r>
      <w:r w:rsidRPr="00193C4C">
        <w:rPr>
          <w:color w:val="000000" w:themeColor="text1"/>
          <w:sz w:val="28"/>
          <w:szCs w:val="28"/>
          <w:highlight w:val="white"/>
        </w:rPr>
        <w:lastRenderedPageBreak/>
        <w:t>жилых помещений в Новосибирской области за счет средств областного бюджета Новосибирской области».</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увеличились на 415,5 тыс. рублей (или 6,5%) в соответствии со сформированными реестрами для оплаты.</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реализацию по обеспечению жильем молодых семей в рамках государственной программы «Стимулирование развития жилищного строительства в Новосибирской области» составили 115</w:t>
      </w:r>
      <w:r w:rsidR="0016485E" w:rsidRPr="00193C4C">
        <w:rPr>
          <w:color w:val="000000" w:themeColor="text1"/>
          <w:sz w:val="28"/>
          <w:szCs w:val="28"/>
          <w:highlight w:val="white"/>
          <w:lang w:val="en-US"/>
        </w:rPr>
        <w:t> </w:t>
      </w:r>
      <w:r w:rsidRPr="00193C4C">
        <w:rPr>
          <w:color w:val="000000" w:themeColor="text1"/>
          <w:sz w:val="28"/>
          <w:szCs w:val="28"/>
          <w:highlight w:val="white"/>
        </w:rPr>
        <w:t>322,9</w:t>
      </w:r>
      <w:r w:rsidRPr="00193C4C">
        <w:rPr>
          <w:bCs/>
          <w:color w:val="000000" w:themeColor="text1"/>
          <w:sz w:val="28"/>
          <w:szCs w:val="28"/>
          <w:highlight w:val="white"/>
        </w:rPr>
        <w:t xml:space="preserve"> тыс. рублей или</w:t>
      </w:r>
      <w:r w:rsidRPr="00193C4C">
        <w:rPr>
          <w:color w:val="000000" w:themeColor="text1"/>
          <w:sz w:val="28"/>
          <w:szCs w:val="28"/>
          <w:highlight w:val="white"/>
        </w:rPr>
        <w:t xml:space="preserve"> 100,0% к утвержденному плану и 100,0% к сводной бюджетной росписи.</w:t>
      </w:r>
      <w:r w:rsidRPr="00193C4C">
        <w:rPr>
          <w:bCs/>
          <w:color w:val="000000" w:themeColor="text1"/>
          <w:sz w:val="28"/>
          <w:szCs w:val="28"/>
          <w:highlight w:val="white"/>
        </w:rPr>
        <w:t xml:space="preserve"> </w:t>
      </w:r>
      <w:r w:rsidRPr="00193C4C">
        <w:rPr>
          <w:color w:val="000000" w:themeColor="text1"/>
          <w:sz w:val="28"/>
          <w:szCs w:val="28"/>
          <w:highlight w:val="white"/>
        </w:rPr>
        <w:t>Расходы за счет средств областного бюджета составили 69</w:t>
      </w:r>
      <w:r w:rsidR="0016485E" w:rsidRPr="00193C4C">
        <w:rPr>
          <w:color w:val="000000" w:themeColor="text1"/>
          <w:sz w:val="28"/>
          <w:szCs w:val="28"/>
          <w:highlight w:val="white"/>
          <w:lang w:val="en-US"/>
        </w:rPr>
        <w:t> </w:t>
      </w:r>
      <w:r w:rsidRPr="00193C4C">
        <w:rPr>
          <w:color w:val="000000" w:themeColor="text1"/>
          <w:sz w:val="28"/>
          <w:szCs w:val="28"/>
          <w:highlight w:val="white"/>
        </w:rPr>
        <w:t>522,7 тыс. рублей, федерального бюджета 45</w:t>
      </w:r>
      <w:r w:rsidR="0016485E" w:rsidRPr="00193C4C">
        <w:rPr>
          <w:color w:val="000000" w:themeColor="text1"/>
          <w:sz w:val="28"/>
          <w:szCs w:val="28"/>
          <w:highlight w:val="white"/>
          <w:lang w:val="en-US"/>
        </w:rPr>
        <w:t> </w:t>
      </w:r>
      <w:r w:rsidRPr="00193C4C">
        <w:rPr>
          <w:color w:val="000000" w:themeColor="text1"/>
          <w:sz w:val="28"/>
          <w:szCs w:val="28"/>
          <w:highlight w:val="white"/>
        </w:rPr>
        <w:t>800,2 тыс. рублей. Средства направлены на улучшение жилищных условий 62 молодых семей.</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5 463,2 тыс. рублей (или 4,5%) исходя из утвержденного объема средств федерального и областного бюджетов, заключенных муниципальных контрактов (договоров) на строительство (приобретение) жилья для молодых семей.</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по предоставлению субвенций на осуществление полномочий по обеспечению жильем отдельных категорий граждан, установленных Федеральным законом от 12 января 1995 года № 5-ФЗ «О</w:t>
      </w:r>
      <w:r w:rsidR="0016485E" w:rsidRPr="00193C4C">
        <w:rPr>
          <w:color w:val="000000" w:themeColor="text1"/>
          <w:sz w:val="28"/>
          <w:szCs w:val="28"/>
          <w:highlight w:val="white"/>
          <w:lang w:val="en-US"/>
        </w:rPr>
        <w:t> </w:t>
      </w:r>
      <w:r w:rsidRPr="00193C4C">
        <w:rPr>
          <w:color w:val="000000" w:themeColor="text1"/>
          <w:sz w:val="28"/>
          <w:szCs w:val="28"/>
          <w:highlight w:val="white"/>
        </w:rPr>
        <w:t>ветеранах», в соответствии с Указом Президента Российской Федерации от 7</w:t>
      </w:r>
      <w:r w:rsidR="0016485E" w:rsidRPr="00193C4C">
        <w:rPr>
          <w:color w:val="000000" w:themeColor="text1"/>
          <w:sz w:val="28"/>
          <w:szCs w:val="28"/>
          <w:highlight w:val="white"/>
          <w:lang w:val="en-US"/>
        </w:rPr>
        <w:t> </w:t>
      </w:r>
      <w:r w:rsidRPr="00193C4C">
        <w:rPr>
          <w:color w:val="000000" w:themeColor="text1"/>
          <w:sz w:val="28"/>
          <w:szCs w:val="28"/>
          <w:highlight w:val="white"/>
        </w:rPr>
        <w:t>мая 2008 года № 714 «Об обеспечении жильем ветеранов Великой Отечественной войны 1941-1945 годов» составили 4 235,4 тыс. рублей или 91,7% к утвержденному плану и 91,7% к сводной бюджетной росписи. Сложившийся уровень исполнения кассовых расходов обусловлен расчетным размером субвенции на приобретение одного жилого помещения. Средства направлены на приобретение жилья 1</w:t>
      </w:r>
      <w:r w:rsidR="0016485E" w:rsidRPr="00193C4C">
        <w:rPr>
          <w:color w:val="000000" w:themeColor="text1"/>
          <w:sz w:val="28"/>
          <w:szCs w:val="28"/>
          <w:highlight w:val="white"/>
          <w:lang w:val="en-US"/>
        </w:rPr>
        <w:t> </w:t>
      </w:r>
      <w:r w:rsidRPr="00193C4C">
        <w:rPr>
          <w:color w:val="000000" w:themeColor="text1"/>
          <w:sz w:val="28"/>
          <w:szCs w:val="28"/>
          <w:highlight w:val="white"/>
        </w:rPr>
        <w:t>ветерану, жилье приобретено в собственность.</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по предоставлению субвенций за счёт средств федерального бюджета на осуществление полномочий по обеспечению жильем отдельных категорий граждан, установленных федеральным законом от 12 января 1995 года №</w:t>
      </w:r>
      <w:r w:rsidR="0016485E" w:rsidRPr="00193C4C">
        <w:rPr>
          <w:color w:val="000000" w:themeColor="text1"/>
          <w:sz w:val="28"/>
          <w:szCs w:val="28"/>
          <w:highlight w:val="white"/>
          <w:lang w:val="en-US"/>
        </w:rPr>
        <w:t> </w:t>
      </w:r>
      <w:r w:rsidRPr="00193C4C">
        <w:rPr>
          <w:color w:val="000000" w:themeColor="text1"/>
          <w:sz w:val="28"/>
          <w:szCs w:val="28"/>
          <w:highlight w:val="white"/>
        </w:rPr>
        <w:t>5-ФЗ «О ветеранах» составили 2</w:t>
      </w:r>
      <w:r w:rsidR="0016485E" w:rsidRPr="00193C4C">
        <w:rPr>
          <w:color w:val="000000" w:themeColor="text1"/>
          <w:sz w:val="28"/>
          <w:szCs w:val="28"/>
          <w:highlight w:val="white"/>
          <w:lang w:val="en-US"/>
        </w:rPr>
        <w:t> </w:t>
      </w:r>
      <w:r w:rsidRPr="00193C4C">
        <w:rPr>
          <w:color w:val="000000" w:themeColor="text1"/>
          <w:sz w:val="28"/>
          <w:szCs w:val="28"/>
          <w:highlight w:val="white"/>
        </w:rPr>
        <w:t>055,4 тыс. рублей или 23,8% к утвержденному плану и 23,8% к сводной бюджетной росписи. Сложившийся уровень исполнения кассовых расходов обусловлен фактически приобретенными жилыми помещениями. Средства направлены на обеспечение жильем 4 ветеранов боевых действий, жилье приобретено 1 ветераном.</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3 397,8 тыс. рублей (или 62,3%) исходя из поданных на приобретение жилья заявок.</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по предоставлению субвенций за счёт средств федерального бюджета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составили 11</w:t>
      </w:r>
      <w:r w:rsidR="0016485E" w:rsidRPr="00193C4C">
        <w:rPr>
          <w:color w:val="000000" w:themeColor="text1"/>
          <w:sz w:val="28"/>
          <w:szCs w:val="28"/>
          <w:highlight w:val="white"/>
          <w:lang w:val="en-US"/>
        </w:rPr>
        <w:t> </w:t>
      </w:r>
      <w:r w:rsidRPr="00193C4C">
        <w:rPr>
          <w:color w:val="000000" w:themeColor="text1"/>
          <w:sz w:val="28"/>
          <w:szCs w:val="28"/>
          <w:highlight w:val="white"/>
        </w:rPr>
        <w:t>531,5 тыс. рублей или 69,7% к утвержденному плану и 69,7% к сводной бюджетной росписи. Сложившийся уровень исполнения кассовых расходов обусловлен фактически приобретенными жилыми помещениями.  Средства направлены на обеспечение жильем 8 инвалидов, жилье приобретено 6 инвалидами.</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lastRenderedPageBreak/>
        <w:t>По сравнению с 2024 годом расходы по данному направлению уменьшились на 5 088,4 тыс. рублей (или 30,6%) исходя из поданных на приобретение жилья заявок.</w:t>
      </w:r>
    </w:p>
    <w:p w:rsidR="00B07617" w:rsidRPr="00193C4C" w:rsidRDefault="00B07617" w:rsidP="00193C4C">
      <w:pPr>
        <w:tabs>
          <w:tab w:val="left" w:pos="7938"/>
        </w:tabs>
        <w:ind w:firstLine="567"/>
        <w:jc w:val="both"/>
        <w:rPr>
          <w:color w:val="000000" w:themeColor="text1"/>
          <w:sz w:val="28"/>
          <w:szCs w:val="28"/>
        </w:rPr>
      </w:pPr>
    </w:p>
    <w:p w:rsidR="00B07617" w:rsidRPr="00193C4C" w:rsidRDefault="00B07617" w:rsidP="00193C4C">
      <w:pPr>
        <w:tabs>
          <w:tab w:val="left" w:pos="7938"/>
        </w:tabs>
        <w:ind w:firstLine="567"/>
        <w:jc w:val="both"/>
        <w:rPr>
          <w:color w:val="000000" w:themeColor="text1"/>
          <w:sz w:val="28"/>
          <w:szCs w:val="28"/>
        </w:rPr>
      </w:pPr>
      <w:r w:rsidRPr="00193C4C">
        <w:rPr>
          <w:i/>
          <w:color w:val="000000" w:themeColor="text1"/>
          <w:sz w:val="28"/>
          <w:szCs w:val="28"/>
        </w:rPr>
        <w:t>По подразделу</w:t>
      </w:r>
      <w:r w:rsidR="0016485E" w:rsidRPr="00193C4C">
        <w:rPr>
          <w:i/>
          <w:color w:val="000000" w:themeColor="text1"/>
          <w:sz w:val="28"/>
          <w:szCs w:val="28"/>
        </w:rPr>
        <w:t xml:space="preserve"> 1004</w:t>
      </w:r>
      <w:r w:rsidRPr="00193C4C">
        <w:rPr>
          <w:i/>
          <w:color w:val="000000" w:themeColor="text1"/>
          <w:sz w:val="28"/>
          <w:szCs w:val="28"/>
        </w:rPr>
        <w:t xml:space="preserve"> «Охрана семьи и детства»</w:t>
      </w:r>
      <w:r w:rsidRPr="00193C4C">
        <w:rPr>
          <w:color w:val="000000" w:themeColor="text1"/>
          <w:sz w:val="28"/>
          <w:szCs w:val="28"/>
        </w:rPr>
        <w:t>:</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предоставление субвенций на осуществление строительства жилых помещений с целью оказания государственной поддержки детям-сиротам и детям, оставшимся без попечения родителей в рамках государственной программы Новосибирской области «Социальная поддержка в</w:t>
      </w:r>
      <w:r w:rsidR="0016485E" w:rsidRPr="00193C4C">
        <w:rPr>
          <w:color w:val="000000" w:themeColor="text1"/>
          <w:sz w:val="28"/>
          <w:szCs w:val="28"/>
          <w:highlight w:val="white"/>
          <w:lang w:val="en-US"/>
        </w:rPr>
        <w:t> </w:t>
      </w:r>
      <w:r w:rsidRPr="00193C4C">
        <w:rPr>
          <w:color w:val="000000" w:themeColor="text1"/>
          <w:sz w:val="28"/>
          <w:szCs w:val="28"/>
          <w:highlight w:val="white"/>
        </w:rPr>
        <w:t>Новосибирской области» составили 436</w:t>
      </w:r>
      <w:r w:rsidR="0016485E" w:rsidRPr="00193C4C">
        <w:rPr>
          <w:color w:val="000000" w:themeColor="text1"/>
          <w:sz w:val="28"/>
          <w:szCs w:val="28"/>
          <w:highlight w:val="white"/>
          <w:lang w:val="en-US"/>
        </w:rPr>
        <w:t> </w:t>
      </w:r>
      <w:r w:rsidRPr="00193C4C">
        <w:rPr>
          <w:color w:val="000000" w:themeColor="text1"/>
          <w:sz w:val="28"/>
          <w:szCs w:val="28"/>
          <w:highlight w:val="white"/>
        </w:rPr>
        <w:t>832,5 тыс. рублей или 99,5% к утвержденному плану и 99,5% к сводной бюджетной росписи.  По итогам 2025 года построено 99 квартир для детей-сирот.</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по данному направлению уменьшились на 329 356,9 тыс. рублей (или 43,0%).</w:t>
      </w:r>
    </w:p>
    <w:p w:rsidR="00B07617" w:rsidRPr="00193C4C" w:rsidRDefault="00B07617" w:rsidP="00193C4C">
      <w:pPr>
        <w:ind w:firstLine="567"/>
        <w:jc w:val="both"/>
        <w:rPr>
          <w:color w:val="000000" w:themeColor="text1"/>
          <w:sz w:val="28"/>
          <w:szCs w:val="28"/>
        </w:rPr>
      </w:pPr>
    </w:p>
    <w:p w:rsidR="00B07617" w:rsidRPr="00193C4C" w:rsidRDefault="00B07617" w:rsidP="00193C4C">
      <w:pPr>
        <w:ind w:firstLine="567"/>
        <w:jc w:val="both"/>
        <w:rPr>
          <w:color w:val="000000" w:themeColor="text1"/>
          <w:sz w:val="28"/>
          <w:szCs w:val="28"/>
        </w:rPr>
      </w:pPr>
      <w:r w:rsidRPr="00193C4C">
        <w:rPr>
          <w:i/>
          <w:color w:val="000000" w:themeColor="text1"/>
          <w:sz w:val="28"/>
          <w:szCs w:val="28"/>
        </w:rPr>
        <w:t xml:space="preserve">По подразделу </w:t>
      </w:r>
      <w:r w:rsidR="0016485E" w:rsidRPr="00193C4C">
        <w:rPr>
          <w:i/>
          <w:color w:val="000000" w:themeColor="text1"/>
          <w:sz w:val="28"/>
          <w:szCs w:val="28"/>
        </w:rPr>
        <w:t xml:space="preserve">1006 </w:t>
      </w:r>
      <w:r w:rsidRPr="00193C4C">
        <w:rPr>
          <w:i/>
          <w:color w:val="000000" w:themeColor="text1"/>
          <w:sz w:val="28"/>
          <w:szCs w:val="28"/>
        </w:rPr>
        <w:t>«Другие вопросы в области социальной политики»</w:t>
      </w:r>
      <w:r w:rsidRPr="00193C4C">
        <w:rPr>
          <w:color w:val="000000" w:themeColor="text1"/>
          <w:sz w:val="28"/>
          <w:szCs w:val="28"/>
        </w:rPr>
        <w:t>:</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на реконструкцию </w:t>
      </w:r>
      <w:proofErr w:type="spellStart"/>
      <w:r w:rsidRPr="00193C4C">
        <w:rPr>
          <w:color w:val="000000" w:themeColor="text1"/>
          <w:sz w:val="28"/>
          <w:szCs w:val="28"/>
          <w:highlight w:val="white"/>
        </w:rPr>
        <w:t>Чулымского</w:t>
      </w:r>
      <w:proofErr w:type="spellEnd"/>
      <w:r w:rsidRPr="00193C4C">
        <w:rPr>
          <w:color w:val="000000" w:themeColor="text1"/>
          <w:sz w:val="28"/>
          <w:szCs w:val="28"/>
          <w:highlight w:val="white"/>
        </w:rPr>
        <w:t xml:space="preserve"> специального дома-интерната для престарелых и инвалидов с пристройкой шахты лифта </w:t>
      </w:r>
      <w:proofErr w:type="spellStart"/>
      <w:r w:rsidRPr="00193C4C">
        <w:rPr>
          <w:color w:val="000000" w:themeColor="text1"/>
          <w:sz w:val="28"/>
          <w:szCs w:val="28"/>
          <w:highlight w:val="white"/>
        </w:rPr>
        <w:t>г.Чулым</w:t>
      </w:r>
      <w:proofErr w:type="spellEnd"/>
      <w:r w:rsidRPr="00193C4C">
        <w:rPr>
          <w:color w:val="000000" w:themeColor="text1"/>
          <w:sz w:val="28"/>
          <w:szCs w:val="28"/>
          <w:highlight w:val="white"/>
        </w:rPr>
        <w:t xml:space="preserve"> Новосибирская область составили 350,0 тыс. рублей или 100,0% к утвержденному плану и 100,0% к сводной бюджетной росписи. </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E31564" w:rsidRPr="00193C4C" w:rsidRDefault="00E31564" w:rsidP="00193C4C">
      <w:pPr>
        <w:tabs>
          <w:tab w:val="left" w:pos="7938"/>
        </w:tabs>
        <w:ind w:firstLine="567"/>
        <w:jc w:val="both"/>
        <w:rPr>
          <w:color w:val="000000" w:themeColor="text1"/>
          <w:sz w:val="28"/>
          <w:szCs w:val="28"/>
        </w:rPr>
      </w:pPr>
    </w:p>
    <w:p w:rsidR="00B07617" w:rsidRPr="00193C4C" w:rsidRDefault="00B07617" w:rsidP="00193C4C">
      <w:pPr>
        <w:tabs>
          <w:tab w:val="left" w:pos="7938"/>
        </w:tabs>
        <w:ind w:firstLine="567"/>
        <w:jc w:val="both"/>
        <w:rPr>
          <w:color w:val="000000" w:themeColor="text1"/>
          <w:sz w:val="28"/>
          <w:szCs w:val="28"/>
        </w:rPr>
      </w:pPr>
      <w:r w:rsidRPr="00193C4C">
        <w:rPr>
          <w:i/>
          <w:color w:val="000000" w:themeColor="text1"/>
          <w:sz w:val="28"/>
          <w:szCs w:val="28"/>
        </w:rPr>
        <w:t xml:space="preserve">По подразделу </w:t>
      </w:r>
      <w:r w:rsidR="0016485E" w:rsidRPr="00193C4C">
        <w:rPr>
          <w:i/>
          <w:color w:val="000000" w:themeColor="text1"/>
          <w:sz w:val="28"/>
          <w:szCs w:val="28"/>
        </w:rPr>
        <w:t xml:space="preserve">1102 </w:t>
      </w:r>
      <w:r w:rsidRPr="00193C4C">
        <w:rPr>
          <w:i/>
          <w:color w:val="000000" w:themeColor="text1"/>
          <w:sz w:val="28"/>
          <w:szCs w:val="28"/>
        </w:rPr>
        <w:t>«Массовый спорт»</w:t>
      </w:r>
      <w:r w:rsidRPr="00193C4C">
        <w:rPr>
          <w:color w:val="000000" w:themeColor="text1"/>
          <w:sz w:val="28"/>
          <w:szCs w:val="28"/>
        </w:rPr>
        <w:t>:</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и реконструкцию спортивных объектов в рамках регионального проекта «Спортивная инфраструктура» государственной программы Новосибирской области «Развитие физической культуры и спорта в Новосибирской области» составили 92</w:t>
      </w:r>
      <w:r w:rsidR="0016485E" w:rsidRPr="00193C4C">
        <w:rPr>
          <w:color w:val="000000" w:themeColor="text1"/>
          <w:sz w:val="28"/>
          <w:szCs w:val="28"/>
          <w:highlight w:val="white"/>
          <w:lang w:val="en-US"/>
        </w:rPr>
        <w:t> </w:t>
      </w:r>
      <w:r w:rsidRPr="00193C4C">
        <w:rPr>
          <w:color w:val="000000" w:themeColor="text1"/>
          <w:sz w:val="28"/>
          <w:szCs w:val="28"/>
          <w:highlight w:val="white"/>
        </w:rPr>
        <w:t>936,5 тыс. рублей или 77,4% к утвержденному плану и 99,7% к уточненной сводной бюджетной росписи.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22.12.2025 № 70/1.</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72</w:t>
      </w:r>
      <w:r w:rsidR="0016485E" w:rsidRPr="00193C4C">
        <w:rPr>
          <w:color w:val="000000" w:themeColor="text1"/>
          <w:sz w:val="28"/>
          <w:szCs w:val="28"/>
          <w:highlight w:val="white"/>
          <w:lang w:val="en-US"/>
        </w:rPr>
        <w:t> </w:t>
      </w:r>
      <w:r w:rsidRPr="00193C4C">
        <w:rPr>
          <w:color w:val="000000" w:themeColor="text1"/>
          <w:sz w:val="28"/>
          <w:szCs w:val="28"/>
          <w:highlight w:val="white"/>
        </w:rPr>
        <w:t>362,4 тыс. рублей (или 43,8%) исходя из сметной стоимости строительства и выполненного объема работ на объектах.</w:t>
      </w:r>
    </w:p>
    <w:p w:rsidR="00E31564" w:rsidRPr="00193C4C" w:rsidRDefault="00E31564" w:rsidP="00193C4C">
      <w:pPr>
        <w:tabs>
          <w:tab w:val="left" w:pos="7938"/>
        </w:tabs>
        <w:ind w:firstLine="567"/>
        <w:jc w:val="both"/>
        <w:rPr>
          <w:color w:val="000000" w:themeColor="text1"/>
          <w:sz w:val="28"/>
          <w:szCs w:val="28"/>
          <w:highlight w:val="white"/>
        </w:rPr>
      </w:pPr>
      <w:r w:rsidRPr="00193C4C">
        <w:rPr>
          <w:color w:val="000000" w:themeColor="text1"/>
          <w:sz w:val="28"/>
          <w:szCs w:val="28"/>
          <w:highlight w:val="white"/>
        </w:rPr>
        <w:t>За отчетный период расходы на строительство и реконструкцию спортивных объектов в рамках регионального проекта «Развитие физической культуры и массового спорта» государственной программы Новосибирской области «Развитие физической культуры и спорта в Новосибирской области» составили 20</w:t>
      </w:r>
      <w:r w:rsidR="0016485E" w:rsidRPr="00193C4C">
        <w:rPr>
          <w:color w:val="000000" w:themeColor="text1"/>
          <w:sz w:val="28"/>
          <w:szCs w:val="28"/>
          <w:highlight w:val="white"/>
          <w:lang w:val="en-US"/>
        </w:rPr>
        <w:t> </w:t>
      </w:r>
      <w:r w:rsidRPr="00193C4C">
        <w:rPr>
          <w:color w:val="000000" w:themeColor="text1"/>
          <w:sz w:val="28"/>
          <w:szCs w:val="28"/>
          <w:highlight w:val="white"/>
        </w:rPr>
        <w:t>526,1 тыс. рублей или 63,6% к утвержденному плану и 100,0% к уточненной сводной бюджетной росписи. Отклонение уточненной сводной бюджетной росписи от утвержденного Закона Новосибирской области от 20.12.2024 № 546-ОЗ обусловлено уменьшением бюджетных ассигнований на основании решения Правительства Новосибирской области от 22.12.2025 № 70/1.</w:t>
      </w:r>
    </w:p>
    <w:p w:rsidR="00E31564" w:rsidRPr="00193C4C" w:rsidRDefault="00E31564" w:rsidP="00193C4C">
      <w:pPr>
        <w:ind w:firstLine="567"/>
        <w:jc w:val="both"/>
        <w:rPr>
          <w:color w:val="000000" w:themeColor="text1"/>
          <w:sz w:val="28"/>
          <w:szCs w:val="28"/>
          <w:highlight w:val="white"/>
        </w:rPr>
      </w:pPr>
      <w:r w:rsidRPr="00193C4C">
        <w:rPr>
          <w:color w:val="000000" w:themeColor="text1"/>
          <w:sz w:val="28"/>
          <w:szCs w:val="28"/>
          <w:highlight w:val="white"/>
        </w:rPr>
        <w:t>Аналогичные расходы за 2024 год не производились.</w:t>
      </w:r>
    </w:p>
    <w:p w:rsidR="00B07617" w:rsidRPr="00193C4C" w:rsidRDefault="00B07617" w:rsidP="00193C4C">
      <w:pPr>
        <w:ind w:firstLine="567"/>
        <w:jc w:val="both"/>
        <w:rPr>
          <w:color w:val="000000" w:themeColor="text1"/>
          <w:sz w:val="28"/>
          <w:szCs w:val="28"/>
        </w:rPr>
      </w:pPr>
    </w:p>
    <w:p w:rsidR="00E31564" w:rsidRPr="00193C4C" w:rsidRDefault="00E31564" w:rsidP="00193C4C">
      <w:pPr>
        <w:pBdr>
          <w:top w:val="none" w:sz="4" w:space="0" w:color="000000"/>
          <w:left w:val="none" w:sz="4" w:space="0" w:color="000000"/>
          <w:bottom w:val="none" w:sz="4" w:space="0" w:color="000000"/>
          <w:right w:val="none" w:sz="4" w:space="0" w:color="000000"/>
        </w:pBdr>
        <w:tabs>
          <w:tab w:val="left" w:pos="7938"/>
        </w:tabs>
        <w:ind w:firstLine="567"/>
        <w:jc w:val="both"/>
        <w:rPr>
          <w:i/>
          <w:iCs/>
          <w:color w:val="000000" w:themeColor="text1"/>
          <w:sz w:val="28"/>
          <w:szCs w:val="28"/>
          <w:highlight w:val="white"/>
        </w:rPr>
      </w:pPr>
      <w:r w:rsidRPr="00193C4C">
        <w:rPr>
          <w:i/>
          <w:iCs/>
          <w:color w:val="000000" w:themeColor="text1"/>
          <w:sz w:val="28"/>
          <w:szCs w:val="28"/>
          <w:highlight w:val="white"/>
        </w:rPr>
        <w:lastRenderedPageBreak/>
        <w:t>По итогам 2025 года на территории Новосибирской области по статистическим данным Территориального органа Федеральной службы государственной статистики по Новосибирской области введено в эксплуатацию  2</w:t>
      </w:r>
      <w:r w:rsidR="0016485E" w:rsidRPr="00193C4C">
        <w:rPr>
          <w:i/>
          <w:iCs/>
          <w:color w:val="000000" w:themeColor="text1"/>
          <w:sz w:val="28"/>
          <w:szCs w:val="28"/>
          <w:highlight w:val="white"/>
          <w:lang w:val="en-US"/>
        </w:rPr>
        <w:t> </w:t>
      </w:r>
      <w:r w:rsidRPr="00193C4C">
        <w:rPr>
          <w:i/>
          <w:iCs/>
          <w:color w:val="000000" w:themeColor="text1"/>
          <w:sz w:val="28"/>
          <w:szCs w:val="28"/>
          <w:highlight w:val="white"/>
        </w:rPr>
        <w:t>460,499 тыс.</w:t>
      </w:r>
      <w:r w:rsidR="0016485E" w:rsidRPr="00193C4C">
        <w:rPr>
          <w:i/>
          <w:iCs/>
          <w:color w:val="000000" w:themeColor="text1"/>
          <w:sz w:val="28"/>
          <w:szCs w:val="28"/>
          <w:highlight w:val="white"/>
          <w:lang w:val="en-US"/>
        </w:rPr>
        <w:t> </w:t>
      </w:r>
      <w:r w:rsidRPr="00193C4C">
        <w:rPr>
          <w:i/>
          <w:iCs/>
          <w:color w:val="000000" w:themeColor="text1"/>
          <w:sz w:val="28"/>
          <w:szCs w:val="28"/>
          <w:highlight w:val="white"/>
        </w:rPr>
        <w:t>кв.</w:t>
      </w:r>
      <w:r w:rsidR="0016485E" w:rsidRPr="00193C4C">
        <w:rPr>
          <w:i/>
          <w:iCs/>
          <w:color w:val="000000" w:themeColor="text1"/>
          <w:sz w:val="28"/>
          <w:szCs w:val="28"/>
          <w:highlight w:val="white"/>
          <w:lang w:val="en-US"/>
        </w:rPr>
        <w:t> </w:t>
      </w:r>
      <w:r w:rsidRPr="00193C4C">
        <w:rPr>
          <w:i/>
          <w:iCs/>
          <w:color w:val="000000" w:themeColor="text1"/>
          <w:sz w:val="28"/>
          <w:szCs w:val="28"/>
          <w:highlight w:val="white"/>
        </w:rPr>
        <w:t>м</w:t>
      </w:r>
      <w:r w:rsidR="0016485E" w:rsidRPr="00193C4C">
        <w:rPr>
          <w:i/>
          <w:iCs/>
          <w:color w:val="000000" w:themeColor="text1"/>
          <w:sz w:val="28"/>
          <w:szCs w:val="28"/>
          <w:highlight w:val="white"/>
        </w:rPr>
        <w:t>.</w:t>
      </w:r>
      <w:r w:rsidRPr="00193C4C">
        <w:rPr>
          <w:i/>
          <w:iCs/>
          <w:color w:val="000000" w:themeColor="text1"/>
          <w:sz w:val="28"/>
          <w:szCs w:val="28"/>
          <w:highlight w:val="white"/>
        </w:rPr>
        <w:t xml:space="preserve"> жилья (что составило 93,6% к аналогичному периоду прошлого года), в том числе индивидуальное жилищное строительство – 1</w:t>
      </w:r>
      <w:r w:rsidR="0016485E" w:rsidRPr="00193C4C">
        <w:rPr>
          <w:i/>
          <w:iCs/>
          <w:color w:val="000000" w:themeColor="text1"/>
          <w:sz w:val="28"/>
          <w:szCs w:val="28"/>
          <w:highlight w:val="white"/>
          <w:lang w:val="en-US"/>
        </w:rPr>
        <w:t> </w:t>
      </w:r>
      <w:r w:rsidRPr="00193C4C">
        <w:rPr>
          <w:i/>
          <w:iCs/>
          <w:color w:val="000000" w:themeColor="text1"/>
          <w:sz w:val="28"/>
          <w:szCs w:val="28"/>
          <w:highlight w:val="white"/>
        </w:rPr>
        <w:t>093,051 тыс.</w:t>
      </w:r>
      <w:r w:rsidR="0016485E" w:rsidRPr="00193C4C">
        <w:rPr>
          <w:i/>
          <w:iCs/>
          <w:color w:val="000000" w:themeColor="text1"/>
          <w:sz w:val="28"/>
          <w:szCs w:val="28"/>
          <w:highlight w:val="white"/>
        </w:rPr>
        <w:t> </w:t>
      </w:r>
      <w:r w:rsidRPr="00193C4C">
        <w:rPr>
          <w:i/>
          <w:iCs/>
          <w:color w:val="000000" w:themeColor="text1"/>
          <w:sz w:val="28"/>
          <w:szCs w:val="28"/>
          <w:highlight w:val="white"/>
        </w:rPr>
        <w:t>кв.</w:t>
      </w:r>
      <w:r w:rsidR="0016485E" w:rsidRPr="00193C4C">
        <w:rPr>
          <w:i/>
          <w:iCs/>
          <w:color w:val="000000" w:themeColor="text1"/>
          <w:sz w:val="28"/>
          <w:szCs w:val="28"/>
          <w:highlight w:val="white"/>
        </w:rPr>
        <w:t> </w:t>
      </w:r>
      <w:r w:rsidRPr="00193C4C">
        <w:rPr>
          <w:i/>
          <w:iCs/>
          <w:color w:val="000000" w:themeColor="text1"/>
          <w:sz w:val="28"/>
          <w:szCs w:val="28"/>
          <w:highlight w:val="white"/>
        </w:rPr>
        <w:t>м</w:t>
      </w:r>
      <w:r w:rsidR="0016485E" w:rsidRPr="00193C4C">
        <w:rPr>
          <w:i/>
          <w:iCs/>
          <w:color w:val="000000" w:themeColor="text1"/>
          <w:sz w:val="28"/>
          <w:szCs w:val="28"/>
          <w:highlight w:val="white"/>
        </w:rPr>
        <w:t>.</w:t>
      </w:r>
      <w:r w:rsidRPr="00193C4C">
        <w:rPr>
          <w:i/>
          <w:iCs/>
          <w:color w:val="000000" w:themeColor="text1"/>
          <w:sz w:val="28"/>
          <w:szCs w:val="28"/>
          <w:highlight w:val="white"/>
        </w:rPr>
        <w:t xml:space="preserve"> (44,4% от общего введенного жилья).</w:t>
      </w:r>
    </w:p>
    <w:p w:rsidR="00B07617" w:rsidRPr="00193C4C" w:rsidRDefault="00B07617" w:rsidP="00193C4C">
      <w:pPr>
        <w:rPr>
          <w:i/>
          <w:color w:val="000000" w:themeColor="text1"/>
          <w:sz w:val="28"/>
          <w:szCs w:val="28"/>
        </w:rPr>
      </w:pPr>
    </w:p>
    <w:p w:rsidR="00E31564" w:rsidRPr="00193C4C" w:rsidRDefault="00E31564" w:rsidP="00193C4C">
      <w:pPr>
        <w:widowControl w:val="0"/>
        <w:spacing w:after="200"/>
        <w:ind w:firstLine="709"/>
        <w:jc w:val="both"/>
        <w:rPr>
          <w:color w:val="000000" w:themeColor="text1"/>
          <w:sz w:val="28"/>
          <w:szCs w:val="28"/>
          <w:highlight w:val="white"/>
          <w:u w:val="single"/>
        </w:rPr>
      </w:pPr>
      <w:r w:rsidRPr="00193C4C">
        <w:rPr>
          <w:bCs/>
          <w:color w:val="000000" w:themeColor="text1"/>
          <w:sz w:val="28"/>
          <w:szCs w:val="28"/>
          <w:highlight w:val="white"/>
          <w:u w:val="single"/>
        </w:rPr>
        <w:t>По состоянию на 31.12.2025 введено в эксплуатацию 25 объектов:</w:t>
      </w:r>
    </w:p>
    <w:p w:rsidR="00E31564" w:rsidRPr="00193C4C" w:rsidRDefault="00E31564" w:rsidP="00193C4C">
      <w:pPr>
        <w:widowControl w:val="0"/>
        <w:spacing w:after="200"/>
        <w:ind w:firstLine="709"/>
        <w:contextualSpacing/>
        <w:jc w:val="both"/>
        <w:rPr>
          <w:color w:val="000000" w:themeColor="text1"/>
          <w:sz w:val="28"/>
          <w:szCs w:val="28"/>
          <w:highlight w:val="white"/>
          <w:u w:val="single"/>
        </w:rPr>
      </w:pPr>
      <w:r w:rsidRPr="00193C4C">
        <w:rPr>
          <w:bCs/>
          <w:color w:val="000000" w:themeColor="text1"/>
          <w:sz w:val="28"/>
          <w:szCs w:val="28"/>
          <w:highlight w:val="white"/>
          <w:u w:val="single"/>
        </w:rPr>
        <w:t>6 объектов образования:</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детского сада-яслей в с. Марусино Новосибирского района;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детского сада-яслей в </w:t>
      </w:r>
      <w:proofErr w:type="spellStart"/>
      <w:r w:rsidRPr="00193C4C">
        <w:rPr>
          <w:color w:val="000000" w:themeColor="text1"/>
          <w:sz w:val="28"/>
          <w:szCs w:val="28"/>
          <w:highlight w:val="white"/>
        </w:rPr>
        <w:t>р.п</w:t>
      </w:r>
      <w:proofErr w:type="spellEnd"/>
      <w:r w:rsidRPr="00193C4C">
        <w:rPr>
          <w:color w:val="000000" w:themeColor="text1"/>
          <w:sz w:val="28"/>
          <w:szCs w:val="28"/>
          <w:highlight w:val="white"/>
        </w:rPr>
        <w:t xml:space="preserve">. Чаны </w:t>
      </w:r>
      <w:proofErr w:type="spellStart"/>
      <w:r w:rsidRPr="00193C4C">
        <w:rPr>
          <w:color w:val="000000" w:themeColor="text1"/>
          <w:sz w:val="28"/>
          <w:szCs w:val="28"/>
          <w:highlight w:val="white"/>
        </w:rPr>
        <w:t>Чановского</w:t>
      </w:r>
      <w:proofErr w:type="spellEnd"/>
      <w:r w:rsidRPr="00193C4C">
        <w:rPr>
          <w:color w:val="000000" w:themeColor="text1"/>
          <w:sz w:val="28"/>
          <w:szCs w:val="28"/>
          <w:highlight w:val="white"/>
        </w:rPr>
        <w:t xml:space="preserve"> района;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школы по ул. Кубовой, 100 в </w:t>
      </w:r>
      <w:proofErr w:type="spellStart"/>
      <w:r w:rsidRPr="00193C4C">
        <w:rPr>
          <w:color w:val="000000" w:themeColor="text1"/>
          <w:sz w:val="28"/>
          <w:szCs w:val="28"/>
          <w:highlight w:val="white"/>
        </w:rPr>
        <w:t>Заельцовском</w:t>
      </w:r>
      <w:proofErr w:type="spellEnd"/>
      <w:r w:rsidRPr="00193C4C">
        <w:rPr>
          <w:color w:val="000000" w:themeColor="text1"/>
          <w:sz w:val="28"/>
          <w:szCs w:val="28"/>
          <w:highlight w:val="white"/>
        </w:rPr>
        <w:t xml:space="preserve"> районе;</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Школа в с. Марусино Новосибирского района (2,3 этапы);</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школы по ул. Центральная,5 в с. Репьево Тогучинского района (1 этап);</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Реконструкция здания (школа, пристройка мастерских и бассейна) по ул. Крылова, 44 в Центральном районе с увеличением объема. Пристройка к зданию (школа, пристройка мастерских и бассейна) (I этап строительства);</w:t>
      </w:r>
    </w:p>
    <w:p w:rsidR="00E31564" w:rsidRPr="00193C4C" w:rsidRDefault="00E31564" w:rsidP="00193C4C">
      <w:pPr>
        <w:widowControl w:val="0"/>
        <w:spacing w:after="200"/>
        <w:ind w:firstLine="709"/>
        <w:jc w:val="both"/>
        <w:rPr>
          <w:b/>
          <w:bCs/>
          <w:color w:val="000000" w:themeColor="text1"/>
          <w:sz w:val="28"/>
          <w:szCs w:val="28"/>
          <w:highlight w:val="white"/>
        </w:rPr>
      </w:pPr>
    </w:p>
    <w:p w:rsidR="00E31564" w:rsidRPr="00193C4C" w:rsidRDefault="00E31564" w:rsidP="00193C4C">
      <w:pPr>
        <w:widowControl w:val="0"/>
        <w:spacing w:after="200"/>
        <w:ind w:firstLine="709"/>
        <w:contextualSpacing/>
        <w:jc w:val="both"/>
        <w:rPr>
          <w:bCs/>
          <w:color w:val="000000" w:themeColor="text1"/>
          <w:sz w:val="28"/>
          <w:szCs w:val="28"/>
          <w:highlight w:val="white"/>
          <w:u w:val="single"/>
        </w:rPr>
      </w:pPr>
      <w:r w:rsidRPr="00193C4C">
        <w:rPr>
          <w:bCs/>
          <w:color w:val="000000" w:themeColor="text1"/>
          <w:sz w:val="28"/>
          <w:szCs w:val="28"/>
          <w:highlight w:val="white"/>
          <w:u w:val="single"/>
        </w:rPr>
        <w:t>18 объектов здравоохранения:</w:t>
      </w:r>
    </w:p>
    <w:p w:rsidR="00E31564" w:rsidRPr="00193C4C" w:rsidRDefault="00E31564" w:rsidP="00193C4C">
      <w:pPr>
        <w:widowControl w:val="0"/>
        <w:spacing w:after="200"/>
        <w:ind w:firstLine="709"/>
        <w:contextualSpacing/>
        <w:jc w:val="both"/>
        <w:rPr>
          <w:b/>
          <w:bCs/>
          <w:color w:val="000000" w:themeColor="text1"/>
          <w:sz w:val="28"/>
          <w:szCs w:val="28"/>
          <w:highlight w:val="white"/>
        </w:rPr>
      </w:pPr>
      <w:r w:rsidRPr="00193C4C">
        <w:rPr>
          <w:color w:val="000000" w:themeColor="text1"/>
          <w:sz w:val="28"/>
          <w:szCs w:val="28"/>
          <w:highlight w:val="white"/>
        </w:rPr>
        <w:t>- Здание детской поликлиники мощностью 250 п/см ГБУЗ НСО «Барабинская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с.</w:t>
      </w:r>
      <w:r w:rsidR="0016485E" w:rsidRPr="00193C4C">
        <w:rPr>
          <w:color w:val="000000" w:themeColor="text1"/>
          <w:sz w:val="28"/>
          <w:szCs w:val="28"/>
          <w:highlight w:val="white"/>
        </w:rPr>
        <w:t> </w:t>
      </w:r>
      <w:r w:rsidRPr="00193C4C">
        <w:rPr>
          <w:color w:val="000000" w:themeColor="text1"/>
          <w:sz w:val="28"/>
          <w:szCs w:val="28"/>
          <w:highlight w:val="white"/>
        </w:rPr>
        <w:t>Юрты Государственного бюджетного учреждения здравоохранения Новосибирской области «Тогучинская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аул </w:t>
      </w:r>
      <w:proofErr w:type="spellStart"/>
      <w:r w:rsidRPr="00193C4C">
        <w:rPr>
          <w:color w:val="000000" w:themeColor="text1"/>
          <w:sz w:val="28"/>
          <w:szCs w:val="28"/>
          <w:highlight w:val="white"/>
        </w:rPr>
        <w:t>Тебис</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Чановская</w:t>
      </w:r>
      <w:proofErr w:type="spellEnd"/>
      <w:r w:rsidRPr="00193C4C">
        <w:rPr>
          <w:color w:val="000000" w:themeColor="text1"/>
          <w:sz w:val="28"/>
          <w:szCs w:val="28"/>
          <w:highlight w:val="white"/>
        </w:rPr>
        <w:t xml:space="preserve">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с.</w:t>
      </w:r>
      <w:r w:rsidR="0016485E" w:rsidRPr="00193C4C">
        <w:rPr>
          <w:color w:val="000000" w:themeColor="text1"/>
          <w:sz w:val="28"/>
          <w:szCs w:val="28"/>
          <w:highlight w:val="white"/>
        </w:rPr>
        <w:t> </w:t>
      </w:r>
      <w:proofErr w:type="spellStart"/>
      <w:r w:rsidRPr="00193C4C">
        <w:rPr>
          <w:color w:val="000000" w:themeColor="text1"/>
          <w:sz w:val="28"/>
          <w:szCs w:val="28"/>
          <w:highlight w:val="white"/>
        </w:rPr>
        <w:t>Дергаусово</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«Тогучинская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с. </w:t>
      </w:r>
      <w:proofErr w:type="spellStart"/>
      <w:r w:rsidRPr="00193C4C">
        <w:rPr>
          <w:color w:val="000000" w:themeColor="text1"/>
          <w:sz w:val="28"/>
          <w:szCs w:val="28"/>
          <w:highlight w:val="white"/>
        </w:rPr>
        <w:t>Индерь</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Доволенская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д. Воробьево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Колыванская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д. Веселый Кут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Купинская</w:t>
      </w:r>
      <w:proofErr w:type="spellEnd"/>
      <w:r w:rsidRPr="00193C4C">
        <w:rPr>
          <w:color w:val="000000" w:themeColor="text1"/>
          <w:sz w:val="28"/>
          <w:szCs w:val="28"/>
          <w:highlight w:val="white"/>
        </w:rPr>
        <w:t xml:space="preserve">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п. Рощинский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Искитимская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w:t>
      </w:r>
      <w:proofErr w:type="spellStart"/>
      <w:r w:rsidRPr="00193C4C">
        <w:rPr>
          <w:color w:val="000000" w:themeColor="text1"/>
          <w:sz w:val="28"/>
          <w:szCs w:val="28"/>
          <w:highlight w:val="white"/>
        </w:rPr>
        <w:t>с.Березово</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Маслянинская</w:t>
      </w:r>
      <w:proofErr w:type="spellEnd"/>
      <w:r w:rsidRPr="00193C4C">
        <w:rPr>
          <w:color w:val="000000" w:themeColor="text1"/>
          <w:sz w:val="28"/>
          <w:szCs w:val="28"/>
          <w:highlight w:val="white"/>
        </w:rPr>
        <w:t xml:space="preserve">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lastRenderedPageBreak/>
        <w:t xml:space="preserve">- Здание фельдшерско-акушерского пункта в </w:t>
      </w:r>
      <w:proofErr w:type="spellStart"/>
      <w:r w:rsidRPr="00193C4C">
        <w:rPr>
          <w:color w:val="000000" w:themeColor="text1"/>
          <w:sz w:val="28"/>
          <w:szCs w:val="28"/>
          <w:highlight w:val="white"/>
        </w:rPr>
        <w:t>д.Холодное</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«Сузунская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п. Зимовье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Черепановская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с. </w:t>
      </w:r>
      <w:proofErr w:type="spellStart"/>
      <w:r w:rsidRPr="00193C4C">
        <w:rPr>
          <w:color w:val="000000" w:themeColor="text1"/>
          <w:sz w:val="28"/>
          <w:szCs w:val="28"/>
          <w:highlight w:val="white"/>
        </w:rPr>
        <w:t>Петраки</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Здвинская</w:t>
      </w:r>
      <w:proofErr w:type="spellEnd"/>
      <w:r w:rsidRPr="00193C4C">
        <w:rPr>
          <w:color w:val="000000" w:themeColor="text1"/>
          <w:sz w:val="28"/>
          <w:szCs w:val="28"/>
          <w:highlight w:val="white"/>
        </w:rPr>
        <w:t xml:space="preserve">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д. Вороновка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Купинская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д. </w:t>
      </w:r>
      <w:proofErr w:type="spellStart"/>
      <w:r w:rsidRPr="00193C4C">
        <w:rPr>
          <w:color w:val="000000" w:themeColor="text1"/>
          <w:sz w:val="28"/>
          <w:szCs w:val="28"/>
          <w:highlight w:val="white"/>
        </w:rPr>
        <w:t>Асенкритово</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Убинская</w:t>
      </w:r>
      <w:proofErr w:type="spellEnd"/>
      <w:r w:rsidRPr="00193C4C">
        <w:rPr>
          <w:color w:val="000000" w:themeColor="text1"/>
          <w:sz w:val="28"/>
          <w:szCs w:val="28"/>
          <w:highlight w:val="white"/>
        </w:rPr>
        <w:t xml:space="preserve">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п. </w:t>
      </w:r>
      <w:proofErr w:type="spellStart"/>
      <w:proofErr w:type="gramStart"/>
      <w:r w:rsidRPr="00193C4C">
        <w:rPr>
          <w:color w:val="000000" w:themeColor="text1"/>
          <w:sz w:val="28"/>
          <w:szCs w:val="28"/>
          <w:highlight w:val="white"/>
        </w:rPr>
        <w:t>Новопреображенка</w:t>
      </w:r>
      <w:proofErr w:type="spellEnd"/>
      <w:r w:rsidRPr="00193C4C">
        <w:rPr>
          <w:color w:val="000000" w:themeColor="text1"/>
          <w:sz w:val="28"/>
          <w:szCs w:val="28"/>
          <w:highlight w:val="white"/>
        </w:rPr>
        <w:t xml:space="preserve">  Государственного</w:t>
      </w:r>
      <w:proofErr w:type="gramEnd"/>
      <w:r w:rsidRPr="00193C4C">
        <w:rPr>
          <w:color w:val="000000" w:themeColor="text1"/>
          <w:sz w:val="28"/>
          <w:szCs w:val="28"/>
          <w:highlight w:val="white"/>
        </w:rPr>
        <w:t xml:space="preserve"> бюджетного учреждения здравоохранения Новосибирской области «</w:t>
      </w:r>
      <w:proofErr w:type="spellStart"/>
      <w:r w:rsidRPr="00193C4C">
        <w:rPr>
          <w:color w:val="000000" w:themeColor="text1"/>
          <w:sz w:val="28"/>
          <w:szCs w:val="28"/>
          <w:highlight w:val="white"/>
        </w:rPr>
        <w:t>Чановская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в с. </w:t>
      </w:r>
      <w:proofErr w:type="spellStart"/>
      <w:proofErr w:type="gramStart"/>
      <w:r w:rsidRPr="00193C4C">
        <w:rPr>
          <w:color w:val="000000" w:themeColor="text1"/>
          <w:sz w:val="28"/>
          <w:szCs w:val="28"/>
          <w:highlight w:val="white"/>
        </w:rPr>
        <w:t>Новоникольск</w:t>
      </w:r>
      <w:proofErr w:type="spellEnd"/>
      <w:r w:rsidRPr="00193C4C">
        <w:rPr>
          <w:color w:val="000000" w:themeColor="text1"/>
          <w:sz w:val="28"/>
          <w:szCs w:val="28"/>
          <w:highlight w:val="white"/>
        </w:rPr>
        <w:t xml:space="preserve">  Государственного</w:t>
      </w:r>
      <w:proofErr w:type="gramEnd"/>
      <w:r w:rsidRPr="00193C4C">
        <w:rPr>
          <w:color w:val="000000" w:themeColor="text1"/>
          <w:sz w:val="28"/>
          <w:szCs w:val="28"/>
          <w:highlight w:val="white"/>
        </w:rPr>
        <w:t xml:space="preserve"> бюджетного учреждения здравоохранения Новосибирской области «</w:t>
      </w:r>
      <w:proofErr w:type="spellStart"/>
      <w:r w:rsidRPr="00193C4C">
        <w:rPr>
          <w:color w:val="000000" w:themeColor="text1"/>
          <w:sz w:val="28"/>
          <w:szCs w:val="28"/>
          <w:highlight w:val="white"/>
        </w:rPr>
        <w:t>Усть-Таркская</w:t>
      </w:r>
      <w:proofErr w:type="spellEnd"/>
      <w:r w:rsidRPr="00193C4C">
        <w:rPr>
          <w:color w:val="000000" w:themeColor="text1"/>
          <w:sz w:val="28"/>
          <w:szCs w:val="28"/>
          <w:highlight w:val="white"/>
        </w:rPr>
        <w:t xml:space="preserve"> ЦРБ»;</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Здание фельдшерско-акушерского пункта в с. Чернаки Государственного бюджетного учреждения здравоохранения Новосибирской области «</w:t>
      </w:r>
      <w:proofErr w:type="spellStart"/>
      <w:r w:rsidRPr="00193C4C">
        <w:rPr>
          <w:color w:val="000000" w:themeColor="text1"/>
          <w:sz w:val="28"/>
          <w:szCs w:val="28"/>
          <w:highlight w:val="white"/>
        </w:rPr>
        <w:t>Краснозерская</w:t>
      </w:r>
      <w:proofErr w:type="spellEnd"/>
      <w:r w:rsidRPr="00193C4C">
        <w:rPr>
          <w:color w:val="000000" w:themeColor="text1"/>
          <w:sz w:val="28"/>
          <w:szCs w:val="28"/>
          <w:highlight w:val="white"/>
        </w:rPr>
        <w:t xml:space="preserve"> центральная районная больница»;</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xml:space="preserve">- Здание фельдшерско-акушерского пункта </w:t>
      </w:r>
      <w:proofErr w:type="gramStart"/>
      <w:r w:rsidRPr="00193C4C">
        <w:rPr>
          <w:color w:val="000000" w:themeColor="text1"/>
          <w:sz w:val="28"/>
          <w:szCs w:val="28"/>
          <w:highlight w:val="white"/>
        </w:rPr>
        <w:t>в  п.</w:t>
      </w:r>
      <w:proofErr w:type="gramEnd"/>
      <w:r w:rsidRPr="00193C4C">
        <w:rPr>
          <w:color w:val="000000" w:themeColor="text1"/>
          <w:sz w:val="28"/>
          <w:szCs w:val="28"/>
          <w:highlight w:val="white"/>
        </w:rPr>
        <w:t xml:space="preserve"> </w:t>
      </w:r>
      <w:proofErr w:type="spellStart"/>
      <w:r w:rsidRPr="00193C4C">
        <w:rPr>
          <w:color w:val="000000" w:themeColor="text1"/>
          <w:sz w:val="28"/>
          <w:szCs w:val="28"/>
          <w:highlight w:val="white"/>
        </w:rPr>
        <w:t>Двуречье</w:t>
      </w:r>
      <w:proofErr w:type="spellEnd"/>
      <w:r w:rsidRPr="00193C4C">
        <w:rPr>
          <w:color w:val="000000" w:themeColor="text1"/>
          <w:sz w:val="28"/>
          <w:szCs w:val="28"/>
          <w:highlight w:val="white"/>
        </w:rPr>
        <w:t xml:space="preserve"> Государственного бюджетного учреждения здравоохранения Новосибирской области «НКРБ № 1»;</w:t>
      </w:r>
    </w:p>
    <w:p w:rsidR="00E31564" w:rsidRPr="00193C4C" w:rsidRDefault="00E31564" w:rsidP="00193C4C">
      <w:pPr>
        <w:widowControl w:val="0"/>
        <w:spacing w:after="200"/>
        <w:ind w:firstLine="709"/>
        <w:contextualSpacing/>
        <w:jc w:val="both"/>
        <w:rPr>
          <w:color w:val="000000" w:themeColor="text1"/>
          <w:sz w:val="28"/>
          <w:szCs w:val="28"/>
          <w:highlight w:val="white"/>
        </w:rPr>
      </w:pPr>
    </w:p>
    <w:p w:rsidR="00E31564" w:rsidRPr="00193C4C" w:rsidRDefault="00E31564" w:rsidP="00193C4C">
      <w:pPr>
        <w:widowControl w:val="0"/>
        <w:spacing w:after="200"/>
        <w:ind w:firstLine="709"/>
        <w:contextualSpacing/>
        <w:jc w:val="both"/>
        <w:rPr>
          <w:bCs/>
          <w:color w:val="000000" w:themeColor="text1"/>
          <w:sz w:val="28"/>
          <w:szCs w:val="28"/>
          <w:highlight w:val="white"/>
          <w:u w:val="single"/>
        </w:rPr>
      </w:pPr>
      <w:r w:rsidRPr="00193C4C">
        <w:rPr>
          <w:bCs/>
          <w:color w:val="000000" w:themeColor="text1"/>
          <w:sz w:val="28"/>
          <w:szCs w:val="28"/>
          <w:highlight w:val="white"/>
          <w:u w:val="single"/>
        </w:rPr>
        <w:t>1 объект культуры:</w:t>
      </w:r>
    </w:p>
    <w:p w:rsidR="00E31564" w:rsidRPr="00193C4C" w:rsidRDefault="00E31564" w:rsidP="00193C4C">
      <w:pPr>
        <w:widowControl w:val="0"/>
        <w:spacing w:after="200"/>
        <w:ind w:firstLine="709"/>
        <w:contextualSpacing/>
        <w:jc w:val="both"/>
        <w:rPr>
          <w:color w:val="000000" w:themeColor="text1"/>
          <w:sz w:val="28"/>
          <w:szCs w:val="28"/>
          <w:highlight w:val="white"/>
        </w:rPr>
      </w:pPr>
      <w:r w:rsidRPr="00193C4C">
        <w:rPr>
          <w:color w:val="000000" w:themeColor="text1"/>
          <w:sz w:val="28"/>
          <w:szCs w:val="28"/>
          <w:highlight w:val="white"/>
        </w:rPr>
        <w:t>- Дом культуры в селе Ярково Новосибирского района Новосибирской области.</w:t>
      </w:r>
    </w:p>
    <w:p w:rsidR="008E7827" w:rsidRPr="00193C4C" w:rsidRDefault="008E7827" w:rsidP="00193C4C">
      <w:pPr>
        <w:jc w:val="both"/>
        <w:rPr>
          <w:color w:val="000000" w:themeColor="text1"/>
          <w:sz w:val="28"/>
          <w:szCs w:val="28"/>
        </w:rPr>
      </w:pPr>
    </w:p>
    <w:p w:rsidR="003C03F3" w:rsidRPr="00193C4C" w:rsidRDefault="00B50DF4" w:rsidP="00193C4C">
      <w:pPr>
        <w:ind w:firstLine="708"/>
        <w:jc w:val="both"/>
        <w:rPr>
          <w:b/>
          <w:color w:val="000000" w:themeColor="text1"/>
          <w:sz w:val="28"/>
          <w:szCs w:val="28"/>
        </w:rPr>
      </w:pPr>
      <w:r w:rsidRPr="00193C4C">
        <w:rPr>
          <w:b/>
          <w:color w:val="000000" w:themeColor="text1"/>
          <w:sz w:val="28"/>
          <w:szCs w:val="28"/>
        </w:rPr>
        <w:t>Министерство здравоохранения Новосибирской области – 126</w:t>
      </w:r>
    </w:p>
    <w:p w:rsidR="003C03F3" w:rsidRPr="00193C4C" w:rsidRDefault="003C03F3" w:rsidP="00193C4C">
      <w:pPr>
        <w:pStyle w:val="afc"/>
        <w:widowControl w:val="0"/>
        <w:ind w:firstLine="708"/>
        <w:rPr>
          <w:bCs w:val="0"/>
          <w:color w:val="000000" w:themeColor="text1"/>
          <w:szCs w:val="28"/>
          <w:lang w:val="ru-RU"/>
        </w:rPr>
      </w:pPr>
    </w:p>
    <w:p w:rsidR="001A0085" w:rsidRPr="00193C4C" w:rsidRDefault="00B50DF4" w:rsidP="00193C4C">
      <w:pPr>
        <w:ind w:firstLine="708"/>
        <w:jc w:val="both"/>
        <w:rPr>
          <w:color w:val="000000" w:themeColor="text1"/>
          <w:sz w:val="28"/>
          <w:szCs w:val="28"/>
        </w:rPr>
      </w:pPr>
      <w:r w:rsidRPr="00193C4C">
        <w:rPr>
          <w:rFonts w:eastAsia="Calibri"/>
          <w:color w:val="000000" w:themeColor="text1"/>
          <w:sz w:val="28"/>
          <w:szCs w:val="28"/>
        </w:rPr>
        <w:t>Министерство здравоохранения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охраны здоровья и лекарственного обеспечения населения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государственных учреждений Новосибирской области.</w:t>
      </w:r>
      <w:r w:rsidR="001A0085" w:rsidRPr="00193C4C">
        <w:rPr>
          <w:color w:val="000000" w:themeColor="text1"/>
          <w:sz w:val="28"/>
          <w:szCs w:val="28"/>
        </w:rPr>
        <w:t xml:space="preserve"> </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В целом расходы по министерству здравоохранения Новосибирской области за 2025 год произведены в сумме 59 367 108,1 тыс. рублей или 96,1% кассового исполнения к уточненной сводной бюджетной росписи и 96,2% к уточненному кассовому плану, за аналогичный период 2024 года расходы исполнены в сумме 52</w:t>
      </w:r>
      <w:r w:rsidR="00C61F0D" w:rsidRPr="00193C4C">
        <w:rPr>
          <w:rFonts w:eastAsia="Calibri"/>
          <w:color w:val="000000" w:themeColor="text1"/>
          <w:sz w:val="28"/>
          <w:szCs w:val="28"/>
          <w:lang w:eastAsia="en-US"/>
        </w:rPr>
        <w:t> </w:t>
      </w:r>
      <w:r w:rsidRPr="00193C4C">
        <w:rPr>
          <w:rFonts w:eastAsia="Calibri"/>
          <w:color w:val="000000" w:themeColor="text1"/>
          <w:sz w:val="28"/>
          <w:szCs w:val="28"/>
          <w:lang w:eastAsia="en-US"/>
        </w:rPr>
        <w:t>612</w:t>
      </w:r>
      <w:r w:rsidR="00C61F0D"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949,0 тыс. рублей или 93,0% кассового исполнения к уточненной сводной бюджетной росписи и 93,0% к уточненному кассовому плану. </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Сложившийся уровень исполнения кассовых расходов обусловлен, в том числе:</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1) выполнением министерством здравоохранения Новосибирской области условий соглашений на предоставление средств субсидий на финансовое обеспечение выполнения государственного задания и иные цели, заключенных между министерством здравоохранения Новосибирской области и государственными учреждениями в части приостановления  перечисления средств субсидии в объеме установленном графиком перечисления субсидии, утвержденным в соглашении, по причине наличия на лицевом счете государственного учреждения остатка субсидии, превышающего 5% от годовых плановых назначений;</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2) перечислением средств субсидий на финансовое обеспечение государственного задания и иные цели в соответствии с графиком перечисления субсидии, утвержденным соглашением, заключенным между министерством здравоохранения Новосибирской области и государственными учреждениями;</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3) перечислением средств частному партнеру в рамках исполнения условий, соответствующих Соглашений о государственно-частном партнерстве; </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4) перечислением средств по итогам поставки товаров, работ, услуг в связи с исполнением контрагентами обязательств по заключенным контрактам, в рамках исполнения мероприятий государственной программы «Развитие здравоохранения Новосибирской области», государственной программы Российской Федерации «Развитие здравоохранения» и не программным мероприятиям;</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5) ежемесячным перечислением средств на страховые взносы на обязательное медицинское страхование неработающего населения в бюджет Территориального Фонда обязательного медицинского страхования;</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6)</w:t>
      </w:r>
      <w:r w:rsidR="00C61F0D" w:rsidRPr="00193C4C">
        <w:rPr>
          <w:rFonts w:eastAsia="Calibri"/>
          <w:color w:val="000000" w:themeColor="text1"/>
          <w:sz w:val="28"/>
          <w:szCs w:val="28"/>
          <w:lang w:eastAsia="en-US"/>
        </w:rPr>
        <w:t> </w:t>
      </w:r>
      <w:r w:rsidRPr="00193C4C">
        <w:rPr>
          <w:rFonts w:eastAsia="Calibri"/>
          <w:color w:val="000000" w:themeColor="text1"/>
          <w:sz w:val="28"/>
          <w:szCs w:val="28"/>
          <w:lang w:eastAsia="en-US"/>
        </w:rPr>
        <w:t>предоставлением выплат гражданам мер социальной поддержки;</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7) исполнением протокольных решений Правительства Новосибирской области об уменьшении бюджетных ассигнований и лимитов бюджетных обязательств.</w:t>
      </w:r>
    </w:p>
    <w:p w:rsidR="008E04D7" w:rsidRPr="00193C4C" w:rsidRDefault="008E04D7" w:rsidP="00193C4C">
      <w:pPr>
        <w:ind w:firstLine="708"/>
        <w:jc w:val="both"/>
        <w:rPr>
          <w:rFonts w:eastAsia="Calibri"/>
          <w:color w:val="000000" w:themeColor="text1"/>
          <w:sz w:val="28"/>
          <w:szCs w:val="28"/>
          <w:lang w:eastAsia="en-US"/>
        </w:rPr>
      </w:pPr>
    </w:p>
    <w:p w:rsidR="001A0085" w:rsidRPr="00193C4C" w:rsidRDefault="001A0085" w:rsidP="00193C4C">
      <w:pPr>
        <w:pStyle w:val="1"/>
        <w:jc w:val="center"/>
        <w:rPr>
          <w:color w:val="000000" w:themeColor="text1"/>
          <w:szCs w:val="28"/>
          <w:lang w:val="ru-RU"/>
        </w:rPr>
      </w:pPr>
      <w:r w:rsidRPr="00193C4C">
        <w:rPr>
          <w:color w:val="000000" w:themeColor="text1"/>
          <w:szCs w:val="28"/>
          <w:lang w:val="ru-RU"/>
        </w:rPr>
        <w:t>Анализ отклонений уточненных ассигнований от утвержденных ассигнований</w:t>
      </w:r>
    </w:p>
    <w:p w:rsidR="001A0085" w:rsidRPr="00193C4C" w:rsidRDefault="001A0085" w:rsidP="00193C4C">
      <w:pPr>
        <w:rPr>
          <w:color w:val="000000" w:themeColor="text1"/>
          <w:sz w:val="28"/>
          <w:szCs w:val="28"/>
        </w:rPr>
      </w:pP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За 12 месяцев 2025 года произведено уточнение бюджетных ассигнований на 70 890,0</w:t>
      </w:r>
      <w:r w:rsidR="001639A4" w:rsidRPr="00193C4C">
        <w:rPr>
          <w:rFonts w:eastAsia="Calibri"/>
          <w:color w:val="000000" w:themeColor="text1"/>
          <w:sz w:val="28"/>
          <w:szCs w:val="28"/>
          <w:lang w:eastAsia="en-US"/>
        </w:rPr>
        <w:t> </w:t>
      </w:r>
      <w:r w:rsidRPr="00193C4C">
        <w:rPr>
          <w:rFonts w:eastAsia="Calibri"/>
          <w:color w:val="000000" w:themeColor="text1"/>
          <w:sz w:val="28"/>
          <w:szCs w:val="28"/>
          <w:lang w:eastAsia="en-US"/>
        </w:rPr>
        <w:t>тыс.</w:t>
      </w:r>
      <w:r w:rsidR="001639A4"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рублей по сравнению с утвержденными бюджетными ассигнованиями, </w:t>
      </w:r>
      <w:r w:rsidR="007E5539" w:rsidRPr="00193C4C">
        <w:rPr>
          <w:rFonts w:eastAsia="Calibri"/>
          <w:color w:val="000000" w:themeColor="text1"/>
          <w:sz w:val="28"/>
          <w:szCs w:val="28"/>
          <w:lang w:eastAsia="en-US"/>
        </w:rPr>
        <w:t xml:space="preserve">в том числе </w:t>
      </w:r>
      <w:r w:rsidRPr="00193C4C">
        <w:rPr>
          <w:rFonts w:eastAsia="Calibri"/>
          <w:color w:val="000000" w:themeColor="text1"/>
          <w:sz w:val="28"/>
          <w:szCs w:val="28"/>
          <w:lang w:eastAsia="en-US"/>
        </w:rPr>
        <w:t xml:space="preserve">по следующим основаниям и причинам: </w:t>
      </w:r>
      <w:bookmarkStart w:id="22" w:name="_Hlk224123338"/>
    </w:p>
    <w:p w:rsidR="00FE011B" w:rsidRPr="00193C4C" w:rsidRDefault="00FE011B" w:rsidP="00193C4C">
      <w:pPr>
        <w:numPr>
          <w:ilvl w:val="0"/>
          <w:numId w:val="27"/>
        </w:numPr>
        <w:spacing w:after="160"/>
        <w:ind w:left="0"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увеличение бюджетных ассигнований и лимитов бюджетных обязательств за счет средств федерального бюджета на сумму 3 790,2 тыс. рублей по коду бюджетной классификации 126 0909 01.3.10.55490 120 «Поощрение за достижение показателей деятельности органов исполнительной власти субъектов Российской Федерации» на основании распоряжения Правительства Новосибирской области от 25.08.2025 № 349-рп ДСП.</w:t>
      </w:r>
    </w:p>
    <w:bookmarkEnd w:id="22"/>
    <w:p w:rsidR="00FE011B" w:rsidRPr="00193C4C" w:rsidRDefault="00FE011B" w:rsidP="00193C4C">
      <w:pPr>
        <w:ind w:firstLine="709"/>
        <w:jc w:val="both"/>
        <w:rPr>
          <w:color w:val="000000" w:themeColor="text1"/>
          <w:sz w:val="28"/>
          <w:szCs w:val="28"/>
        </w:rPr>
      </w:pPr>
      <w:r w:rsidRPr="00193C4C">
        <w:rPr>
          <w:color w:val="000000" w:themeColor="text1"/>
          <w:sz w:val="28"/>
          <w:szCs w:val="28"/>
        </w:rPr>
        <w:t>2)увеличение бюджетных ассигнований и лимитов бюджетных обязательств за счет средств федерального бюджета на сумму 2</w:t>
      </w:r>
      <w:r w:rsidR="007E5539" w:rsidRPr="00193C4C">
        <w:rPr>
          <w:color w:val="000000" w:themeColor="text1"/>
          <w:sz w:val="28"/>
          <w:szCs w:val="28"/>
        </w:rPr>
        <w:t> </w:t>
      </w:r>
      <w:r w:rsidRPr="00193C4C">
        <w:rPr>
          <w:color w:val="000000" w:themeColor="text1"/>
          <w:sz w:val="28"/>
          <w:szCs w:val="28"/>
        </w:rPr>
        <w:t>381,8 тыс. рублей по коду бюджетной классификации 126 0909 99.0.00.5387F 612 «Проведение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193C4C">
        <w:rPr>
          <w:color w:val="000000" w:themeColor="text1"/>
          <w:sz w:val="28"/>
          <w:szCs w:val="28"/>
        </w:rPr>
        <w:t>буккального</w:t>
      </w:r>
      <w:proofErr w:type="spellEnd"/>
      <w:r w:rsidRPr="00193C4C">
        <w:rPr>
          <w:color w:val="000000" w:themeColor="text1"/>
          <w:sz w:val="28"/>
          <w:szCs w:val="28"/>
        </w:rPr>
        <w:t xml:space="preserve"> эпителия) родственников погибших в ходе специальной военной операции за счет средств </w:t>
      </w:r>
      <w:r w:rsidRPr="00193C4C">
        <w:rPr>
          <w:color w:val="000000" w:themeColor="text1"/>
          <w:sz w:val="28"/>
          <w:szCs w:val="28"/>
        </w:rPr>
        <w:lastRenderedPageBreak/>
        <w:t>резервного фонда Правительства Российской Федерации» на основании расходного расписания от 31.10.2025 № 056/00056/814, распоряжения Правительства Российской Федерации от 14.10.2025 № 2844-р (ДСП).</w:t>
      </w:r>
    </w:p>
    <w:p w:rsidR="00FE011B" w:rsidRPr="00193C4C" w:rsidRDefault="00FE011B" w:rsidP="00193C4C">
      <w:pPr>
        <w:ind w:firstLine="709"/>
        <w:jc w:val="both"/>
        <w:rPr>
          <w:color w:val="000000" w:themeColor="text1"/>
          <w:sz w:val="28"/>
          <w:szCs w:val="28"/>
        </w:rPr>
      </w:pPr>
      <w:r w:rsidRPr="00193C4C">
        <w:rPr>
          <w:color w:val="000000" w:themeColor="text1"/>
          <w:sz w:val="28"/>
          <w:szCs w:val="28"/>
        </w:rPr>
        <w:t>3)уменьшение бюджетных ассигнований и лимитов бюджетных обязательств за счет средств федерального бюджета на сумму 10 411,2 тыс. рублей по коду бюджетной классификации 126 0909 01.1.Д1.53653 612 «Реализация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 на основании  расходного расписания от 21.11.2025 № 056/00056/008.</w:t>
      </w:r>
    </w:p>
    <w:p w:rsidR="00FE011B" w:rsidRPr="00193C4C" w:rsidRDefault="00FE011B" w:rsidP="00193C4C">
      <w:pPr>
        <w:ind w:firstLine="709"/>
        <w:jc w:val="both"/>
        <w:rPr>
          <w:color w:val="000000" w:themeColor="text1"/>
          <w:sz w:val="28"/>
          <w:szCs w:val="28"/>
        </w:rPr>
      </w:pPr>
      <w:r w:rsidRPr="00193C4C">
        <w:rPr>
          <w:color w:val="000000" w:themeColor="text1"/>
          <w:sz w:val="28"/>
          <w:szCs w:val="28"/>
        </w:rPr>
        <w:t>4)уменьшение бюджетных ассигнований и лимитов бюджетных обязательств за счет средств федерального бюджета на сумму 6 844,9 тыс. рублей по коду бюджетной классификации 126 0909 01.1.Д7.57520 244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на основании  расходного расписания от 21.11.2025 № 056/00056/008.</w:t>
      </w:r>
    </w:p>
    <w:p w:rsidR="00FE011B" w:rsidRPr="00193C4C" w:rsidRDefault="00FE011B" w:rsidP="00193C4C">
      <w:pPr>
        <w:ind w:firstLine="709"/>
        <w:jc w:val="both"/>
        <w:rPr>
          <w:color w:val="000000" w:themeColor="text1"/>
          <w:sz w:val="28"/>
          <w:szCs w:val="28"/>
        </w:rPr>
      </w:pPr>
      <w:r w:rsidRPr="00193C4C">
        <w:rPr>
          <w:color w:val="000000" w:themeColor="text1"/>
          <w:sz w:val="28"/>
          <w:szCs w:val="28"/>
        </w:rPr>
        <w:t>5)уменьшение бюджетных ассигнований и лимитов бюджетных обязательств за счет средств федерального бюджета на сумму 19 453,5 тыс. рублей по коду бюджетной классификации 126 0909 01.1.ДА.55460 244 «Организация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и на сумму 7 758,6 тыс. рублей по коду бюджетной классификации 126 0909 01.1.ЯЗ.53160 244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на основании  расходного расписания от 04.12.2025 № 056/00056/115.</w:t>
      </w:r>
    </w:p>
    <w:p w:rsidR="00FE011B" w:rsidRPr="00193C4C" w:rsidRDefault="007E5539"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6</w:t>
      </w:r>
      <w:r w:rsidR="00FE011B" w:rsidRPr="00193C4C">
        <w:rPr>
          <w:rFonts w:eastAsia="Calibri"/>
          <w:color w:val="000000" w:themeColor="text1"/>
          <w:sz w:val="28"/>
          <w:szCs w:val="28"/>
          <w:lang w:eastAsia="en-US"/>
        </w:rPr>
        <w:t>) уменьшение бюджетных ассигнований, лимитов бюджетных обязательств на основании протокола Правительства Новосибирской области об отзыве лимитов бюджетных обязательств от 17.11.2025 № 62 на сумму 12 399,9 тыс. рублей.</w:t>
      </w:r>
      <w:bookmarkStart w:id="23" w:name="_Hlk224123456"/>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xml:space="preserve">7) </w:t>
      </w:r>
      <w:bookmarkEnd w:id="23"/>
      <w:r w:rsidRPr="00193C4C">
        <w:rPr>
          <w:color w:val="000000" w:themeColor="text1"/>
          <w:sz w:val="28"/>
          <w:szCs w:val="28"/>
        </w:rPr>
        <w:t>увеличение бюджетных ассигнований и лимитов бюджетных обязательств за счет средств резервного фонда Правительства Новосибирской области на общую сумму 121 586,1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28.12.2024 № 738-рп «О выделении средств» (ДСП) по коду бюджетной классификации 126 0909 99.0.00.20540 612 (622) «Резервный фонд Правительства Новосибирской области» на сумму 36 602,3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27.12.2024 № 731-рп «О выделении средств» по коду бюджетной классификации 126 0909 99.0.00.20540 244 «Резервный фонд Правительства Новосибирской области» в целях финансирования прочих непредвиденных расходов, связанных с приобретением датчиков системы непрерывного мониторинга глюкозы на сумму    959,6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lastRenderedPageBreak/>
        <w:t>- на основании распоряжения Правительства Новосибирской области от 28.01.2025 № 26-рп «О выделении средств» (ДСП) по коду бюджетной классификации 126 0909 99.0.00.20540 612 «Резервный фонд Правительства Новосибирской области» на сумму 4 947,5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12.02.2025 № 54-рп «О выделении средств» (ДСП) по коду бюджетной классификации 126 0909 99.0.00.20540 244 «Резервный фонд Правительства Новосибирской области» на сумму 15 586,3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06.03.2025 № 92-рп «О выделении средств» по коду бюджетной классификации 126 0909 99.0.00.20540 243 «Резервный фонд Правительства Новосибирской области» в целях ликвидации последствий опасного природного явления, финансирования мероприятий по проведению аварийно-восстановительных работ по ремонту кровли здания склада материалов ГКУЗ особого типа НСО «Медицинский центр мобилизационных резервов «Резерв» на сумму 2 411,3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03.04.2025 № 134-рп «О выделении средств» (ДСП) по коду бюджетной классификации 126 0909 99.0.00.20540 612 «Резервный фонд Правительства Новосибирской области» на сумму 4 644,3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06.05.2025 № 187-рп «О выделении средств» (ДСП) по коду бюджетной классификации 126 0909 99.0.00.20540 612 «Резервный фонд Правительства Новосибирской области» на сумму 5 938,2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22.07.2025 № 302-рп «О выделении средств» (ДСП) по коду бюджетной классификации 126 0909 99.0.00.20540 612 «Резервный фонд Правительства Новосибирской области» на сумму 5 651,0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06.08.2025 № 335-рп «О выделении средств» (ДСП) по коду бюджетной классификации 126 0909 99.0.00.20540 612 «Резервный фонд Правительства Новосибирской области» на сумму 8 093,9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30.09.2025 № 428-рп «О выделении средств» (ДСП) по коду бюджетной классификации 126 0909 99.0.00.20540 244 «Резервный фонд Правительства Новосибирской области» на сумму 30 858,4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17.11.2025 № 511-рп «О выделении средств» (ДСП) по коду бюджетной классификации 126 0909 99.0.00.20540 612 «Резервный фонд Правительства Новосибирской области» на сумму 1 848,1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16.12.2025 № 564-рп «О выделении средств» (ДСП) по коду бюджетной классификации 126 0909 99.0.00.20540 612 «Резервный фонд Правительства Новосибирской области» на сумму 703,0 тыс. рублей;</w:t>
      </w:r>
    </w:p>
    <w:p w:rsidR="00FE011B" w:rsidRPr="00193C4C" w:rsidRDefault="00FE011B" w:rsidP="00193C4C">
      <w:pPr>
        <w:ind w:firstLine="709"/>
        <w:contextualSpacing/>
        <w:jc w:val="both"/>
        <w:rPr>
          <w:color w:val="000000" w:themeColor="text1"/>
          <w:sz w:val="28"/>
          <w:szCs w:val="28"/>
        </w:rPr>
      </w:pPr>
      <w:r w:rsidRPr="00193C4C">
        <w:rPr>
          <w:color w:val="000000" w:themeColor="text1"/>
          <w:sz w:val="28"/>
          <w:szCs w:val="28"/>
        </w:rPr>
        <w:t>- на основании распоряжения Правительства Новосибирской области от 18.12.2025 № 566-рп «О выделении средств» (ДСП) по коду бюджетной классификации 126 0909 99.0.00.20540 612 «Резервный фонд Правительства Новосибирской области» на сумму 3 342,2 тыс. рублей.</w:t>
      </w:r>
    </w:p>
    <w:p w:rsidR="00FE011B" w:rsidRPr="00193C4C" w:rsidRDefault="00FE011B" w:rsidP="00193C4C">
      <w:pPr>
        <w:ind w:firstLine="709"/>
        <w:contextualSpacing/>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8) перераспределение бюджетных ассигнований и лимитов бюджетных обязательств в размере: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- 10,0 тыс. рублей (без изменения общего объема финансирования) между кодами целевых статей расходов с 126 0909 01.3.03.03760 244 «Закупка лекарственных препаратов для профилактики кровотечений у беременных» на 126 0909 99.0.00.20380 831 «Прочие выплаты по обязательствам государства» для исполнения уведомления о поступлении исполнительных документов от 10.11.2025 № 1182 в сумме 10,0 тыс. рублей в пользу взыскателя;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- 695,3 тыс. рублей (без изменения общего объема финансирования) между кодами целевых статей расходов с 126 0909 01.1.ДБ.07740 321 «Компенсация части стоимости найма жилого помещения медицинским работникам государственных медицинских организаций Новосибирской области» на 126 0909 01.1.ДБ.07750 321  «Компенсация за проезд в общественном транспорте медицинским работникам удаленных государственных медицинских организаций Новосибирской области, проживающим вне территории района, в котором расположена медицинская организация» в связи с нахождением в реестре медицинских работников ожидающих возмещения стоимости в части компенсации за проезд в общественном транспорте медицинским работникам удаленных государственных медицинских организаций Новосибирской области, проживающим вне территории района, в котором расположена медицинская организация;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- 1 576,8 тыс. рублей (без изменения общего объема финансирования) между кодами целевых статей расходов с 126 1004 01.3.06.02019 321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на 126 1003 01.3.02.07860 321  «Осуществление оплаты 50 процентов стоимости слуховых препаратов отдельным категориям граждан, проживающих на территории Новосибирской области и имеющих право на меры социальной поддержки» в связи с новыми поступающими заявлениями в части осуществления оплаты 50 процентов стоимости слуховых препаратов отдельным категориям граждан, проживающих на территории Новосибирской области и имеющих право на меры социальной поддержки;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- 14 908,3 тыс. рублей (без изменения общего объема финансирования) между кодами целевых статей расходов с 126 0909 01.3.02.09250 244 «Закупка препаратов резервного ряда для больных с лекарственно-устойчивыми формами туберкулеза» на 126 0909 99.0.00.6510 612, 622 «Оказание первичной медико-санитарной помощи, военнослужащим, находящимся в отпуске, в том числе по болезни, в период проведения специальной военной операции» в размере 4 171,5 тыс. рублей и на  126 0909 99.0.00.6520 244, 612, 622 «Оказание медицинской помощи, обеспечение льготными лекарственными препаратами, проведение обязательного медицинского освидетельствования и профилактических прививок отдельным категориям лиц» в размере 10 736,8 тыс. рублей по решению Правительства Новосибирской области от 22.12.2025 № 70/2.</w:t>
      </w:r>
    </w:p>
    <w:p w:rsidR="00FE011B" w:rsidRPr="00193C4C" w:rsidRDefault="00FE011B" w:rsidP="00193C4C">
      <w:pPr>
        <w:ind w:firstLine="709"/>
        <w:jc w:val="both"/>
        <w:rPr>
          <w:rFonts w:eastAsia="Calibri"/>
          <w:color w:val="000000" w:themeColor="text1"/>
          <w:sz w:val="28"/>
          <w:szCs w:val="28"/>
          <w:lang w:eastAsia="en-US"/>
        </w:rPr>
      </w:pPr>
    </w:p>
    <w:p w:rsidR="001A0085" w:rsidRPr="00193C4C" w:rsidRDefault="001A0085" w:rsidP="00193C4C">
      <w:pPr>
        <w:pStyle w:val="1"/>
        <w:jc w:val="center"/>
        <w:rPr>
          <w:color w:val="000000" w:themeColor="text1"/>
          <w:szCs w:val="28"/>
          <w:lang w:val="ru-RU"/>
        </w:rPr>
      </w:pPr>
      <w:r w:rsidRPr="00193C4C">
        <w:rPr>
          <w:color w:val="000000" w:themeColor="text1"/>
          <w:szCs w:val="28"/>
          <w:lang w:val="ru-RU"/>
        </w:rPr>
        <w:t>Исполнение кассового плана по направлениям расходов</w:t>
      </w:r>
    </w:p>
    <w:p w:rsidR="001A0085" w:rsidRPr="00193C4C" w:rsidRDefault="001A0085" w:rsidP="00193C4C">
      <w:pPr>
        <w:ind w:firstLine="709"/>
        <w:jc w:val="center"/>
        <w:rPr>
          <w:color w:val="000000" w:themeColor="text1"/>
          <w:sz w:val="28"/>
          <w:szCs w:val="28"/>
        </w:rPr>
      </w:pP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За отчетный период расходы по министерству здравоохранения Новосибирской области составили в общей сумме 59</w:t>
      </w:r>
      <w:r w:rsidR="00DF5E77" w:rsidRPr="00193C4C">
        <w:rPr>
          <w:rFonts w:eastAsia="Calibri"/>
          <w:color w:val="000000" w:themeColor="text1"/>
          <w:sz w:val="28"/>
          <w:szCs w:val="28"/>
          <w:lang w:eastAsia="en-US"/>
        </w:rPr>
        <w:t> </w:t>
      </w:r>
      <w:r w:rsidRPr="00193C4C">
        <w:rPr>
          <w:rFonts w:eastAsia="Calibri"/>
          <w:color w:val="000000" w:themeColor="text1"/>
          <w:sz w:val="28"/>
          <w:szCs w:val="28"/>
          <w:lang w:eastAsia="en-US"/>
        </w:rPr>
        <w:t>367</w:t>
      </w:r>
      <w:r w:rsidR="00DF5E7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108,1 тыс. рублей или </w:t>
      </w:r>
      <w:r w:rsidRPr="00193C4C">
        <w:rPr>
          <w:rFonts w:eastAsia="Calibri"/>
          <w:color w:val="000000" w:themeColor="text1"/>
          <w:sz w:val="28"/>
          <w:szCs w:val="28"/>
          <w:lang w:eastAsia="en-US"/>
        </w:rPr>
        <w:lastRenderedPageBreak/>
        <w:t>96,1% к уточненной сводной бюджетной росписи и 96,2% к утвержденным годовым бюджетным назначениям. Расходы за счет средств областного бюджета Новосибирской области в общем объеме расходов за 12 месяцев 2025 года составили 90,7% или 53</w:t>
      </w:r>
      <w:r w:rsidR="00DF5E77" w:rsidRPr="00193C4C">
        <w:rPr>
          <w:rFonts w:eastAsia="Calibri"/>
          <w:color w:val="000000" w:themeColor="text1"/>
          <w:sz w:val="28"/>
          <w:szCs w:val="28"/>
          <w:lang w:eastAsia="en-US"/>
        </w:rPr>
        <w:t> </w:t>
      </w:r>
      <w:r w:rsidRPr="00193C4C">
        <w:rPr>
          <w:rFonts w:eastAsia="Calibri"/>
          <w:color w:val="000000" w:themeColor="text1"/>
          <w:sz w:val="28"/>
          <w:szCs w:val="28"/>
          <w:lang w:eastAsia="en-US"/>
        </w:rPr>
        <w:t>841</w:t>
      </w:r>
      <w:r w:rsidR="00DF5E77" w:rsidRPr="00193C4C">
        <w:rPr>
          <w:rFonts w:eastAsia="Calibri"/>
          <w:color w:val="000000" w:themeColor="text1"/>
          <w:sz w:val="28"/>
          <w:szCs w:val="28"/>
          <w:lang w:eastAsia="en-US"/>
        </w:rPr>
        <w:t> </w:t>
      </w:r>
      <w:r w:rsidRPr="00193C4C">
        <w:rPr>
          <w:rFonts w:eastAsia="Calibri"/>
          <w:color w:val="000000" w:themeColor="text1"/>
          <w:sz w:val="28"/>
          <w:szCs w:val="28"/>
          <w:lang w:eastAsia="en-US"/>
        </w:rPr>
        <w:t>777,4 тыс. рублей, федерального бюджета – 9,3% или 5</w:t>
      </w:r>
      <w:r w:rsidR="00DF5E77" w:rsidRPr="00193C4C">
        <w:rPr>
          <w:rFonts w:eastAsia="Calibri"/>
          <w:color w:val="000000" w:themeColor="text1"/>
          <w:sz w:val="28"/>
          <w:szCs w:val="28"/>
          <w:lang w:eastAsia="en-US"/>
        </w:rPr>
        <w:t> </w:t>
      </w:r>
      <w:r w:rsidRPr="00193C4C">
        <w:rPr>
          <w:rFonts w:eastAsia="Calibri"/>
          <w:color w:val="000000" w:themeColor="text1"/>
          <w:sz w:val="28"/>
          <w:szCs w:val="28"/>
          <w:lang w:eastAsia="en-US"/>
        </w:rPr>
        <w:t>525</w:t>
      </w:r>
      <w:r w:rsidR="00DF5E77" w:rsidRPr="00193C4C">
        <w:rPr>
          <w:rFonts w:eastAsia="Calibri"/>
          <w:color w:val="000000" w:themeColor="text1"/>
          <w:sz w:val="28"/>
          <w:szCs w:val="28"/>
          <w:lang w:eastAsia="en-US"/>
        </w:rPr>
        <w:t> </w:t>
      </w:r>
      <w:r w:rsidRPr="00193C4C">
        <w:rPr>
          <w:rFonts w:eastAsia="Calibri"/>
          <w:color w:val="000000" w:themeColor="text1"/>
          <w:sz w:val="28"/>
          <w:szCs w:val="28"/>
          <w:lang w:eastAsia="en-US"/>
        </w:rPr>
        <w:t>330,7 тыс. рублей.</w:t>
      </w:r>
    </w:p>
    <w:p w:rsidR="001A0085" w:rsidRPr="00193C4C" w:rsidRDefault="001A0085" w:rsidP="00193C4C">
      <w:pPr>
        <w:ind w:firstLine="709"/>
        <w:jc w:val="center"/>
        <w:rPr>
          <w:color w:val="000000" w:themeColor="text1"/>
          <w:sz w:val="28"/>
          <w:szCs w:val="28"/>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 xml:space="preserve">По разделу 0700 «Образование»: </w:t>
      </w: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 xml:space="preserve">По подразделу 0704 «Средние специальные учебные заведения»: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«Педагоги и наставники» произведены в сумме 22 817,6 тыс. рублей, что составляет 90,6% к уточненному кассовому плану на 2025 год в размере 25 193,9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расходы произведены в сумме 375,0 тыс. рублей, что составляет 100,0% к уточненному кассовому плану на 2025 год в размере 375,0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расходы произведены в сумме 21 529,9 тыс. рублей, что составляет 90,4% к уточненному кассовому плану на 2025 год в размере 23 811,0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расходы произведены в сумме 15,6 тыс. рублей, что составляет 99,5% к уточненному кассовому плану на 2025 год в размере 15,7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части повышенного районного коэффициента расходы произведены в сумме 897,1 тыс. рублей, что составляет 90,4% к уточненному кассовому плану на 2025 год в размере 992,2 тыс. рублей.</w:t>
      </w:r>
    </w:p>
    <w:p w:rsidR="00FE011B" w:rsidRPr="00193C4C" w:rsidRDefault="00FE011B"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«Кадровое обеспечение системы здравоохранения» произведены в сумме 649 696,2 тыс. рублей, что составляет 100,0% к уточненному кассовому плану на 2025 год в размере 649 696,2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осуществление образовательного процесса в сфере подготовки специалистов со средним профессиональным медицинским (фармацевтическим) образованием расходы произведены в сумме 649 696,2 тыс. руб. что составляет 100,0% к уточненному кассовому плану на 2025 год в размере 649 696,2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Неисполнение кассового плана в размере 2 376,3 тыс. рублей обусловлено фактической потребностью государственных учреждений, подведомственных министерству здравоохранения Новосибирской области в средствах субсидии на </w:t>
      </w:r>
      <w:r w:rsidRPr="00193C4C">
        <w:rPr>
          <w:rFonts w:eastAsia="Calibri"/>
          <w:color w:val="000000" w:themeColor="text1"/>
          <w:sz w:val="28"/>
          <w:szCs w:val="28"/>
          <w:lang w:eastAsia="en-US"/>
        </w:rPr>
        <w:lastRenderedPageBreak/>
        <w:t>финансовое обеспечение государственного задания, а также исполнением обязательств министерством здравоохранения Новосибирской области по заключенным соглашениям между министерством здравоохранения Новосибирской области и государственными учреждениями на предоставление субсидии на финансовое обеспечение государственного задания, в части приостановления перечисления субсидии в объеме, установленном графиком перечисления субсидии, в связи с наличием на лицевом счете государственного учреждения остатка субсидии, превышающего 5% от годовых плановых назначений, доведенных до государственного учреждения.</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разделу 0900 «Здравоохранение»:</w:t>
      </w: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0901 «Стационарная медицинская помощь»:</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4 997 192,9 тыс. рублей, что составляет 100,0% к уточненному кассовому плану на 2025 год в размере 4 997 192,9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расходы произведены в сумме 4 609 287,1 тыс. рублей, что составляет 100,0% к уточненному кассовому плану на 2025 год в размере 4 609 287,1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расходы произведены в сумме 387 905,9 тыс. рублей, что составляет 100,0% к уточненному кассовому плану на 2025 год в размере 387 905,9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«Охрана здоровья матери и ребенка» произведены в сумме 2 310,6 тыс. рублей, что составляет 100,0% к уточненному кассовому плану на 2025 год в размере 2 310,6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закупку оборудования и расходных материалов для неонатального и </w:t>
      </w:r>
      <w:proofErr w:type="spellStart"/>
      <w:r w:rsidRPr="00193C4C">
        <w:rPr>
          <w:rFonts w:eastAsia="Calibri"/>
          <w:color w:val="000000" w:themeColor="text1"/>
          <w:sz w:val="28"/>
          <w:szCs w:val="28"/>
          <w:lang w:eastAsia="en-US"/>
        </w:rPr>
        <w:t>аудиологического</w:t>
      </w:r>
      <w:proofErr w:type="spellEnd"/>
      <w:r w:rsidRPr="00193C4C">
        <w:rPr>
          <w:rFonts w:eastAsia="Calibri"/>
          <w:color w:val="000000" w:themeColor="text1"/>
          <w:sz w:val="28"/>
          <w:szCs w:val="28"/>
          <w:lang w:eastAsia="en-US"/>
        </w:rPr>
        <w:t xml:space="preserve"> скрининга, расходы произведены в сумме 2 310,6 тыс. рублей, что составляет 100,0% к уточненному кассовому плану на 2025 год в размере 2 310,6 тыс. рублей.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«Паллиативная помощь, в том числе детям» произведены в сумме 622 776,6 тыс. рублей, что составляет 98,6% к уточненному кассовому плану на 2025 год в размере 631 928,1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здания в рамках исполнения государственного социального заказа на оказание государственных услуг в социальной сфере по направлению «оказание паллиативной медицинской помощи» расходы произведены в сумме 526 099,5 тыс. рублей, что составляет 100,0% к уточненному кассовому плану на 2025 год в размере 526 099,5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на обеспечение продуктами лечебного (</w:t>
      </w:r>
      <w:proofErr w:type="spellStart"/>
      <w:r w:rsidRPr="00193C4C">
        <w:rPr>
          <w:rFonts w:eastAsia="Calibri"/>
          <w:color w:val="000000" w:themeColor="text1"/>
          <w:sz w:val="28"/>
          <w:szCs w:val="28"/>
          <w:lang w:eastAsia="en-US"/>
        </w:rPr>
        <w:t>энтерального</w:t>
      </w:r>
      <w:proofErr w:type="spellEnd"/>
      <w:r w:rsidRPr="00193C4C">
        <w:rPr>
          <w:rFonts w:eastAsia="Calibri"/>
          <w:color w:val="000000" w:themeColor="text1"/>
          <w:sz w:val="28"/>
          <w:szCs w:val="28"/>
          <w:lang w:eastAsia="en-US"/>
        </w:rPr>
        <w:t xml:space="preserve">) питания пациентов, нуждающихся в оказании паллиативной медицинской помощи на дому, в том числе ветеранов боевых действий расходы произведены в сумме 3 309,6 тыс. рублей, что составляет 80,0% к уточненному кассовому плану на 2025 год в размере 4 134,9 тыс. рублей.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825,3 тыс. рублей обусловлено образовавшейся экономией, сформированной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развитие паллиативной медицинской помощи (Пациенты, нуждающиеся в паллиативной медицинской помощи, для купирования тяжелых симптомов заболевания, в том числе для обезболивания, обеспечены лекарственными препаратами, содержащими наркотические средства и психотропные вещества) расходы произведены в сумме 32 999,7 тыс. рублей, что составляет 100,0% к уточненному кассовому плану на 2025 год в размере 33 000,0 тыс. рублей.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развитие паллиативной медицинской помощи (Пациенты, нуждающиеся в паллиативной медицинской помощи, обеспечены медицинскими изделиями, предназначенными для поддержания функций органов и систем организма человека, для использования на дому) расходы произведены в сумме 41 298,3 тыс. рублей, что составляет 86,3% к уточненному кассовому плану на 2025 год в размере 47 861,3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на сумму 6 563,0 тыс. рублей обусловлено возвратом государственными учреждениями, подведомственными министерству здравоохранения Новосибирской области средств субсидии на сумму сформированной экономии, образовавшейся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развитие паллиативной медицинской помощи (Приобретены автомобили в соответствии со стандартом оснащения отделения выездной патронажной паллиативной медицинской помощи взрослым и легковые автомашины в соответствии со стандартом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 расходы произведены в сумме 5 550,0 тыс. рублей, что составляет 92,5% к уточненному кассовому плану на 2025 год в размере 6 000,0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на сумму 450,0 тыс. рублей обусловлено возвратом государственными учреждениями, подведомственными министерству здравоохранения Новосибирской области средств субсидии на сумму сформированной экономии, образовавшейся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развитие паллиативной медицинской помощи (Дооснащены (переоснащены, оснащены) структурные подразделения медицинских организаций, подведомственных исполнительным органам субъектов Российской Федерации, оказывающих специализированную паллиативную медицинскую помощь, и (или) медицинских организаций, подведомственных исполнительным органам субъектов Российской Федерации, оказывающих специализированную паллиативную медицинскую помощь, в соответствии со стандартами оснащения, предусмотренными положением об организации паллиативной медицинской помощи, указанным в части 5 статьи 36 Федерального закона «Об основах охраны </w:t>
      </w:r>
      <w:r w:rsidRPr="00193C4C">
        <w:rPr>
          <w:rFonts w:eastAsia="Calibri"/>
          <w:color w:val="000000" w:themeColor="text1"/>
          <w:sz w:val="28"/>
          <w:szCs w:val="28"/>
          <w:lang w:eastAsia="en-US"/>
        </w:rPr>
        <w:lastRenderedPageBreak/>
        <w:t>здоровья граждан в Российской Федерации») расходы произведены в сумме 13 519,6 тыс. рублей, что составляет 91,1% к уточненному кассовому плану на 2025 год в размере 14 832,4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на сумму 1</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312,8 тыс. рублей обусловлено возвратом государственными учреждениями, подведомственными министерству здравоохранения Новосибирской области средств субсидии на сумму сформированной экономии, образовавшейся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0902 «Амбулаторная помощь»:</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2 563 811,3 тыс. рублей, что составляет 100,0% к уточненному кассовому плану на 2025 год в размере 2 563 811,3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первичной медико-санитарной помощи, не входящей в базовую программу обязательного медицинского страхования в части профилактики, диагностики и лечения, а также для обеспечения автомобилями скорой медицинской помощи и санитарным автотранспортом государственных учреждений, расходы произведены в сумме            133 909,7 тыс. рублей, что составляет 100,0% к уточненному кассовому плану на 2025 год в размере 133 909,7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расходы произведены в сумме 1 516 265,7 тыс. рублей, что составляет 100,0% к уточненному кассовому плану на 2025 год в размере 1</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516</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265,7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поликлиниками, амбулаториями, диагностическими центрами расходы произведены в сумме 913</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635,8 тыс. рублей, что составляет 100,0% к уточненному кассовому плану на 2025 год в размере 913 635,8 тыс. рублей.</w:t>
      </w:r>
    </w:p>
    <w:p w:rsidR="00FE011B" w:rsidRPr="00193C4C" w:rsidRDefault="00FE011B"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0903 «Медицинская помощь в дневных стационарах всех типов»: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208 917,6 тыс. рублей, что составляет 100,0% к уточненному кассовому плану на 2025 год в размере 208 917,6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w:t>
      </w:r>
      <w:r w:rsidRPr="00193C4C">
        <w:rPr>
          <w:rFonts w:eastAsia="Calibri"/>
          <w:color w:val="000000" w:themeColor="text1"/>
          <w:sz w:val="28"/>
          <w:szCs w:val="28"/>
          <w:lang w:eastAsia="en-US"/>
        </w:rPr>
        <w:lastRenderedPageBreak/>
        <w:t>программу обязательного медицинского страхования больницами, клиниками, госпиталями, медико-санитарными частями, расходы произведены в сумме               150 435,1 тыс. рублей, что составляет 100,00% к уточненному кассовому плану на 2025 год в размере 150 435,1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поликлиниками, амбулаториями, диагностическими центрами, расходы произведены в сумме                 58 482,4 тыс. рублей, что составляет 100,0% к уточненному кассовому плану на 2025 год в размере 58 482,4 тыс. рублей.</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0904 «Скорая медицинская помощь»:</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«Совершенствование экстренной медицинской помощи (Новосибирская область)» произведены в сумме 274</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027,5 тыс. рублей, что составляет 100,0% к уточненному кассовому плану на 2025 год в размере 274 027,5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закупки авиационных работ в целях оказания медицинской помощи, расходы произведены в сумме 274 027,5 тыс. рублей, что составляет 100,0% к уточненному кассовому плану на 2025 год в размере 274 027,5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304 328,8 тыс. рублей, что составляет 100,0% к уточненному кассовому плану на 2025 год в размере 304 328,8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скорой, в том числе скорой специализированной, медицинской помощи (включая медицинскую эвакуацию), не включенной в базовую программу обязательного медицинского страхования, а также оказание медицинской помощи при чрезвычайных ситуациях, расходы произведены в сумме 304 328,8 тыс. рублей, что составляет 100,0% к уточненному кассовому плану на 2025 год в размере 304 328,8 тыс. рублей.</w:t>
      </w:r>
    </w:p>
    <w:p w:rsidR="00FE011B" w:rsidRPr="00193C4C" w:rsidRDefault="00FE011B"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0906 «Заготовка, переработка, хранение и обеспечение безопасности донорской крови и ее компонентов»: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542 519,3 тыс. рублей, что составляет 100,0% к уточненному кассовому плану на 2025 год в размере 542 695,5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центрами, станциями и отделениями переливания крови расходы произведены в сумме 479 966,2 тыс. рублей, что составляет 100,0% к уточненному кассовому плану на 2025 год в размере 479 966,2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на замену бесплатного питания донора крови и (или) ее компонентов денежной компенсацией расходы произведены в сумме 62 553,1 тыс. рублей, что составляет 99,7 % к уточненному кассовому плану на 2025 год в размере 62 729,3 тыс. рублей.</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0907 «Санитарно-эпидемиологическое благополучие»: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«Обеспечение функционирования системы в сфере здравоохранения» произведены в сумме                31</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396,8 тыс. рублей, что составляет 100,0% к уточненному кассовому плану на 2025 год в размере 31 396,8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по обеспечению качества ресурсного сопровождения органов, осуществляющих санитарно-противоэпидемические мероприятия, направленные на улучшение условий жизни и создание эпидемиологического благополучия для населения Новосибирской области, расходы произведены в сумме 31 396,8 тыс. рублей, что составляет 100,0% к уточненному кассовому плану на 2025 год в размере 31 396,8 тыс. рублей.</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0908 «Прикладные научные исследования в области здравоохранения»: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«Обеспечение функционирования системы в сфере здравоохранения» произведены в сумме 0,0</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тыс. рублей, что составляет 0,0% к уточненному кассовому плану на 2025 год в размере 50 233,55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финансовое обеспечение научно-исследовательских и опытно-конструкторских работ произведены в сумме 0,0 тыс. рублей, что составляет 0,0% к уточненному кассовому плану на 2025 год в размере 50 233,55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не планировались за 12 месяцев 2025 года.</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0909 «Другие вопросы в области здравоохранения»: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«Модернизация первичного звена здравоохранения Новосибирской области» произведены в сумме 2</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158</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769,3 тыс. рублей, что составляет 96,5% к уточненному кассовому плану на 2025 год в размере 2</w:t>
      </w:r>
      <w:r w:rsidR="00740E3B" w:rsidRPr="00193C4C">
        <w:rPr>
          <w:rFonts w:eastAsia="Calibri"/>
          <w:color w:val="000000" w:themeColor="text1"/>
          <w:sz w:val="28"/>
          <w:szCs w:val="28"/>
          <w:lang w:eastAsia="en-US"/>
        </w:rPr>
        <w:t> </w:t>
      </w:r>
      <w:r w:rsidRPr="00193C4C">
        <w:rPr>
          <w:rFonts w:eastAsia="Calibri"/>
          <w:color w:val="000000" w:themeColor="text1"/>
          <w:sz w:val="28"/>
          <w:szCs w:val="28"/>
          <w:lang w:eastAsia="en-US"/>
        </w:rPr>
        <w:t>227</w:t>
      </w:r>
      <w:r w:rsidR="00740E3B"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 xml:space="preserve">783,7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приобретение товаров, работ, услуг для реализации базовых и (или) иных мероприятий (результатов) планируемых к исполнению на период 2026-2030 годов, расходы произведены в сумме 0,0 тыс. рублей, что составляет 0,0% к уточненному кассовому плану на 2025 год в размере 47 598,6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Расходы не планировались за 12 месяцев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региональных проектов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 расходы произведены в сумме 13 916,2 тыс. рублей, что составляет 100,0% к уточненному кассовому плану на 2025 год в размере 13 918,7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реализацию региональных проектов модернизации первичного звена здравоохранения (оснащение транспортными средствами (за исключением </w:t>
      </w:r>
      <w:r w:rsidRPr="00193C4C">
        <w:rPr>
          <w:rFonts w:eastAsia="Calibri"/>
          <w:color w:val="000000" w:themeColor="text1"/>
          <w:sz w:val="28"/>
          <w:szCs w:val="28"/>
          <w:lang w:eastAsia="en-US"/>
        </w:rPr>
        <w:lastRenderedPageBreak/>
        <w:t>автомобилей скорой медицинской помощи)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100 тыс. человек), для доставки пациентов в медицинские организации, медицинских работников до места жительства пациентов, для перевозки биологических материалов для исследований, доставки лекарственных препаратов до жителей отдаленных районов, для доставки населения в медицинские организации для проведения диспансеризации и диспансерного наблюдения и обратно, для доставки беременных женщин для проведения осмотров и обратно, а также для доставки несовершеннолетних и маломобильных пациентов до медицинских организаций и обратно расходы произведены в сумме 480 058,8 тыс. рублей, что составляет 99,4% к уточненному кассовому плану на 2025 год в размере 483 184,6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 расходы произведены в сумме 1 629 181,4 тыс. рублей, что составляет 98,4% к уточненному кассовому плану на 2025 год в размере 1 645 216,9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региональных проектов модернизации первичного звена здравоохранения (приобретение товаров, работ, услуг и объектов недвижимого (движимого) имущества для реализации базовых и (или) иных мероприятий (результатов) расходы произведены в сумме 27 469,1 тыс. рублей, что составляет 98,6% к уточненному кассовому плану на 2025 год в размере 27 864,9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 расходы произведены в сумме 8</w:t>
      </w:r>
      <w:r w:rsidR="00A1213D"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143,7 тыс. рублей, что составляет 81,4% к уточненному кассовому плану на 2025 год в размере 10 000,0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на сумму 69 014,4 тыс. рублей обусловлено возвратом государственными учреждениями, подведомственными министерству здравоохранения Новосибирской области средств субсидии на сумму сформированной экономии, образовавшейся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«Борьба с сердечно-сосудистыми заболеваниями (Новосибирская область)» произведены в сумме 236</w:t>
      </w:r>
      <w:r w:rsidR="00A1213D"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239,8 тыс. рублей, что составляет 100,0% к уточненному кассовому плану на 2025 год в размере 236 239,8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расходы произведены в сумме 236 239,8 тыс. рублей, что составляет 100,0% к уточненному кассовому плану на 2025 год в размере 236 239,8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Расходы по региональному проекту «Борьба с сахарным диабетом (Новосибирская область)» произведены в сумме 207 385,3 тыс. рублей, что составляет 81,3% к уточненному кассовому плану на 2025 год в размере 255 196,5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детей с сахарным диабетом 1 типа в возрасте от 2-х до 17-ти лет включительно системами непрерывного мониторинга глюкозы расходы произведены в сумме 136 944,1 тыс. рублей, что составляет 100,0% к уточненному кассовому плану на 2025 год в размере 136 944,1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обеспечение беременных женщин с сахарным диабетом системами непрерывного мониторинга глюкозы расходы произведены в сумме 60 769,5 тыс. рублей, что составляет 56,2% к уточненному кассовому плану на 2025 год в размере 108 073,9 тыс. рублей.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оснащение региональных, межрайонных (районных) центров, оказывающих медицинскую помощь больным с нарушениями углеводного обмена и сахарным диабетом, расходы произведены в сумме 9 671,7 тыс. рублей, что составляет 95,0% к уточненному кассовому плану на 2025 год в размере 10 178,5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47 811,2 тыс. рублей обусловлено образовавшейся экономией, сформированной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«Борьба с гепатитом С и минимизация рисков распространения данного заболевания (Новосибирская область)» произведены в сумме 327 108,4 тыс. рублей, что составляет 100,0% к уточненному кассовому плану на 2025 год в размере 327 108,4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расходы произведены в сумме 327 108,4 тыс. рублей, что составляет 100,0% к уточненному кассовому плану на 2025 год в размере 327 108,4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«Оптимальная для восстановления здоровья медицинская реабилитация (Новосибирская область)» произведены в сумме 211 060,0 тыс. рублей, что составляет 97,7% к уточненному кассовому плану на 2025 год в размере 216 043,7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расходы произведены в сумме 211 060,0 тыс. рублей, что составляет 97,7% к уточненному кассовому плану на 2025 год в размере 216 043,7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«Здоровье для каждого (Новосибирская область)» произведены в сумме 8</w:t>
      </w:r>
      <w:r w:rsidR="00534171" w:rsidRPr="00193C4C">
        <w:rPr>
          <w:rFonts w:eastAsia="Calibri"/>
          <w:color w:val="000000" w:themeColor="text1"/>
          <w:sz w:val="28"/>
          <w:szCs w:val="28"/>
          <w:lang w:eastAsia="en-US"/>
        </w:rPr>
        <w:t> </w:t>
      </w:r>
      <w:r w:rsidRPr="00193C4C">
        <w:rPr>
          <w:rFonts w:eastAsia="Calibri"/>
          <w:color w:val="000000" w:themeColor="text1"/>
          <w:sz w:val="28"/>
          <w:szCs w:val="28"/>
          <w:lang w:eastAsia="en-US"/>
        </w:rPr>
        <w:t>359,5 тыс. рублей, что составляет 91,2% к уточненному кассовому плану на 2025 год в размере 9 170,1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расходы произведены в </w:t>
      </w:r>
      <w:r w:rsidRPr="00193C4C">
        <w:rPr>
          <w:rFonts w:eastAsia="Calibri"/>
          <w:color w:val="000000" w:themeColor="text1"/>
          <w:sz w:val="28"/>
          <w:szCs w:val="28"/>
          <w:lang w:eastAsia="en-US"/>
        </w:rPr>
        <w:lastRenderedPageBreak/>
        <w:t>сумме 8 359,5 тыс. рублей, что составляет 91,2% к уточненному кассовому плану на 2025 год в размере 9 170,1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«Медицинские кадры (Новосибирская область)» произведены в сумме 96</w:t>
      </w:r>
      <w:r w:rsidR="000E058F"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532,2 тыс. рублей, что составляет 98,5% к уточненному кассовому плану на 2025 год в размере 98 007,0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единовременную денежную выплату врачам, расходы произведены в сумме 5 100,0 тыс. рублей, что составляет 85,0% к уточненному кассовому плану на 2025 год в размере 6 000,0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900,0 тыс. рублей обусловлено заявительным характером использования средств.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компенсацию части стоимости найма жилого помещения медицинским работникам государственных медицинских организаций Новосибирской области расходы произведены в сумме 71 233,8 тыс. рублей, что составляет 99,9% к уточненному кассовому плану на 2025 год в размере 71 296,7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компенсацию за проезд в общественном транспорте медицинским работникам удаленных государственных медицинских организаций Новосибирской области, проживающим вне территории района, в котором расположена медицинская организация расходы произведены в сумме 7 994,4 тыс. рублей, что составляет 94,0% к уточненному кассовому плану на 2025 год в размере 8 506,3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511,9 тыс. рублей обусловлено заявительным характером использования средств.</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выплату премий ежегодных профессиональных конкурсов «Врач года»; «Лучший медицинский работник» расходы произведены в сумме 2 604,0 тыс. рублей, что составляет 100,0% к уточненному кассовому плану на 2025 год в размере 2 604,0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единовременную денежную выплату среднему медицинскому персоналу расходы произведены в сумме 9 600,0 тыс. рублей, что составляет 100,0% к уточненному кассовому плану на 2025 год в размере 9 600,0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региональному проекту «Охрана материнства и детства (Новосибирская об</w:t>
      </w:r>
      <w:r w:rsidR="00A1213D" w:rsidRPr="00193C4C">
        <w:rPr>
          <w:rFonts w:eastAsia="Calibri"/>
          <w:color w:val="000000" w:themeColor="text1"/>
          <w:sz w:val="28"/>
          <w:szCs w:val="28"/>
          <w:lang w:eastAsia="en-US"/>
        </w:rPr>
        <w:t>л</w:t>
      </w:r>
      <w:r w:rsidRPr="00193C4C">
        <w:rPr>
          <w:rFonts w:eastAsia="Calibri"/>
          <w:color w:val="000000" w:themeColor="text1"/>
          <w:sz w:val="28"/>
          <w:szCs w:val="28"/>
          <w:lang w:eastAsia="en-US"/>
        </w:rPr>
        <w:t>асть)» произведены в сумме 350</w:t>
      </w:r>
      <w:r w:rsidR="00A1213D"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832,7 тыс. рублей, что составляет 99,5% к уточненному кассовому плану на 2025 год в размере 352 755,5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расходы в сумме 350 832,7 тыс. рублей, что составляет 99,5% к уточненному кассовому плану на 2025 год в размере 352 755,5 тыс. рублей.</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ведомственному проекту «Строительство инфекционной больницы с использованием механизмов государственно-частного партнерства» произведены в сумме 5 068 741,8 тыс. рублей, что составляет 100,0% к уточненному кассовому плану на 2025 год в размере 5 068 741,8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реализацию инфраструктурных проектов (строительство инфекционной больницы с использованием механизмов государственно-частного партнерства) </w:t>
      </w:r>
      <w:r w:rsidRPr="00193C4C">
        <w:rPr>
          <w:rFonts w:eastAsia="Calibri"/>
          <w:color w:val="000000" w:themeColor="text1"/>
          <w:sz w:val="28"/>
          <w:szCs w:val="28"/>
          <w:lang w:eastAsia="en-US"/>
        </w:rPr>
        <w:lastRenderedPageBreak/>
        <w:t>расходы произведены в сумме 5</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068</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741,8 тыс. рублей, что составляет 100,0% к уточненному кассовому плану на 2025 год в размере 5</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068</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741,8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2024 годом, расходы сократились на 772 219,6 тыс. рублей (или 13,2 %), что обусловлено обязательствами министерства здравоохранения Новосибирской области в рамках соглашения о государственно-частном партнерстве в отношении финансирования, проектирования, строительства и технического обслуживания объектов здравоохранения в Новосибирской области (инфекционная больница).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ведомственному проекту «Строительство поликлиник с</w:t>
      </w:r>
      <w:r w:rsidR="00DA544C" w:rsidRPr="00193C4C">
        <w:rPr>
          <w:rFonts w:eastAsia="Calibri"/>
          <w:color w:val="000000" w:themeColor="text1"/>
          <w:sz w:val="28"/>
          <w:szCs w:val="28"/>
          <w:lang w:eastAsia="en-US"/>
        </w:rPr>
        <w:t> </w:t>
      </w:r>
      <w:r w:rsidRPr="00193C4C">
        <w:rPr>
          <w:rFonts w:eastAsia="Calibri"/>
          <w:color w:val="000000" w:themeColor="text1"/>
          <w:sz w:val="28"/>
          <w:szCs w:val="28"/>
          <w:lang w:eastAsia="en-US"/>
        </w:rPr>
        <w:t>использованием механизмов государственно-частного партнерства» произведены в сумме 5</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158</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236,5 рублей, или 72,1% к уточненному кассовому плану на 2025 год в размере 7 151 549,5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инфраструктурных проектов (строительство поликлиник с использованием механизмов государственно-частного партнерства) расходы произведены в сумме 5</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158</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236,5 рублей, что составляет 72,1% к уточненному кассовому плану на 2025 год в размере 7</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151</w:t>
      </w:r>
      <w:r w:rsidR="00FB4648" w:rsidRPr="00193C4C">
        <w:rPr>
          <w:rFonts w:eastAsia="Calibri"/>
          <w:color w:val="000000" w:themeColor="text1"/>
          <w:sz w:val="28"/>
          <w:szCs w:val="28"/>
          <w:lang w:eastAsia="en-US"/>
        </w:rPr>
        <w:t> </w:t>
      </w:r>
      <w:r w:rsidRPr="00193C4C">
        <w:rPr>
          <w:rFonts w:eastAsia="Calibri"/>
          <w:color w:val="000000" w:themeColor="text1"/>
          <w:sz w:val="28"/>
          <w:szCs w:val="28"/>
          <w:lang w:eastAsia="en-US"/>
        </w:rPr>
        <w:t>549,5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1</w:t>
      </w:r>
      <w:r w:rsidR="00BE00C6" w:rsidRPr="00193C4C">
        <w:rPr>
          <w:rFonts w:eastAsia="Calibri"/>
          <w:color w:val="000000" w:themeColor="text1"/>
          <w:sz w:val="28"/>
          <w:szCs w:val="28"/>
          <w:lang w:eastAsia="en-US"/>
        </w:rPr>
        <w:t> </w:t>
      </w:r>
      <w:r w:rsidRPr="00193C4C">
        <w:rPr>
          <w:rFonts w:eastAsia="Calibri"/>
          <w:color w:val="000000" w:themeColor="text1"/>
          <w:sz w:val="28"/>
          <w:szCs w:val="28"/>
          <w:lang w:eastAsia="en-US"/>
        </w:rPr>
        <w:t>993</w:t>
      </w:r>
      <w:r w:rsidR="00BE00C6" w:rsidRPr="00193C4C">
        <w:rPr>
          <w:rFonts w:eastAsia="Calibri"/>
          <w:color w:val="000000" w:themeColor="text1"/>
          <w:sz w:val="28"/>
          <w:szCs w:val="28"/>
          <w:lang w:eastAsia="en-US"/>
        </w:rPr>
        <w:t> </w:t>
      </w:r>
      <w:r w:rsidRPr="00193C4C">
        <w:rPr>
          <w:rFonts w:eastAsia="Calibri"/>
          <w:color w:val="000000" w:themeColor="text1"/>
          <w:sz w:val="28"/>
          <w:szCs w:val="28"/>
          <w:lang w:eastAsia="en-US"/>
        </w:rPr>
        <w:t>313,0 тыс. рублей обусловлено вводом в эксплуатацию трех объектов из семи в связи с чем отсут</w:t>
      </w:r>
      <w:r w:rsidR="00DA544C" w:rsidRPr="00193C4C">
        <w:rPr>
          <w:rFonts w:eastAsia="Calibri"/>
          <w:color w:val="000000" w:themeColor="text1"/>
          <w:sz w:val="28"/>
          <w:szCs w:val="28"/>
          <w:lang w:eastAsia="en-US"/>
        </w:rPr>
        <w:t>ст</w:t>
      </w:r>
      <w:r w:rsidRPr="00193C4C">
        <w:rPr>
          <w:rFonts w:eastAsia="Calibri"/>
          <w:color w:val="000000" w:themeColor="text1"/>
          <w:sz w:val="28"/>
          <w:szCs w:val="28"/>
          <w:lang w:eastAsia="en-US"/>
        </w:rPr>
        <w:t xml:space="preserve">вовали основания для исполнения обязательств публичной стороны по осуществлению инвестиционных платежей и платежей за поддержание ТЭП в полном объеме, предусмотренном соглашением о ГЧП.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2024 годом, расходы увеличились на 4</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840</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134,8 тыс. рублей (или 1 521,6%), что обусловлено обязательствами министерства здравоохранения Новосибирской области в рамках соглашения о государственно-частном партнерстве в отношении финансирования, проектирования, строительства и технического обслуживания объектов здравоохранения в Новосибирской области (поликлиник).</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«Профилактика заболеваний и формирование здорового образа жизни» произведены в сумме 676</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285,0 тыс. рублей, что составляет 99,8% к уточненному кассовому плану на 2025 год в размере 677 901,4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Закупка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 (взрослые) расходы произведены в сумме 268</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166,0 тыс. рублей, что составляет 100,0% к уточненному кассовому плану на 2025 год в размере 268</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166,0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 (дети) (поддержка семьи и детей) расходы произведены в сумме 270 918,5 тыс. рублей, что составляет 100,0% к уточненному кассовому плану на 2025 год в размере 270 918,5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организацию и проведение социологических исследований среди населения по проблеме распространенности наркомании и незаконного потребления наркотических и психотропных веществ расходы произведены в сумме 837,0 тыс. рублей, что составляет 100,0% к уточненному кассовому плану на 2025 год в размере 837,0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на предоставление услуг в сфере здравоохранения по организационно-методическому руководству и координации деятельности медицинских организаций по профилактике заболеваний, сохранению и укреплению здоровья, в том числе детского населения, расходы произведены в сумме 94 056,8 тыс. рублей, что составляет 99,5% к уточненному кассовому плану на 2025 год в размере 94 551,3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расширение регионального компонента национального календаря профилактических прививок (против коклюша (бесклеточным компонентом), ветряной оспы, вируса папилломы человека и другими) (поддержка семьи и детей) расходы произведены в сумме 34 407,2 тыс. рублей, что составляет 100,0% к уточненному кассовому плану на 2025 год в размере 34 407,9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организацию и подготовку выставочной экспозиции, печатных материалов для участия специалистов Минздрава НСО во Всероссийском форуме «Здоровье нации - основа процветания России» расходы произведены в сумме 781,1 тыс. рублей, что составляет 100,0% к уточненному кассовому плану на 2025 год в размере 781,1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w:t>
      </w:r>
      <w:r w:rsidR="003B7C89" w:rsidRPr="00193C4C">
        <w:rPr>
          <w:rFonts w:eastAsia="Calibri"/>
          <w:color w:val="000000" w:themeColor="text1"/>
          <w:sz w:val="28"/>
          <w:szCs w:val="28"/>
          <w:lang w:eastAsia="en-US"/>
        </w:rPr>
        <w:t xml:space="preserve"> </w:t>
      </w:r>
      <w:r w:rsidRPr="00193C4C">
        <w:rPr>
          <w:rFonts w:eastAsia="Calibri"/>
          <w:color w:val="000000" w:themeColor="text1"/>
          <w:sz w:val="28"/>
          <w:szCs w:val="28"/>
          <w:lang w:eastAsia="en-US"/>
        </w:rPr>
        <w:t xml:space="preserve">финансовое обеспечение реализации мероприятий по предупреждению и борьбе с социально значимыми инфекционными заболеваниями в рамках </w:t>
      </w:r>
      <w:proofErr w:type="spellStart"/>
      <w:r w:rsidRPr="00193C4C">
        <w:rPr>
          <w:rFonts w:eastAsia="Calibri"/>
          <w:color w:val="000000" w:themeColor="text1"/>
          <w:sz w:val="28"/>
          <w:szCs w:val="28"/>
          <w:lang w:eastAsia="en-US"/>
        </w:rPr>
        <w:t>софинансирования</w:t>
      </w:r>
      <w:proofErr w:type="spellEnd"/>
      <w:r w:rsidRPr="00193C4C">
        <w:rPr>
          <w:rFonts w:eastAsia="Calibri"/>
          <w:color w:val="000000" w:themeColor="text1"/>
          <w:sz w:val="28"/>
          <w:szCs w:val="28"/>
          <w:lang w:eastAsia="en-US"/>
        </w:rPr>
        <w:t xml:space="preserve"> из федерального бюджета (реализация мер по противодействию распространения вирусов иммунодефицита человека (ВИЧ-инфекция) и вирусных гепатитов В и С, в том числе с привлечением социально ориентированных некоммерческих организаций) расходы произведены в сумме 7</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118,4 тыс. рублей, что составляет 86,4% к уточненному кассовому плану на 2025 год в размере 8 239,5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1 121,1 тыс. рублей обусловлено образовавшейся экономией, сформированной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3 924 935,9 тыс. рублей, что составляет 100,0% к уточненному кассовому плану на 2025 год в размере 3</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925</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739,2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закупку тест-систем для выявления </w:t>
      </w:r>
      <w:proofErr w:type="spellStart"/>
      <w:r w:rsidRPr="00193C4C">
        <w:rPr>
          <w:rFonts w:eastAsia="Calibri"/>
          <w:color w:val="000000" w:themeColor="text1"/>
          <w:sz w:val="28"/>
          <w:szCs w:val="28"/>
          <w:lang w:eastAsia="en-US"/>
        </w:rPr>
        <w:t>гемотрансмиссивных</w:t>
      </w:r>
      <w:proofErr w:type="spellEnd"/>
      <w:r w:rsidRPr="00193C4C">
        <w:rPr>
          <w:rFonts w:eastAsia="Calibri"/>
          <w:color w:val="000000" w:themeColor="text1"/>
          <w:sz w:val="28"/>
          <w:szCs w:val="28"/>
          <w:lang w:eastAsia="en-US"/>
        </w:rPr>
        <w:t xml:space="preserve"> инфекций методом полимеразной цепной реакции расходы произведены в сумме 61</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966,7 рублей, что составляет 100,0% к уточненному кассовому плану на 2025 год в размере 61</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977,2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закупку </w:t>
      </w:r>
      <w:proofErr w:type="spellStart"/>
      <w:r w:rsidRPr="00193C4C">
        <w:rPr>
          <w:rFonts w:eastAsia="Calibri"/>
          <w:color w:val="000000" w:themeColor="text1"/>
          <w:sz w:val="28"/>
          <w:szCs w:val="28"/>
          <w:lang w:eastAsia="en-US"/>
        </w:rPr>
        <w:t>таргетных</w:t>
      </w:r>
      <w:proofErr w:type="spellEnd"/>
      <w:r w:rsidRPr="00193C4C">
        <w:rPr>
          <w:rFonts w:eastAsia="Calibri"/>
          <w:color w:val="000000" w:themeColor="text1"/>
          <w:sz w:val="28"/>
          <w:szCs w:val="28"/>
          <w:lang w:eastAsia="en-US"/>
        </w:rPr>
        <w:t xml:space="preserve"> лекарственных препаратов для лечения больных злокачественными новообразованиями расходы произведены в сумме 1</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166</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153,4 тыс. рублей, что составляет 100% к уточненному кассовому плану на 2025 год в размере 1 166 153,4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оказание первичной медико-санитарной помощи, не входящей в базовую программу обязательного медицинского страхования в части профилактики, диагностики и лечения, а также для обеспечения автомобилями скорой медицинской помощи и санитарным автотранспортом государственных учреждений расходы произведены в сумме 1 655 934,7 тыс. рублей, что составляет 100,0% к уточненному кассовому плану на 2025 год в размере 1 655 934,7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на выполнение государственного задания на проведение микробиологической диагностики в целях выявления и определения лекарственной устойчивости возбудителя туберкулеза расходы произведены в сумме 20 934,9 тыс. рублей, что составляет 100,0% к уточненному кассовому плану на 2025 год в размере 20 934,9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для больных вирусными гепатитами расходы произведены в сумме 19</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600,0 тыс. рублей, что составляет 100,0% к уточненному кассовому плану на 2025 год в размере 19 600,0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препаратов для профилактики и лечения лиц, инфицированных вирусом иммунодефицита человека расходы произведены в сумме 249 071,5 тыс. рублей, что составляет 100% к уточненному кассовому плану на 2025 год в размере 249 071,5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создание фонда форм глазных протезов с целью реализации мер социальной поддержки, направленных на обеспечение отдельных категорий граждан, имеющих право на меры социальной поддержки, проживающих на территории Новосибирской области расходы произведены в сумме 1</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344,2 рублей, что составляет 100,0% к уточненному кассовому плану на 2025 год в размере 1 344,2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инсулиновых помп с комплектующими для детей до 18 лет, больных сахарным диабетом (поддержка семьи и детей) расходы произведены в сумме 12 611,3 тыс. рублей, что составляет 100,0% к уточненному кассовому плану на 2025 год в размере 12 611,3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популяризацию донорства крови и (или) ее компонентов на территории Новосибирской области расходы произведены в сумме 185,5 рублей, что составляет 100,0% к уточненному кассовому плану на 2025 год в размере 185,5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расходного материала для инсулиновых помп, установленных детям до 18 лет, больным сахарным диабетом (поддержка семьи и детей) расходы произведены в сумме 106 118,0 тыс. рублей, что составляет 100,0% к уточненному кассовому плану на 2025 год в размере 106 118,0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диагностических средств с целью выявления лиц, инфицированных вирусом иммунодефицита человека расходы произведены в сумме 115 646,6 тыс. рублей, что составляет 100,0% к уточненному кассовому плану на 2025 год в размере 115 646,6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для больных с лекарственно-устойчивыми формами туберкулеза расходы произведены в сумме 2 421,9 тыс. рублей, что составляет 100,0% к уточненному кассовому плану на 2025 год в размере 2 421,9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первого ряда для профилактики туберкулеза у ВИЧ-инфицированных расходы произведены в сумме 6 213,9 тыс. рублей, что составляет 100,0% к уточненному кассовому плану на 2025 год в размере 6 213,9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продуктовых наборов для больных туберкулезом с целью формирования приверженности больных к амбулаторному контролируемому лечению расходы произведены в сумме 3 002,0 тыс. рублей, что составляет 100,0% к уточненному кассовому плану на 2025 год в размере 3 002,0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на закупку препаратов резервного ряда для больных с лекарственно-устойчивыми формами туберкулеза расходы произведены в сумме 73 139,5 тыс. рублей, что составляет 98,9% к уточненному кассовому плану на 2025 год в размере 73 927,3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специфических диагностических тестов с применением антигенов микобактерий для раннего выявления туберкулеза у детей от 12 мес. до 17 лет (поддержка семьи и детей) расходы произведены в сумме 59 320,0 тыс. рублей, что составляет 100,0% к уточненному кассовому плану на 2025 год в размере 59 320,0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медицинских изделий к системе мониторинга глюкозы для обеспечения совершеннолетних граждан с сахарным диабетом, постоянно проживающих на территории Новосибирской области расходы произведены в сумме 210 075,5 тыс. рублей, что составляет 100,0% к уточненному кассовому плану на 2025 год в размере 210 076,3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финансовое обеспечение реализации мероприятий по предупреждению и борьбе с социально значимыми инфекционными заболеваниями в рамках </w:t>
      </w:r>
      <w:proofErr w:type="spellStart"/>
      <w:r w:rsidRPr="00193C4C">
        <w:rPr>
          <w:rFonts w:eastAsia="Calibri"/>
          <w:color w:val="000000" w:themeColor="text1"/>
          <w:sz w:val="28"/>
          <w:szCs w:val="28"/>
          <w:lang w:eastAsia="en-US"/>
        </w:rPr>
        <w:t>софинансирования</w:t>
      </w:r>
      <w:proofErr w:type="spellEnd"/>
      <w:r w:rsidRPr="00193C4C">
        <w:rPr>
          <w:rFonts w:eastAsia="Calibri"/>
          <w:color w:val="000000" w:themeColor="text1"/>
          <w:sz w:val="28"/>
          <w:szCs w:val="28"/>
          <w:lang w:eastAsia="en-US"/>
        </w:rPr>
        <w:t xml:space="preserve"> из федерального бюджета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расходы произведены в сумме 71 397,2 тыс. рублей, что составляет 100,0% к уточненному кассовому плану на 2025 год в размере 71 401,2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финансовое обеспечение реализации мероприятий по предупреждению и борьбе с социально значимыми инфекционными заболеваниями в рамках </w:t>
      </w:r>
      <w:proofErr w:type="spellStart"/>
      <w:r w:rsidRPr="00193C4C">
        <w:rPr>
          <w:rFonts w:eastAsia="Calibri"/>
          <w:color w:val="000000" w:themeColor="text1"/>
          <w:sz w:val="28"/>
          <w:szCs w:val="28"/>
          <w:lang w:eastAsia="en-US"/>
        </w:rPr>
        <w:t>софинансирования</w:t>
      </w:r>
      <w:proofErr w:type="spellEnd"/>
      <w:r w:rsidRPr="00193C4C">
        <w:rPr>
          <w:rFonts w:eastAsia="Calibri"/>
          <w:color w:val="000000" w:themeColor="text1"/>
          <w:sz w:val="28"/>
          <w:szCs w:val="28"/>
          <w:lang w:eastAsia="en-US"/>
        </w:rPr>
        <w:t xml:space="preserve"> из федерального бюджета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 расходы произведены в сумме 78 253,3 тыс. рублей, что составляет 100,0% к уточненному кассовому плану на 2025 год в размере 78 253,3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расходы произведены в сумме 109,6 тыс. рублей, что составляет 100,0% к уточненному кассовому плану на 2025 год в размере 109,6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осуществление медицинской деятельности, связанной с донорством органов человека в целях трансплантации (пересадки) расходы произведены в сумме 11 436,2 тыс. рублей, что составляет 100,0% к уточненному кассовому плану на 2025 год в размере 11 436,2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«Охрана здоровья матери и ребенка» произведены в сумме 346 850,0 тыс. рублей, что составляет 97,9% к уточненному кассовому плану на 2025 год в размере 354 469,8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выполнение государственного задания на организацию изготовления и обеспечения специальными продуктами молочного питания разнообразного </w:t>
      </w:r>
      <w:r w:rsidRPr="00193C4C">
        <w:rPr>
          <w:rFonts w:eastAsia="Calibri"/>
          <w:color w:val="000000" w:themeColor="text1"/>
          <w:sz w:val="28"/>
          <w:szCs w:val="28"/>
          <w:lang w:eastAsia="en-US"/>
        </w:rPr>
        <w:lastRenderedPageBreak/>
        <w:t>ассортимента детей в возрасте до трех лет, беременных женщин и кормящих матерей по заключению врачей расходы произведены в сумме 142 709,3 тыс. рублей, что составляет 100,0 % к уточненному кассовому плану на 2025 год в размере 142 709,3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организацию комплекса мероприятий по обеспечению дополнительным питанием детей первого-третьего года жизни, относящихся к установленным категориям (поддержка семьи и детей) расходы произведены в сумме 87 505,6 тыс. рублей, что составляет 95,1% к уточненному кассовому плану на 2025 год в размере 92 033,3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4 527,7 тыс. рублей обусловлено фактической потребностью государственных учреждений, подведомственных министерству здравоохранения Новосибирской области в средствах субсидии на иные цели, а также исполнением обязательств министерством здравоохранения Новосибирской области по заключенным соглашениям между министерством здравоохранения Новосибирской области и государственными учреждениями на предоставление субсидии на иные цели, в части приостановления перечисления субсидии в объеме, установленном графиком перечисления субсидии, в связи с наличием на лицевом счете государственного учреждения остатка субсидии, превышающего 5% от годовых плановых назначений, доведенных до государственного учреждения.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для профилактики кровотечений у беременных расходы произведены в сумме 8 432,5 тыс. рублей, что составляет 73,2% к уточненному кассовому плану на 2025 год в размере 11 524,6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3 092,1 тыс. рублей обусловлено длительностью исполнения обязательств контрагентами в рамках заключенных контрактов и последующим предоставлением документов для оплаты.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расходы произведены в сумме 108 202,6 тыс. рублей что составляет 100,0 % к уточненному кассовому плану на 2025 год в размере 108 202,6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«Кадровое обеспечение системы здравоохранения» произведены в сумме 1 350,7 тыс. рублей, что составляет 56,3% к уточненному кассовому плану на 2025 год в размере 2 400,8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страхование медицинских, фармацевтических и иных работников государственных медицинских учреждений Новосибирской области, подведомственных министерству здравоохранения Новосибирской области, работа которых связана с угрозой их жизни и здоровью расходы произведены в сумме 490,4 рублей, что составляет 34,3% к уточненному кассовому плану на 2025 год в размере 1 427,9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937,5 тыс. рублей обусловлено образовавшейся экономией, сформированной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организацию и проведение ежегодных профессиональных конкурсов «Врач года», «Лучший медицинский работник» расходы произведены в сумме </w:t>
      </w:r>
      <w:r w:rsidRPr="00193C4C">
        <w:rPr>
          <w:rFonts w:eastAsia="Calibri"/>
          <w:color w:val="000000" w:themeColor="text1"/>
          <w:sz w:val="28"/>
          <w:szCs w:val="28"/>
          <w:lang w:eastAsia="en-US"/>
        </w:rPr>
        <w:lastRenderedPageBreak/>
        <w:t>860,3 тыс. рублей, что составляет 88,4% к уточненному кассовому плану на 2025 год в размере 973,0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112,6 тыс. рублей обусловлено формированием неиспользованных бюджетных ассигнований в рамках реализации мероприятия (результата) государственной программы.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«Лекарственное обеспечение» произведены в сумме 2 260 400,4 тыс. рублей, что составляет 99,4% к уточненному кассовому плану на 2025 год в размере 2 274 241,0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для улучшения качества и продолжительности жизни детей в возрасте от 0 до 18 лет с тяжелой генетической патологией (муковисцидоз) (поддержка семьи и детей) расходы произведены в сумме 69 428,3 тыс. рублей, что составляет 100,0% к уточненному кассовому плану на 2025 год в размере 69 428,3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организационные мероприятия по обеспечению лекарственными 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наркотических средств и психотропных веществ для мобилизационного резерва расходы произведены в сумме 345 263,5 тыс. рублей, что составляет 99,5% к уточненному кассовому плану на 2025 год в размере 347 040,7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закупку лекарственных препаратов, медицинских изделий, а также специализированных продуктов лечебного питания для обеспечения определенных категорий граждан, проживающих на территории Новосибирской области и включенных в перечень </w:t>
      </w:r>
      <w:proofErr w:type="spellStart"/>
      <w:r w:rsidRPr="00193C4C">
        <w:rPr>
          <w:rFonts w:eastAsia="Calibri"/>
          <w:color w:val="000000" w:themeColor="text1"/>
          <w:sz w:val="28"/>
          <w:szCs w:val="28"/>
          <w:lang w:eastAsia="en-US"/>
        </w:rPr>
        <w:t>жизнеугрожающих</w:t>
      </w:r>
      <w:proofErr w:type="spellEnd"/>
      <w:r w:rsidRPr="00193C4C">
        <w:rPr>
          <w:rFonts w:eastAsia="Calibri"/>
          <w:color w:val="000000" w:themeColor="text1"/>
          <w:sz w:val="28"/>
          <w:szCs w:val="28"/>
          <w:lang w:eastAsia="en-US"/>
        </w:rPr>
        <w:t xml:space="preserve"> и хронических прогрессирующих редких заболеваний, приводящих к сокращению продолжительности жизни расходы произведены в сумме 1 703 271,5 тыс. рублей, что составляет 100,0% к уточненному кассовому плану на 2025 год в размере 1 703 271,5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отдельных полномочий в области лекарственного обеспечения расходы произведены в сумме 139 217,1 тыс. рублей, что составляет 100,0% к уточненному кассовому плану на 2025 год в размере 139 217,1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93C4C">
        <w:rPr>
          <w:rFonts w:eastAsia="Calibri"/>
          <w:color w:val="000000" w:themeColor="text1"/>
          <w:sz w:val="28"/>
          <w:szCs w:val="28"/>
          <w:lang w:eastAsia="en-US"/>
        </w:rPr>
        <w:t>гемолитико</w:t>
      </w:r>
      <w:proofErr w:type="spellEnd"/>
      <w:r w:rsidRPr="00193C4C">
        <w:rPr>
          <w:rFonts w:eastAsia="Calibri"/>
          <w:color w:val="000000" w:themeColor="text1"/>
          <w:sz w:val="28"/>
          <w:szCs w:val="28"/>
          <w:lang w:eastAsia="en-US"/>
        </w:rPr>
        <w:t xml:space="preserve">-уремическим синдромом, юношеским артритом с системным началом, </w:t>
      </w:r>
      <w:proofErr w:type="spellStart"/>
      <w:r w:rsidRPr="00193C4C">
        <w:rPr>
          <w:rFonts w:eastAsia="Calibri"/>
          <w:color w:val="000000" w:themeColor="text1"/>
          <w:sz w:val="28"/>
          <w:szCs w:val="28"/>
          <w:lang w:eastAsia="en-US"/>
        </w:rPr>
        <w:t>мукополисахаридозом</w:t>
      </w:r>
      <w:proofErr w:type="spellEnd"/>
      <w:r w:rsidRPr="00193C4C">
        <w:rPr>
          <w:rFonts w:eastAsia="Calibri"/>
          <w:color w:val="000000" w:themeColor="text1"/>
          <w:sz w:val="28"/>
          <w:szCs w:val="28"/>
          <w:lang w:eastAsia="en-US"/>
        </w:rPr>
        <w:t xml:space="preserve"> I, II и VI типов, </w:t>
      </w:r>
      <w:proofErr w:type="spellStart"/>
      <w:r w:rsidRPr="00193C4C">
        <w:rPr>
          <w:rFonts w:eastAsia="Calibri"/>
          <w:color w:val="000000" w:themeColor="text1"/>
          <w:sz w:val="28"/>
          <w:szCs w:val="28"/>
          <w:lang w:eastAsia="en-US"/>
        </w:rPr>
        <w:t>апластической</w:t>
      </w:r>
      <w:proofErr w:type="spellEnd"/>
      <w:r w:rsidRPr="00193C4C">
        <w:rPr>
          <w:rFonts w:eastAsia="Calibri"/>
          <w:color w:val="000000" w:themeColor="text1"/>
          <w:sz w:val="28"/>
          <w:szCs w:val="28"/>
          <w:lang w:eastAsia="en-US"/>
        </w:rPr>
        <w:t xml:space="preserve"> анемией неуточненной, наследственным дефицитом факторов II (фибриногена), VII (лабильного), X (Стюарта-</w:t>
      </w:r>
      <w:proofErr w:type="spellStart"/>
      <w:r w:rsidRPr="00193C4C">
        <w:rPr>
          <w:rFonts w:eastAsia="Calibri"/>
          <w:color w:val="000000" w:themeColor="text1"/>
          <w:sz w:val="28"/>
          <w:szCs w:val="28"/>
          <w:lang w:eastAsia="en-US"/>
        </w:rPr>
        <w:t>Прауэра</w:t>
      </w:r>
      <w:proofErr w:type="spellEnd"/>
      <w:r w:rsidRPr="00193C4C">
        <w:rPr>
          <w:rFonts w:eastAsia="Calibri"/>
          <w:color w:val="000000" w:themeColor="text1"/>
          <w:sz w:val="28"/>
          <w:szCs w:val="28"/>
          <w:lang w:eastAsia="en-US"/>
        </w:rPr>
        <w:t>), а также после трансплантации органов и (или) тканей расходы произведены в сумме 2 025,1 тыс. рублей, что составляет 14,4% к уточненному кассовому плану на 2025 год в размере 14 088,6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Неисполнение кассового плана в размере 12 063,5 тыс. рублей связано с уточнением перечня мероприятий для реализации организационных мероприятий, связанных с обеспечением лекарственными препаратами лиц, больных гемофилией, муковисцидозом, гипофизарным нанизмом, болезнью Гоше, </w:t>
      </w:r>
      <w:r w:rsidRPr="00193C4C">
        <w:rPr>
          <w:rFonts w:eastAsia="Calibri"/>
          <w:color w:val="000000" w:themeColor="text1"/>
          <w:sz w:val="28"/>
          <w:szCs w:val="28"/>
          <w:lang w:eastAsia="en-US"/>
        </w:rPr>
        <w:lastRenderedPageBreak/>
        <w:t xml:space="preserve">злокачественными новообразованиями лимфоидной, кроветворной и родственных им тканей, рассеянным склерозом, </w:t>
      </w:r>
      <w:proofErr w:type="spellStart"/>
      <w:r w:rsidRPr="00193C4C">
        <w:rPr>
          <w:rFonts w:eastAsia="Calibri"/>
          <w:color w:val="000000" w:themeColor="text1"/>
          <w:sz w:val="28"/>
          <w:szCs w:val="28"/>
          <w:lang w:eastAsia="en-US"/>
        </w:rPr>
        <w:t>гемолитико</w:t>
      </w:r>
      <w:proofErr w:type="spellEnd"/>
      <w:r w:rsidRPr="00193C4C">
        <w:rPr>
          <w:rFonts w:eastAsia="Calibri"/>
          <w:color w:val="000000" w:themeColor="text1"/>
          <w:sz w:val="28"/>
          <w:szCs w:val="28"/>
          <w:lang w:eastAsia="en-US"/>
        </w:rPr>
        <w:t xml:space="preserve">-уремическим синдромом, юношеским артритом с системным началом, </w:t>
      </w:r>
      <w:proofErr w:type="spellStart"/>
      <w:r w:rsidRPr="00193C4C">
        <w:rPr>
          <w:rFonts w:eastAsia="Calibri"/>
          <w:color w:val="000000" w:themeColor="text1"/>
          <w:sz w:val="28"/>
          <w:szCs w:val="28"/>
          <w:lang w:eastAsia="en-US"/>
        </w:rPr>
        <w:t>мукополисахаридозом</w:t>
      </w:r>
      <w:proofErr w:type="spellEnd"/>
      <w:r w:rsidRPr="00193C4C">
        <w:rPr>
          <w:rFonts w:eastAsia="Calibri"/>
          <w:color w:val="000000" w:themeColor="text1"/>
          <w:sz w:val="28"/>
          <w:szCs w:val="28"/>
          <w:lang w:eastAsia="en-US"/>
        </w:rPr>
        <w:t xml:space="preserve"> I, II и VI типов, </w:t>
      </w:r>
      <w:proofErr w:type="spellStart"/>
      <w:r w:rsidRPr="00193C4C">
        <w:rPr>
          <w:rFonts w:eastAsia="Calibri"/>
          <w:color w:val="000000" w:themeColor="text1"/>
          <w:sz w:val="28"/>
          <w:szCs w:val="28"/>
          <w:lang w:eastAsia="en-US"/>
        </w:rPr>
        <w:t>апластической</w:t>
      </w:r>
      <w:proofErr w:type="spellEnd"/>
      <w:r w:rsidRPr="00193C4C">
        <w:rPr>
          <w:rFonts w:eastAsia="Calibri"/>
          <w:color w:val="000000" w:themeColor="text1"/>
          <w:sz w:val="28"/>
          <w:szCs w:val="28"/>
          <w:lang w:eastAsia="en-US"/>
        </w:rPr>
        <w:t xml:space="preserve"> анемией неуточненной, наследственным дефицитом факторов II (фибриногена), VII (лабильного), X (Стюарта - </w:t>
      </w:r>
      <w:proofErr w:type="spellStart"/>
      <w:r w:rsidRPr="00193C4C">
        <w:rPr>
          <w:rFonts w:eastAsia="Calibri"/>
          <w:color w:val="000000" w:themeColor="text1"/>
          <w:sz w:val="28"/>
          <w:szCs w:val="28"/>
          <w:lang w:eastAsia="en-US"/>
        </w:rPr>
        <w:t>Прауэра</w:t>
      </w:r>
      <w:proofErr w:type="spellEnd"/>
      <w:r w:rsidRPr="00193C4C">
        <w:rPr>
          <w:rFonts w:eastAsia="Calibri"/>
          <w:color w:val="000000" w:themeColor="text1"/>
          <w:sz w:val="28"/>
          <w:szCs w:val="28"/>
          <w:lang w:eastAsia="en-US"/>
        </w:rPr>
        <w:t>), а также лиц после трансплантации органов и (или) тканей в 2025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расходы произведены в сумме 1 194,9 тыс. рублей, что составляет 100,0% к уточненному кассовому плану на 2025 год в размере 1 194,9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«Укрепление материально-технической базы учреждений» произведены в сумме 1 807 943,7 тыс. рублей, что составляет 97,7 % к уточненному кассовому плану на 2025 год в размере 1 851 297,0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укрепление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 расходы произведены в сумме 1 807 943,7 тыс. рублей, что составляет 97,7 % к уточненному кассовому плану на 2025 год в размере 1 851 297,0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«Обеспечение функционирования системы в сфере здравоохранения» произведены в сумме                      1 174 354,8 тыс. рублей, что составляет 96,1% к уточненному кассовому плану на 2025 год в размере 1 222 562,2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финансовое обеспечение функций органов государственной власти и государственных органов расходы произведены в сумме 174 811,3 тыс. рублей, что составляет 98,8% к уточненному кассовому плану на 2025 год в размере 176 996,7 тыс. рублей, 97,5% кассового исполнения к утвержденным годовым бюджетным назначениям и к уточненной сводной бюджетной росписи.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финансовое обеспечение деятельности государственных казенных учреждений, обеспечивающих предоставление услуг в сфере здравоохранения расходы произведены в сумме 156 170,2 тыс. рублей, что составляет 98,3% к уточненному кассовому плану на 2025 год в размере 158 841,9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бесперебойного функционирования медицинского оборудования в государственных учреждениях, подведомственных министерству здравоохранения Новосибирской области (в части медицинского оборудования, приобретенного за счет средств федерального и (или) областного бюджета) расходы произведены в сумме 1 302,5 тыс. рублей, что составляет 6,0% к уточненному кассовому плану на 2025 год в размере 21 664,4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Неисполнение кассового плана 20 361,9 связано с тем, что работы по монтажу гамма-терапевтического аппарата </w:t>
      </w:r>
      <w:proofErr w:type="spellStart"/>
      <w:r w:rsidRPr="00193C4C">
        <w:rPr>
          <w:rFonts w:eastAsia="Calibri"/>
          <w:color w:val="000000" w:themeColor="text1"/>
          <w:sz w:val="28"/>
          <w:szCs w:val="28"/>
          <w:lang w:eastAsia="en-US"/>
        </w:rPr>
        <w:t>SagiNova</w:t>
      </w:r>
      <w:proofErr w:type="spellEnd"/>
      <w:r w:rsidRPr="00193C4C">
        <w:rPr>
          <w:rFonts w:eastAsia="Calibri"/>
          <w:color w:val="000000" w:themeColor="text1"/>
          <w:sz w:val="28"/>
          <w:szCs w:val="28"/>
          <w:lang w:eastAsia="en-US"/>
        </w:rPr>
        <w:t xml:space="preserve"> с принадлежностями и проведение пусконаладочных работ, доставку и зарядку новым источником ионизирующего излучения, ввод в эксплуатацию гамма-терапевтического аппарата </w:t>
      </w:r>
      <w:proofErr w:type="spellStart"/>
      <w:r w:rsidRPr="00193C4C">
        <w:rPr>
          <w:rFonts w:eastAsia="Calibri"/>
          <w:color w:val="000000" w:themeColor="text1"/>
          <w:sz w:val="28"/>
          <w:szCs w:val="28"/>
          <w:lang w:eastAsia="en-US"/>
        </w:rPr>
        <w:t>SagiNova</w:t>
      </w:r>
      <w:proofErr w:type="spellEnd"/>
      <w:r w:rsidRPr="00193C4C">
        <w:rPr>
          <w:rFonts w:eastAsia="Calibri"/>
          <w:color w:val="000000" w:themeColor="text1"/>
          <w:sz w:val="28"/>
          <w:szCs w:val="28"/>
          <w:lang w:eastAsia="en-US"/>
        </w:rPr>
        <w:t xml:space="preserve"> с принадлежностями, инструктаж правилам эксплуатации ГБУЗ НСО «НОКОД» не выполнены.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выполнение государственного задания по разработке, внедрению и сопровождению единой информационной системы в здравоохранении расходы </w:t>
      </w:r>
      <w:r w:rsidRPr="00193C4C">
        <w:rPr>
          <w:rFonts w:eastAsia="Calibri"/>
          <w:color w:val="000000" w:themeColor="text1"/>
          <w:sz w:val="28"/>
          <w:szCs w:val="28"/>
          <w:lang w:eastAsia="en-US"/>
        </w:rPr>
        <w:lastRenderedPageBreak/>
        <w:t>произведены в сумме 285 250,1 тыс. рублей, что составляет 100,0% к уточненному кассовому плану на 2025 год в размере 285 250,1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государственного задания на выполнение государственных работ по судебно-медицинской экспертизе в рамках деятельности организаций судебно-медицинской экспертизы расходы произведены в сумме 482 664,4 тыс. рублей, что составляет 96,1% к уточненному кассовому плану на 2025 год в размере 502 399,0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проведение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 расходы произведены в сумме 0,0 рублей, что составляет 0,0% к уточненному кассовому плану на 2025 год в размере 737,4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737,4 тыс. рублей обусловлено длительностью исполнения обязательств контрагентами в рамках заключенных контрактов и последующим предоставлением документов для оплаты.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проведение экспертиз качества продуктов питания в государственных учреждениях, подведомственных министерству здравоохранения Новосибирской области расходы произведены в сумме 10 749,0 рублей, что составляет 81,1% к уточненному кассовому плану на 2025 год в размере 13 253,1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на сумму 2 504,1 тыс. рублей обусловлено возвратом государственными учреждениями, подведомственными министерству здравоохранения Новосибирской области средств субсидии на сумму сформированной экономии, образовавшейся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выполнение государственного задания по обеспечению качества ресурсного сопровождения государственной </w:t>
      </w:r>
      <w:proofErr w:type="gramStart"/>
      <w:r w:rsidRPr="00193C4C">
        <w:rPr>
          <w:rFonts w:eastAsia="Calibri"/>
          <w:color w:val="000000" w:themeColor="text1"/>
          <w:sz w:val="28"/>
          <w:szCs w:val="28"/>
          <w:lang w:eastAsia="en-US"/>
        </w:rPr>
        <w:t>патолого-анатомической</w:t>
      </w:r>
      <w:proofErr w:type="gramEnd"/>
      <w:r w:rsidRPr="00193C4C">
        <w:rPr>
          <w:rFonts w:eastAsia="Calibri"/>
          <w:color w:val="000000" w:themeColor="text1"/>
          <w:sz w:val="28"/>
          <w:szCs w:val="28"/>
          <w:lang w:eastAsia="en-US"/>
        </w:rPr>
        <w:t xml:space="preserve"> деятельности расходы произведены в сумме 56 907,6 тыс. рублей, что составляет 100,0 % к уточненному кассовому плану на 2025 год в размере 56 907,6 тыс. рублей.</w:t>
      </w:r>
    </w:p>
    <w:p w:rsidR="00FE011B" w:rsidRPr="00193C4C" w:rsidRDefault="00FE011B" w:rsidP="00193C4C">
      <w:pPr>
        <w:ind w:firstLine="709"/>
        <w:jc w:val="both"/>
        <w:rPr>
          <w:color w:val="000000" w:themeColor="text1"/>
          <w:sz w:val="28"/>
          <w:szCs w:val="28"/>
        </w:rPr>
      </w:pPr>
      <w:r w:rsidRPr="00193C4C">
        <w:rPr>
          <w:color w:val="000000" w:themeColor="text1"/>
          <w:sz w:val="28"/>
          <w:szCs w:val="28"/>
        </w:rPr>
        <w:t>Расходы на поощрение за достижение показателей деятельности органов исполнительной власти субъектов Российской Федерации произведены в сумме 3 783,1 тыс. рублей, что составляет 99,8 % к уточненному кассовому плану на 2025 год в размере 3 790,2 тыс. рублей.</w:t>
      </w:r>
    </w:p>
    <w:p w:rsidR="00FE011B" w:rsidRPr="00193C4C" w:rsidRDefault="00FE011B" w:rsidP="00193C4C">
      <w:pPr>
        <w:ind w:firstLine="709"/>
        <w:jc w:val="both"/>
        <w:rPr>
          <w:color w:val="000000" w:themeColor="text1"/>
          <w:sz w:val="28"/>
          <w:szCs w:val="28"/>
        </w:rPr>
      </w:pPr>
      <w:r w:rsidRPr="00193C4C">
        <w:rPr>
          <w:color w:val="000000" w:themeColor="text1"/>
          <w:sz w:val="28"/>
          <w:szCs w:val="28"/>
        </w:rPr>
        <w:t>Расходы на осуществление переданных полномочий Российской Федерации в сфере охраны здоровья расходы произведены в сумме 2 716,5 тыс. рублей, что составляет 99,8% к уточненному кассовому плану на 2025 год в размере 2 721,7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«Обеспечение функционирования системы в сфере безопасности дорожного движения и транспортной безопасности» произведены в сумме 1 000,0 тыс. рублей, что составляет 100,0% к уточненному кассовому плану на 2025 год в размере 1 000,0 тыс. рублей, в том числе: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проведение профилактических мероприятий в области безопасности дорожного движения с участниками дорожного движения расходы произведены в сумме 1 000,0 тыс. рублей, что составляет 100,0 % к уточненному кассовому плану на 2025 год в размере 1 000,0 тыс. рублей.</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xml:space="preserve">Расходы на непрограммные направления областного бюджета произведены в сумме 466 423,5 тыс. рублей, что составляет 91,9% к уточненному кассовому плану на 2025 год в размере 507 265,7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предоставление услуг в части санации полости рта по профилю «стоматология» участникам специальной военной операции, прибывшим в отпуск расходы произведены в сумме 14 702,4 тыс. рублей, что составляет 100,0% к уточненному кассовому плану на 2025 год в размере 14 704,6 тыс. рублей. 2,2</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предоставление услуг по оказанию стоматологической помощи по зубопротезированию в рамках реабилитационного сертификата расходы произведены в сумме 6 238,5 тыс. рублей, что составляет 99,7% к уточненному кассовому плану на 2025 год в размере 6 260,0 тыс. рублей.21,5</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на оказание первичной медико-санитарной помощи, военнослужащим, находящимся в отпуске, в том числе по болезни, в период проведения специальной военной операции расходы произведены в сумме 2 726,3 тыс. рублей, что составляет 65,4% к уточненному кассовому плану на 2025 год в размере 4 171,5 тыс. рублей.1445,2</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на оказание медицинской помощи, обеспечение льготными лекарственными препаратами, проведение обязательного медицинского освидетельствования и профилактических прививок отдельным категориям лиц расходы произведены в сумме 10 059,9 тыс. рублей, что составляет 93,7% к уточненному кассовому плану на 2025 год в размере 10 736,8 тыс. рублей.676,9</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40 842,2 тыс. рублей обусловлено фактической потребностью государственных учреждений, подведомственных министерству здравоохранения Новосибирской области в средствах субсидии на иные цели.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прочие выплаты по обязательствам государства расходы произведены в сумме 18 827,7 тыс. рублей, что составляет 100,0% к уточненному кассовому плану на 2025 год в размере 18 827,7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3B7C89" w:rsidRPr="00193C4C">
        <w:rPr>
          <w:rFonts w:eastAsia="Calibri"/>
          <w:color w:val="000000" w:themeColor="text1"/>
          <w:sz w:val="28"/>
          <w:szCs w:val="28"/>
          <w:lang w:val="en-US" w:eastAsia="en-US"/>
        </w:rPr>
        <w:t> </w:t>
      </w:r>
      <w:r w:rsidRPr="00193C4C">
        <w:rPr>
          <w:rFonts w:eastAsia="Calibri"/>
          <w:color w:val="000000" w:themeColor="text1"/>
          <w:sz w:val="28"/>
          <w:szCs w:val="28"/>
          <w:lang w:eastAsia="en-US"/>
        </w:rPr>
        <w:t>на непредвиденные расходы за счет средств резервного фонда Правительства Новосибирской области расходы произведены в сумме 114 258,5 тыс. рублей, что составляет 94,0%% к уточненному кассовому плану на 2025 год в размере 121 586,1 тыс. рублей.-резервный фонд - 114 258,5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на сумму 7 327,6 тыс. рублей обусловлено возвратом государственными учреждениями, подведомственными министерству здравоохранения Новосибирской области средств субсидии на сумму сформированной экономии, образовавшейся в результате проведения конкурентных процедур.</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193C4C">
        <w:rPr>
          <w:rFonts w:eastAsia="Calibri"/>
          <w:color w:val="000000" w:themeColor="text1"/>
          <w:sz w:val="28"/>
          <w:szCs w:val="28"/>
          <w:lang w:eastAsia="en-US"/>
        </w:rPr>
        <w:t>буккального</w:t>
      </w:r>
      <w:proofErr w:type="spellEnd"/>
      <w:r w:rsidRPr="00193C4C">
        <w:rPr>
          <w:rFonts w:eastAsia="Calibri"/>
          <w:color w:val="000000" w:themeColor="text1"/>
          <w:sz w:val="28"/>
          <w:szCs w:val="28"/>
          <w:lang w:eastAsia="en-US"/>
        </w:rPr>
        <w:t xml:space="preserve"> эпителия) родственников погибших в ходе специальной военной операции, расходы произведены в сумме 12 331,4 рублей, что составляет 100,0% к уточненному кассовому плану на 2025 год в размере 12 331,4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193C4C">
        <w:rPr>
          <w:rFonts w:eastAsia="Calibri"/>
          <w:color w:val="000000" w:themeColor="text1"/>
          <w:sz w:val="28"/>
          <w:szCs w:val="28"/>
          <w:lang w:eastAsia="en-US"/>
        </w:rPr>
        <w:t>буккального</w:t>
      </w:r>
      <w:proofErr w:type="spellEnd"/>
      <w:r w:rsidRPr="00193C4C">
        <w:rPr>
          <w:rFonts w:eastAsia="Calibri"/>
          <w:color w:val="000000" w:themeColor="text1"/>
          <w:sz w:val="28"/>
          <w:szCs w:val="28"/>
          <w:lang w:eastAsia="en-US"/>
        </w:rPr>
        <w:t xml:space="preserve"> эпителия) родственников погибших в ходе специальной военной операции за счет средств резервного фонда Правительства </w:t>
      </w:r>
      <w:r w:rsidRPr="00193C4C">
        <w:rPr>
          <w:rFonts w:eastAsia="Calibri"/>
          <w:color w:val="000000" w:themeColor="text1"/>
          <w:sz w:val="28"/>
          <w:szCs w:val="28"/>
          <w:lang w:eastAsia="en-US"/>
        </w:rPr>
        <w:lastRenderedPageBreak/>
        <w:t>Российской Федерации расходы произведены в сумме 14</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290,8 рублей, что составляет 100,0% к уточненному кассовому плану на 2025 год в размере 14 290,8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исполнительному органу субъекта Российской Федерации, в период проведения специальной военной операции расходы произведены в сумме 236 930,7 тыс. рублей, что составляет 100,0% к уточненному кассовому плану на 2025 год в размере 236 930,7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3B7C89" w:rsidRPr="00193C4C">
        <w:rPr>
          <w:rFonts w:eastAsia="Calibri"/>
          <w:color w:val="000000" w:themeColor="text1"/>
          <w:sz w:val="28"/>
          <w:szCs w:val="28"/>
          <w:lang w:eastAsia="en-US"/>
        </w:rPr>
        <w:t> </w:t>
      </w:r>
      <w:r w:rsidRPr="00193C4C">
        <w:rPr>
          <w:rFonts w:eastAsia="Calibri"/>
          <w:color w:val="000000" w:themeColor="text1"/>
          <w:sz w:val="28"/>
          <w:szCs w:val="28"/>
          <w:lang w:eastAsia="en-US"/>
        </w:rPr>
        <w:t>на Финансовое обеспечение реализации инфраструктурных проектов за счет средств бюджета субъекта РФ расходы произведены в сумме 36 057,3 рублей или 53,5 % к уточненной сводной бюджетной росписи. Сложившийся уровень исполнения обусловлен реализацией соглашения о расторжении соглашения о государственно-частном партнерстве в объеме признанных Минздравом НСО обязательств. В 2024 году расходы не производились.</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разделу 1000 «Социальная Политика»:</w:t>
      </w: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1003 «Социальное обеспечение населения»: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«Оказание специализированной, включая высокотехнологичную, медицинской помощи, скорой, в том числе скорой специализированной, медицинской эвакуации» произведены в сумме 374 841,4 тыс. рублей, что составляет 100,0% к уточненному кассовому плану на 2025 год в размере 374 886,6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льготной стоматологической помощью отдельных категорий граждан, проживающих на территории Новосибирской области и имеющих право на меры социальной поддержки расходы произведены в сумме 371 954,1 тыс. рублей, что составляет 99,8% к уточненному кассовому плану на 2025 год в размере 371 993,7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обеспечение глазными протезами отдельных категорий граждан, проживающих на территории Новосибирской области и имеющих право на меры социальной поддержки расходы произведены в сумме 129,5 рублей, что составляет 100,0% к уточненному кассовому плану на 2025 год в размере 129,5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осуществление оплаты 50 процентов стоимости слуховых препаратов отдельным категориям граждан, проживающих на территории Новосибирской области и имеющих право на меры социальной поддержки расходы произведены в сумме 2 757,8 что составляет 99,8% к уточненному кассовому плану на 2025 год в размере 2 763,5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«Кадровое обеспечение системы здравоохранения» произведены в сумме 109 400,0 тыс. рублей, что составляет 85,8% к уточненному кассовому плану на 2025 год в размере 127 500,0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w:t>
      </w:r>
      <w:r w:rsidRPr="00193C4C">
        <w:rPr>
          <w:rFonts w:eastAsia="Calibri"/>
          <w:color w:val="000000" w:themeColor="text1"/>
          <w:sz w:val="28"/>
          <w:szCs w:val="28"/>
          <w:lang w:eastAsia="en-US"/>
        </w:rPr>
        <w:lastRenderedPageBreak/>
        <w:t>человек расходы произведены в сумме 109 400,0 тыс. рублей, что составляет 85,6% к уточненному кассовому плану на 2025 год в размере 127 500,0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18 100,0 тыс. рублей обусловлено заявительным характером использования средств.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Расходы по комплексу процессных мероприятий «Лекарственное обеспечение» произведены в сумме 3 971 620,2 тыс. рублей, что составляет 100,0% к уточненному кассовому плану на 2025 год в размере 3 971 620,2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и медицинских изделий, отпускаемых по рецептам врачей бесплатно или с 50-процентной скидкой для обеспечения в амбулаторных условиях граждан, постоянно проживающих на территории Новосибирской области, в соответствии с перечнем групп населения и категорий заболеваний расходы произведены в сумме 2 037 212,7 тыс. рублей, что составляет 100,0% к уточненному кассовому плану на 2025 год в размере 2 037 212,7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лекарственных препаратов и медицинских изделий по решениям врачебных комиссий медицинских организаций Новосибирской области для обеспечения граждан в амбулаторных условиях, имеющих право на получение государственной социальной помощи расходы произведены в сумме 205 647,8 тыс. рублей, что составляет 100,0% к уточненному кассовому плану на 2025 год в размере 205 647,8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закупку специализированных продуктов лечебного питания для обеспечения детей-инвалидов, а также детей с заболеванием «фенилкетонурия» в соответствии с действующим перечнем расходы произведены в сумме 195 742,0 тыс. рублей, что составляет 100,0% к уточненному кассовому плану на 2025 год в размере 195 742,0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реализацию отдельных полномочий в области лекарственного обеспечения расходы произведены в сумме 160 087,0 тыс. рублей, что составляет 100,0% к уточненному кассовому плану на 2025 год в размере 160 087,0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расходы произведены в сумме 1</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372</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930,7 тыс. рублей, что составляет 100,0 % к уточненному кассовому плану на 2025 год в размере 1</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372</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930,7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 произведены в сумме в сумме 20</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184</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174,4 тыс. рублей, что составляет 100,0% к уточненному кассовому плану на 2025 год в размере 20</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184</w:t>
      </w:r>
      <w:r w:rsidR="00AB1443"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174,4 тыс. рублей, в том числе: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выполнение территориальной программы обязательного медицинского страхования в части базовой программы обязательного медицинского страхования за счет страховых взносов на обязательное медицинское страхование неработающего населения расходы произведены в сумме в сумме 20</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184</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174,4 тыс. </w:t>
      </w:r>
      <w:r w:rsidRPr="00193C4C">
        <w:rPr>
          <w:rFonts w:eastAsia="Calibri"/>
          <w:color w:val="000000" w:themeColor="text1"/>
          <w:sz w:val="28"/>
          <w:szCs w:val="28"/>
          <w:lang w:eastAsia="en-US"/>
        </w:rPr>
        <w:lastRenderedPageBreak/>
        <w:t>рублей, что составляет 100,0% к уточненному кассовому плану на 2025 год в размере 20</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184</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174,4 тыс. рублей.</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1004 «Охрана семьи и детства»: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Расходы по комплексу процессных мероприятий «Кадровое обеспечение системы здравоохранения» произведены в сумме 24</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467,2 тыс. рублей, что составляет 73,1% к уточненному кассовому плану на 2025 год в размере 33</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479,4 тыс. рублей, в том числе на: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расходы произведены в сумме в сумме 24</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467,2 тыс. рублей, что составляет 73,1% к уточненному кассовому плану на 2025 год в размере 33 479,4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Неисполнение кассового плана в размере 9 012,2 тыс. рублей обусловлено заявительным характером использования средств.</w:t>
      </w:r>
    </w:p>
    <w:p w:rsidR="00FE011B" w:rsidRPr="00193C4C" w:rsidRDefault="00FE011B" w:rsidP="00193C4C">
      <w:pPr>
        <w:keepNext/>
        <w:keepLines/>
        <w:jc w:val="center"/>
        <w:outlineLvl w:val="0"/>
        <w:rPr>
          <w:rFonts w:eastAsia="Arial"/>
          <w:b/>
          <w:color w:val="000000" w:themeColor="text1"/>
          <w:sz w:val="28"/>
          <w:szCs w:val="28"/>
          <w:lang w:eastAsia="en-US"/>
        </w:rPr>
      </w:pPr>
    </w:p>
    <w:p w:rsidR="00FE011B" w:rsidRPr="00193C4C" w:rsidRDefault="00FE011B" w:rsidP="00193C4C">
      <w:pPr>
        <w:keepNext/>
        <w:keepLines/>
        <w:jc w:val="center"/>
        <w:outlineLvl w:val="0"/>
        <w:rPr>
          <w:rFonts w:eastAsia="Arial"/>
          <w:color w:val="000000" w:themeColor="text1"/>
          <w:sz w:val="28"/>
          <w:szCs w:val="28"/>
          <w:lang w:eastAsia="en-US"/>
        </w:rPr>
      </w:pPr>
      <w:r w:rsidRPr="00193C4C">
        <w:rPr>
          <w:rFonts w:eastAsia="Arial"/>
          <w:b/>
          <w:color w:val="000000" w:themeColor="text1"/>
          <w:sz w:val="28"/>
          <w:szCs w:val="28"/>
          <w:lang w:eastAsia="en-US"/>
        </w:rPr>
        <w:t xml:space="preserve"> </w:t>
      </w:r>
      <w:r w:rsidRPr="00193C4C">
        <w:rPr>
          <w:rFonts w:eastAsia="Arial"/>
          <w:color w:val="000000" w:themeColor="text1"/>
          <w:sz w:val="28"/>
          <w:szCs w:val="28"/>
          <w:lang w:eastAsia="en-US"/>
        </w:rPr>
        <w:t>Исполнение кассового плана за 2025 год в сравнении с исполнением областного бюджета за отчетный период прошлого года, по направлениям расходов</w:t>
      </w:r>
    </w:p>
    <w:p w:rsidR="009E5F81" w:rsidRPr="00193C4C" w:rsidRDefault="009E5F81" w:rsidP="00193C4C">
      <w:pPr>
        <w:keepNext/>
        <w:keepLines/>
        <w:jc w:val="center"/>
        <w:outlineLvl w:val="0"/>
        <w:rPr>
          <w:rFonts w:eastAsia="Arial"/>
          <w:i/>
          <w:color w:val="000000" w:themeColor="text1"/>
          <w:sz w:val="28"/>
          <w:szCs w:val="28"/>
          <w:lang w:eastAsia="en-US"/>
        </w:rPr>
      </w:pP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2024 годом, расходы возросли на 6 754 159,1 тыс. рублей (или 12,8%), в том числе за счет средств областного бюджета Новосибирской области возросли на 4</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960</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980,0 тыс. руб. (или 10,2%), за счет средств федерального бюджета возросли на 1</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793</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179,1 тыс. рублей (или 48,1%) в том числе в связи с:</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увеличением фактической потребности государственных учреждений в средствах субсидии на финансовое обеспечение государственного задания, субсидии на иные цели для обеспечения исполнения обязательств со стороны государственных учреждений. Перечисление средств министерством здравоохранения Новосибирской области осуществляется в соответствии с графиком перечисления субсидии, утвержденным соглашением;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увеличением расходов на поставку товаров, работ, услуг в связи с исполнением контрагентами обязательств по заключенным контрактам, в том числе по поставке медицинского оборудования, лекарственных препаратов, выполнению ремонтных работ (разработке проектно-сметной документации), профилактических прививок, диагностических средств, препаратов и иных товаров, работ, услуг, приобретаемых в рамках исполнения мероприятий государственной программы «Развитие здравоохранения Новосибирской области» и непрограммных направлений расходов;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увеличением расходов за счет средств резервного фонда Правительства Новосибирской области на непредвиденные расходы;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увеличением размера ежемесячно перечисляемых средств на страховые взносы на обязательное медицинское страхование неработающего населения в бюджет Территориального Фонда обязательного медицинского страхования. Увеличение размера ежемесячно перечисляемых средств обусловлено уточнением расчета годового объема бюджетных ассигнований на уплату страховых взносов ОМС неработающего населения Новосибирской области на 2025-2027 годы.</w:t>
      </w:r>
    </w:p>
    <w:p w:rsidR="00FE011B" w:rsidRPr="00193C4C" w:rsidRDefault="00FE011B"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lastRenderedPageBreak/>
        <w:t>По разделу 0700 «Образование»:</w:t>
      </w: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0704 «Средние специальные учебные заведения»: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01.1.Ю6.50500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по сравнению с 2024 годом по целевой статье расходов 01.3.06.50500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расходы увеличились на 249,98 тыс. рублей (или 200,00%)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01.1.Ю6.53630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по сравнению с 2024 годом по целевой статье расходов 01.3.06.R3630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расходы сократились на 953,06 тыс. рублей (или 4,24%)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01.1.Ю6.А0500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по сравнению с 2024 годом по целевой статье расходов 01.3.06.01790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расходы увеличились на 10,42 тыс. рублей (или 200,46%)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01.1.Ю6.А3630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части повышенного районного коэффициента» по сравнению с 2024 годом по целевой статье расходов 01.3.06.06340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части повышенного районного коэффициента» расходы сократились на 4,43 тыс. рублей (или 0,49%)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в 2025 году по целевой статье расходов 01.3.06.07950 «Выполнение государственного задания на осуществление образовательного процесса в сфере подготовки специалистов со средним профессиональным медицинским </w:t>
      </w:r>
      <w:r w:rsidRPr="00193C4C">
        <w:rPr>
          <w:rFonts w:eastAsia="Calibri"/>
          <w:color w:val="000000" w:themeColor="text1"/>
          <w:sz w:val="28"/>
          <w:szCs w:val="28"/>
          <w:lang w:eastAsia="en-US"/>
        </w:rPr>
        <w:lastRenderedPageBreak/>
        <w:t>(фармацевтическим) образованием» по сравнению с 2024 годом по целевой статье расходов 01.3.06.01010 «Финансовое обеспечение деятельности (оказание услуг) профессиональных образовательных учреждений» расходы увеличились на 98 170,52 тыс. рублей (или 17,80%)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разделу 0900 «Здравоохранение»:</w:t>
      </w: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0901 «Стационарная медицинская помощь»:</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01.3.02.03010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по сравнению с 2024 годом по целевой статье расходов 01.3.02.03010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расходы увеличились на 461 753,63 тыс. рублей (или 11,13%)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01.3.02.R4020 «Оказание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по сравнению с 2024 годом по целевой статье расходов 01.3.02.R4020 «Оказание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расходы увеличились на 14 206,40 тыс. рублей (или 3,80%)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в 2025 году по целевой статье расходов 01.3.03.03150 «Закупка оборудования и расходных материалов для неонатального и </w:t>
      </w:r>
      <w:proofErr w:type="spellStart"/>
      <w:r w:rsidRPr="00193C4C">
        <w:rPr>
          <w:rFonts w:eastAsia="Calibri"/>
          <w:color w:val="000000" w:themeColor="text1"/>
          <w:sz w:val="28"/>
          <w:szCs w:val="28"/>
          <w:lang w:eastAsia="en-US"/>
        </w:rPr>
        <w:t>аудиологического</w:t>
      </w:r>
      <w:proofErr w:type="spellEnd"/>
      <w:r w:rsidRPr="00193C4C">
        <w:rPr>
          <w:rFonts w:eastAsia="Calibri"/>
          <w:color w:val="000000" w:themeColor="text1"/>
          <w:sz w:val="28"/>
          <w:szCs w:val="28"/>
          <w:lang w:eastAsia="en-US"/>
        </w:rPr>
        <w:t xml:space="preserve"> скрининга» по сравнению с 2024 годом по целевой статье расходов 01.3.03.03150 «Приобретение оборудования и расходных материалов для неонатального и </w:t>
      </w:r>
      <w:proofErr w:type="spellStart"/>
      <w:r w:rsidRPr="00193C4C">
        <w:rPr>
          <w:rFonts w:eastAsia="Calibri"/>
          <w:color w:val="000000" w:themeColor="text1"/>
          <w:sz w:val="28"/>
          <w:szCs w:val="28"/>
          <w:lang w:eastAsia="en-US"/>
        </w:rPr>
        <w:t>аудиологического</w:t>
      </w:r>
      <w:proofErr w:type="spellEnd"/>
      <w:r w:rsidRPr="00193C4C">
        <w:rPr>
          <w:rFonts w:eastAsia="Calibri"/>
          <w:color w:val="000000" w:themeColor="text1"/>
          <w:sz w:val="28"/>
          <w:szCs w:val="28"/>
          <w:lang w:eastAsia="en-US"/>
        </w:rPr>
        <w:t xml:space="preserve"> скрининга.» расходы увеличились на 315,60 тыс. рублей (или 15,82%)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01.3.05.03080 «Выполнение государственного здания в рамках исполнения государственного социального заказа на оказание государственных услуг в социальной сфере по направлению "оказание паллиативной медицинской помощи"» по сравнению с 2024 годом по целевой статье расходов 01.3.05.03080 «Оказание паллиативной медицинской помощи, в том числе детям» расходы увеличились на 137 654,05 тыс. рублей (или 35,44%) в связи с увеличением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01.3.05.07460 «Обеспечение продуктами лечебного (</w:t>
      </w:r>
      <w:proofErr w:type="spellStart"/>
      <w:r w:rsidRPr="00193C4C">
        <w:rPr>
          <w:rFonts w:eastAsia="Calibri"/>
          <w:color w:val="000000" w:themeColor="text1"/>
          <w:sz w:val="28"/>
          <w:szCs w:val="28"/>
          <w:lang w:eastAsia="en-US"/>
        </w:rPr>
        <w:t>энтерального</w:t>
      </w:r>
      <w:proofErr w:type="spellEnd"/>
      <w:r w:rsidRPr="00193C4C">
        <w:rPr>
          <w:rFonts w:eastAsia="Calibri"/>
          <w:color w:val="000000" w:themeColor="text1"/>
          <w:sz w:val="28"/>
          <w:szCs w:val="28"/>
          <w:lang w:eastAsia="en-US"/>
        </w:rPr>
        <w:t xml:space="preserve">) питания пациентов, нуждающихся в </w:t>
      </w:r>
      <w:r w:rsidRPr="00193C4C">
        <w:rPr>
          <w:rFonts w:eastAsia="Calibri"/>
          <w:color w:val="000000" w:themeColor="text1"/>
          <w:sz w:val="28"/>
          <w:szCs w:val="28"/>
          <w:lang w:eastAsia="en-US"/>
        </w:rPr>
        <w:lastRenderedPageBreak/>
        <w:t>оказании паллиативной медицинской помощи на дому, в том числе ветеранов боевых действий» по сравнению с 2024 годом по целевой статье расходов 01.3.05.07460 «Обеспечение продуктами лечебного (</w:t>
      </w:r>
      <w:proofErr w:type="spellStart"/>
      <w:r w:rsidRPr="00193C4C">
        <w:rPr>
          <w:rFonts w:eastAsia="Calibri"/>
          <w:color w:val="000000" w:themeColor="text1"/>
          <w:sz w:val="28"/>
          <w:szCs w:val="28"/>
          <w:lang w:eastAsia="en-US"/>
        </w:rPr>
        <w:t>энтерального</w:t>
      </w:r>
      <w:proofErr w:type="spellEnd"/>
      <w:r w:rsidRPr="00193C4C">
        <w:rPr>
          <w:rFonts w:eastAsia="Calibri"/>
          <w:color w:val="000000" w:themeColor="text1"/>
          <w:sz w:val="28"/>
          <w:szCs w:val="28"/>
          <w:lang w:eastAsia="en-US"/>
        </w:rPr>
        <w:t>) питания пациентов, нуждающихся в оказании паллиативной медицинской помощи на дому, в том числе ветеранов боевых действий» расходы увеличились на 3 309,63 тыс. рублей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01.3.05.R2011 «Развитие паллиативной медицинской помощи (Пациенты, нуждающиеся в паллиативной медицинской помощи, для купирования тяжелых симптомов заболевания, в том числе для обезболивания, обеспечены лекарственными препаратами, содержащими наркотические средства и психотропные вещества)» по сравнению с 2024 годом по целевой статье расходов 01.3.05.R2011 «Развитие паллиативной медицинской помощи (Пациенты, нуждающиеся в паллиативной медицинской помощи, для купирования тяжелых симптомов заболевания, в том числе для обезболивания, обеспечены лекарственными препаратами, содержащими наркотические средства и психотропные вещества)» расходы увеличились на 105,24 тыс. рублей (или 0,32%)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01.3.05.R2012 «Развитие паллиативной медицинской помощи (Пациенты, нуждающиеся в паллиативной медицинской помощи, обеспечены медицинскими изделиями, предназначенными для поддержания функций органов и систем организма человека, для использования на дому)» по сравнению с 2024 годом по целевой статье расходов 01.3.05.R2012 «Развитие паллиативной медицинской помощи (Пациенты, нуждающиеся в паллиативной медицинской помощи, обеспечены медицинскими изделиями, предназначенными для поддержания функций органов и систем организма человека, для использования на дому)» расходы сократились на 5 544,22 тыс. рублей (или 11,84%)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01.3.05.R2013 «Развитие паллиативной медицинской помощи (Приобретены автомобили в соответствии со стандартом оснащения отделения выездной патронажной паллиативной медицинской помощи взрослым и легковые автомашины в соответствии со стандартом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 по сравнению с 2024 годом по целевой статье расходов 01.3.05.R2013 «Развитие паллиативной медицинской помощи (Приобретены автомобили в соответствии со стандартом оснащения отделения выездной патронажной паллиативной медицинской помощи взрослым и легковые автомашины в соответствии со стандартом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 расходы сократились на 7 576,40 тыс. рублей (или 57,72%)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 в 2025 году по целевой статье расходов 01.3.05.R2014 «Развитие паллиативной медицинской помощи (Дооснащены (переоснащены, оснащены) структурные подразделения медицинских организаций, подведомственных исполнительным органам субъектов Российской Федерации, оказывающих специализированную паллиативную медицинскую помощь, и (или) медицинских организаций, подведомственных исполнительным органам субъектов Российской Федерации, оказывающих специализированную паллиативную медицинскую помощь, в соответствии со стандартами оснащения, предусмотренными положением об организации паллиативной медицинской помощи, указанным в части 5 статьи 36 Федерального закона "Об основах охраны здоровья граждан в Российской Федерации")» по сравнению с 2024 годом по целевой статье расходов 01.3.05.R2014 «Развитие паллиативной медицинской помощи (Дооснащены (переоснащены, оснащены) структурные подразделения медицинских организаций, подведомственных исполнительным органам субъектов Российской Федерации, оказывающих специализированную паллиативную медицинскую помощь, и (или) медицинских организаций, подведомственных исполнительным органам субъектов Российской Федерации, оказывающих специализированную паллиативную медицинскую помощь, в соответствии со стандартами оснащения, предусмотренными положением об организации паллиативной медицинской помощи, указанным в части 5 статьи 36 Федерального закона "Об основах охраны здоровья граждан в Российской Федерации")» расходы увеличились на 9 642,30 тыс. рублей (или 248,69%)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0902 «Амбулаторная помощь»:</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01.3.02.01080 «Выполнение государственного задания на оказание первичной медико-санитарной помощи, не входящей в базовую программу обязательного медицинского страхования в части профилактики, диагностики и лечения, а также для обеспечения автомобилями скорой медицинской помощи и санитарным автотранспортом государственных учреждений» по сравнению с 2024 годом по целевой статье расходов 01.3.02.01080 «Финансовое обеспечение деятельности (оказание услуг) государственных бюджетных и автономных учреждений, обеспечивающих предоставление услуг в сфере здравоохранения» расходы увеличились на 13 801,36 тыс. рублей (или 11,49%)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в 2025 году по целевой статье расходов 01.3.02.03010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по сравнению с 2024 годом по целевой статье расходов 01.3.02.03010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w:t>
      </w:r>
      <w:r w:rsidRPr="00193C4C">
        <w:rPr>
          <w:rFonts w:eastAsia="Calibri"/>
          <w:color w:val="000000" w:themeColor="text1"/>
          <w:sz w:val="28"/>
          <w:szCs w:val="28"/>
          <w:lang w:eastAsia="en-US"/>
        </w:rPr>
        <w:lastRenderedPageBreak/>
        <w:t>расходы увеличились на 198 538,60 тыс. рублей (или 15,07%) в связи с фактической потребностью государственных учреждений в средствах субсидии.</w:t>
      </w:r>
    </w:p>
    <w:p w:rsidR="009B43CE"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01.3.02.03030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поликлиниками, амбулаториями, диагностическими центрами» по сравнению с 2024 годом по целевой статье расходов 01.3.02.03030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поликлиниками, амбулаториями, диагностическими центрами» расходы увеличились на 125 301,39 тыс. рублей (или 15,89%) в связи с увеличением фактической потребности государственных учреждений в средствах субсидии.</w:t>
      </w:r>
    </w:p>
    <w:p w:rsidR="009B43CE" w:rsidRPr="00193C4C" w:rsidRDefault="009B43CE"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0903 «Медицинская помощь в дневных стационарах всех типов»: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01.3.02.03010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по сравнению с 2024 годом по целевой статье расходов 01.3.02.03010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больницами, клиниками, госпиталями, медико-санитарными частями» расходы увеличились на 40 869,41 тыс. рублей (или 37,30%)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01.3.02.03030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поликлиниками, амбулаториями, диагностическими центрами» по сравнению с 2024 годом по целевой статье расходов 01.3.02.03030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поликлиниками, амбулаториями, диагностическими центрами» расходы увеличились на 5 531,32 тыс. рублей (или 10,45%) в связи с увеличением фактической потребности государственных учреждений в средствах субсидии.</w:t>
      </w:r>
    </w:p>
    <w:p w:rsidR="00FE011B" w:rsidRDefault="00FE011B" w:rsidP="00193C4C">
      <w:pPr>
        <w:ind w:firstLine="709"/>
        <w:jc w:val="both"/>
        <w:rPr>
          <w:rFonts w:eastAsia="Calibri"/>
          <w:color w:val="000000" w:themeColor="text1"/>
          <w:sz w:val="28"/>
          <w:szCs w:val="28"/>
          <w:lang w:eastAsia="en-US"/>
        </w:rPr>
      </w:pPr>
    </w:p>
    <w:p w:rsidR="007B7B8E" w:rsidRDefault="007B7B8E" w:rsidP="00193C4C">
      <w:pPr>
        <w:ind w:firstLine="709"/>
        <w:jc w:val="both"/>
        <w:rPr>
          <w:rFonts w:eastAsia="Calibri"/>
          <w:color w:val="000000" w:themeColor="text1"/>
          <w:sz w:val="28"/>
          <w:szCs w:val="28"/>
          <w:lang w:eastAsia="en-US"/>
        </w:rPr>
      </w:pPr>
    </w:p>
    <w:p w:rsidR="007B7B8E" w:rsidRPr="00193C4C" w:rsidRDefault="007B7B8E"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lastRenderedPageBreak/>
        <w:t>По подразделу 0904 «Скорая медицинская помощь»:</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01.1.Д6.55540 «Обеспечение закупки авиационных работ в целях оказания медицинской помощи» по сравнению с 2024 годом по целевой статье расходов 01.1.N1.55540 «Обеспечение закупки авиационных работ в целях оказания медицинской помощи» расходы увеличились на 13 050,00 тыс. рублей (или 5,00%)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01.3.02.03660 «Выполнение государственного задания на оказание скорой, в том числе скорой специализированной, медицинской помощи (включая медицинскую эвакуацию), не включенной в базовую программу обязательного медицинского страхования, а также оказание медицинской помощи при чрезвычайных ситуациях» по сравнению с 2024 годом по целевой статье расходов 01.3.02.03660 «Выполнение государственного задания на оказание скорой, в том числе скорой специализированной, медицинской помощи (включая медицинскую эвакуацию), не включенной в базовую программу обязательного медицинского страхования, а также оказание медицинской помощи при чрезвычайных ситуациях» расходы увеличились на 33 055,57 тыс. рублей (или 12,19%)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0906 «Заготовка, переработка, хранение и обеспечение безопасности донорской крови и ее компонентов»: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01.3.02.03040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центрами, станциями и отделениями переливания крови» по сравнению с 2024 годом по целевой статье расходов 01.3.02.03040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 центрами, станциями и отделениями переливания крови» расходы увеличились на 40 580,22 тыс. рублей (или 9,24%)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01.3.02.07880 «Замена бесплатного питания донора крови и (или) ее компонентов денежной компенсацией» по сравнению с 2024 годом по целевой статье расходов 01.3.02.00362 «Обеспечение реципиентов медицинских организаций Новосибирской области качественной и безопасной донорской кровью и её компонентами (замена бесплатного питания донора крови и (или) ее компонентов денежной компенсацией)» расходы увеличились на 9 922,13 тыс. рублей (или 18,85%) в связи с заявительным характером выплат.</w:t>
      </w:r>
    </w:p>
    <w:p w:rsidR="00FE011B" w:rsidRPr="00193C4C" w:rsidRDefault="00FE011B"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0907 «Санитарно-эпидемиологическое благополучие»:</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в 2025 году по целевой статье расходов 01.3.10.03050 «Выполнение государственного задания по обеспечению качества ресурсного сопровождения </w:t>
      </w:r>
      <w:r w:rsidRPr="00193C4C">
        <w:rPr>
          <w:rFonts w:eastAsia="Calibri"/>
          <w:color w:val="000000" w:themeColor="text1"/>
          <w:sz w:val="28"/>
          <w:szCs w:val="28"/>
          <w:lang w:eastAsia="en-US"/>
        </w:rPr>
        <w:lastRenderedPageBreak/>
        <w:t>органов, осуществляющих санитарно-противоэпидемические мероприятия, направленные на улучшение условий жизни и создание эпидемиологического благополучия для населения Новосибирской области» по сравнению с 2024 годом по целевой статье расходов 01.3.10.03050 «Обеспечение качества ресурсного сопровождения органов, осуществляющих санитарно-противоэпидемические мероприятия, направленные на улучшение условий жизни и создание эпидемиологического благополучия для населения Новосибирской области» расходы увеличились на 5 691,40 тыс. рублей (или 22,14%)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p>
    <w:p w:rsidR="009B43CE"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0908 «Прикладные научные исследования в области здравоохранения»:</w:t>
      </w:r>
    </w:p>
    <w:p w:rsidR="009B43CE"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в 2025 году по целевой статье расходов 01.3.10.00890 «Финансовое обеспечение научно-исследовательских и опытно-конструкторских работ» расходы не осуществлялись в связи с реализацией мероприятия с 2026 года.</w:t>
      </w:r>
    </w:p>
    <w:p w:rsidR="009B43CE" w:rsidRPr="00193C4C" w:rsidRDefault="009B43CE" w:rsidP="00193C4C">
      <w:pPr>
        <w:ind w:firstLine="709"/>
        <w:jc w:val="both"/>
        <w:rPr>
          <w:rFonts w:eastAsia="Calibri"/>
          <w:b/>
          <w:color w:val="000000" w:themeColor="text1"/>
          <w:sz w:val="28"/>
          <w:szCs w:val="28"/>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0909 «Другие вопросы в области здравоохранения»: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w:t>
      </w:r>
      <w:proofErr w:type="gramStart"/>
      <w:r w:rsidRPr="00193C4C">
        <w:rPr>
          <w:rFonts w:eastAsia="Calibri"/>
          <w:color w:val="000000" w:themeColor="text1"/>
          <w:sz w:val="28"/>
          <w:szCs w:val="28"/>
          <w:lang w:eastAsia="en-US"/>
        </w:rPr>
        <w:t>1.N</w:t>
      </w:r>
      <w:proofErr w:type="gramEnd"/>
      <w:r w:rsidRPr="00193C4C">
        <w:rPr>
          <w:rFonts w:eastAsia="Calibri"/>
          <w:color w:val="000000" w:themeColor="text1"/>
          <w:sz w:val="28"/>
          <w:szCs w:val="28"/>
          <w:lang w:eastAsia="en-US"/>
        </w:rPr>
        <w:t>1.00290 «Создание и тиражирование "Новой модели организации оказания медицинской помощи" принимающими участие медицинскими организациями, оказывающими первичную медико-санитарную помощь» не осуществлялись, тогда как в 2024 году они составили 44 494,35 тыс. рублей; сокращение составило 44 494,35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01.1.N1.00320 «Проведение капитального ремонта и переоснащение, дооснащение медицинскими изделиями поликлинических отделений, врачебных амбулаторий, фельдшерско-акушерских пунктов Новосибирской области согласно порядков оказания медицинской помощи» не осуществлялись, тогда как в 2024 году они составили 540 576,45 тыс. рублей; сокращение составило 540 576,45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01.1.N1.00420 «Проведение капитального и текущего ремонта и переоснащение медицинскими изделиями поликлиник и поликлинических отделений с целью предоставления гражданам возможности для оценки своего здоровья путем прохождения профилактического медицинского осмотра и (или) диспансеризации» не осуществлялись, тогда как в 2024 году они составили 485 512,41 тыс. рублей; сокращение составило 485 512,41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w:t>
      </w:r>
      <w:proofErr w:type="gramStart"/>
      <w:r w:rsidRPr="00193C4C">
        <w:rPr>
          <w:rFonts w:eastAsia="Calibri"/>
          <w:color w:val="000000" w:themeColor="text1"/>
          <w:sz w:val="28"/>
          <w:szCs w:val="28"/>
          <w:lang w:eastAsia="en-US"/>
        </w:rPr>
        <w:t>1.N</w:t>
      </w:r>
      <w:proofErr w:type="gramEnd"/>
      <w:r w:rsidRPr="00193C4C">
        <w:rPr>
          <w:rFonts w:eastAsia="Calibri"/>
          <w:color w:val="000000" w:themeColor="text1"/>
          <w:sz w:val="28"/>
          <w:szCs w:val="28"/>
          <w:lang w:eastAsia="en-US"/>
        </w:rPr>
        <w:t>2.51920 «Оснащение оборудованием региональных сосудистых центров и первичных сосудистых отделений» не осуществлялись, тогда как в 2024 году они составили 323 857,36 тыс. рублей; сокращение составило 323 857,36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01.1.N2.А1920 «Финансовое обеспечение реализации регионального проекта "Борьба с сердечно-сосудистыми заболеваниями" (Проведение ремонтных работ региональных сосудистых центров и первичных сосудистых отделений)» не осуществлялись, тогда как в 2024 году они составили 112 476,31 тыс. рублей; сокращение составило 112 476,31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w:t>
      </w:r>
      <w:r w:rsidR="009E5F81"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01.1.N2.Д1922 «Финансовое обеспечение реализации регионального проекта "Борьба с сердечно-сосудистыми заболеваниями" (переоснащение, дооснащение региональных сосудистых центров и первичных сосудистых отделений, в том числе оборудованием для ранней медицинской реабилитации)» не осуществлялись, тогда как в 2024 году они составили 313 781,82 тыс. рублей; сокращение составило 313 781,82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w:t>
      </w:r>
      <w:proofErr w:type="gramStart"/>
      <w:r w:rsidRPr="00193C4C">
        <w:rPr>
          <w:rFonts w:eastAsia="Calibri"/>
          <w:color w:val="000000" w:themeColor="text1"/>
          <w:sz w:val="28"/>
          <w:szCs w:val="28"/>
          <w:lang w:eastAsia="en-US"/>
        </w:rPr>
        <w:t>1.N</w:t>
      </w:r>
      <w:proofErr w:type="gramEnd"/>
      <w:r w:rsidRPr="00193C4C">
        <w:rPr>
          <w:rFonts w:eastAsia="Calibri"/>
          <w:color w:val="000000" w:themeColor="text1"/>
          <w:sz w:val="28"/>
          <w:szCs w:val="28"/>
          <w:lang w:eastAsia="en-US"/>
        </w:rPr>
        <w:t xml:space="preserve">3.04440 «Организация сети центров амбулаторной онкологической помощи» не осуществлялись, тогда как в 2024 году они составили 376 556,66 тыс. рублей; сокращение составило 376 556,66 тыс. рублей (или 100,00%) </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w:t>
      </w:r>
      <w:proofErr w:type="gramStart"/>
      <w:r w:rsidRPr="00193C4C">
        <w:rPr>
          <w:rFonts w:eastAsia="Calibri"/>
          <w:color w:val="000000" w:themeColor="text1"/>
          <w:sz w:val="28"/>
          <w:szCs w:val="28"/>
          <w:lang w:eastAsia="en-US"/>
        </w:rPr>
        <w:t>1.N</w:t>
      </w:r>
      <w:proofErr w:type="gramEnd"/>
      <w:r w:rsidRPr="00193C4C">
        <w:rPr>
          <w:rFonts w:eastAsia="Calibri"/>
          <w:color w:val="000000" w:themeColor="text1"/>
          <w:sz w:val="28"/>
          <w:szCs w:val="28"/>
          <w:lang w:eastAsia="en-US"/>
        </w:rPr>
        <w:t>3.51900 «Переоснащение медицинских организаций, оказывающих медицинскую помощь больным с онкологическими заболеваниями» не осуществлялись, тогда как в 2024 году они составили 65 477,01 тыс. рублей; сокращение составило 65 477,01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01.1.N4.03759 «Приобретение медицинских изделий для медицинских организаций, оказывающих специализированную медицинскую помощь детям в стационарных условиях (поддержка семьи и детей)» не осуществлялись, тогда как в 2024 году они составили 116 850,00 тыс. рублей; сокращение составило 116 850,00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w:t>
      </w:r>
      <w:proofErr w:type="gramStart"/>
      <w:r w:rsidRPr="00193C4C">
        <w:rPr>
          <w:rFonts w:eastAsia="Calibri"/>
          <w:color w:val="000000" w:themeColor="text1"/>
          <w:sz w:val="28"/>
          <w:szCs w:val="28"/>
          <w:lang w:eastAsia="en-US"/>
        </w:rPr>
        <w:t>1.N</w:t>
      </w:r>
      <w:proofErr w:type="gramEnd"/>
      <w:r w:rsidRPr="00193C4C">
        <w:rPr>
          <w:rFonts w:eastAsia="Calibri"/>
          <w:color w:val="000000" w:themeColor="text1"/>
          <w:sz w:val="28"/>
          <w:szCs w:val="28"/>
          <w:lang w:eastAsia="en-US"/>
        </w:rPr>
        <w:t>4.03940 «Оснащение медицинских организаций медицинским оборудованием для проведения перинатальной диагностики врожденных и наследственных заболеваний у детей» не осуществлялись, тогда как в 2024 году они составили 16 625,00 тыс. рублей; сокращение составило 16 625,00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01.1.N9.53654 «Финансовое обеспечение реализации регионального проекта модернизации первичного звена здравоохранения (осуществление нового строительства (реконструкции) объектов медицинских организаций)» не осуществлялись, тогда как в 2024 году они составили 161 509,39 тыс. рублей; сокращение составило 161 509,39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01.1.N9.Д3654 «Финансовое обеспечение реализации регионального проекта модернизации первичного звена здравоохранения (осуществление нового строительства (реконструкции) объектов медицинских организаций)» не осуществлялись, тогда как в 2024 году они составили 497 474,86 тыс. рублей; сокращение составило 497 474,86 тыс. рублей (или 100,00%)</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w:t>
      </w:r>
      <w:proofErr w:type="gramStart"/>
      <w:r w:rsidRPr="00193C4C">
        <w:rPr>
          <w:rFonts w:eastAsia="Calibri"/>
          <w:color w:val="000000" w:themeColor="text1"/>
          <w:sz w:val="28"/>
          <w:szCs w:val="28"/>
          <w:lang w:eastAsia="en-US"/>
        </w:rPr>
        <w:t>1.Д</w:t>
      </w:r>
      <w:proofErr w:type="gramEnd"/>
      <w:r w:rsidRPr="00193C4C">
        <w:rPr>
          <w:rFonts w:eastAsia="Calibri"/>
          <w:color w:val="000000" w:themeColor="text1"/>
          <w:sz w:val="28"/>
          <w:szCs w:val="28"/>
          <w:lang w:eastAsia="en-US"/>
        </w:rPr>
        <w:t>1.09530 «Приобретение товаров, работ, услуг для реализации базовых и (или) иных мероприятий (результатов) планируемых к исполнению на период 2026-2030 годов» расходы не осуществлялись в связи с реализацией мероприятия с 2026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01.1.Д1.53651 «Реализация региональных проектов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w:t>
      </w:r>
      <w:r w:rsidRPr="00193C4C">
        <w:rPr>
          <w:rFonts w:eastAsia="Calibri"/>
          <w:color w:val="000000" w:themeColor="text1"/>
          <w:sz w:val="28"/>
          <w:szCs w:val="28"/>
          <w:lang w:eastAsia="en-US"/>
        </w:rPr>
        <w:lastRenderedPageBreak/>
        <w:t>местности, рабочих поселках, поселках городского типа и малых городах с численностью населения до 100 тыс. человек)» по сравнению с 2024 годом по целевой статье расходов 01.1.N9.53651 «Финансовое обеспечение реализации регионального проекта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расходы сократились на 8 119,11 тыс. рублей (или 36,85%)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01.1.Д1.53652 «Реализация региональных проектов модернизации первичного звена здравоохранения (оснащение транспортными средствами (за исключением автомобилей скорой медицинской помощи)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100 тыс. человек), для доставки пациентов в медицинские организации, медицинских работников до места жительства пациентов, для перевозки биологических материалов для исследований, доставки лекарственных препаратов до жителей отдаленных районов, для доставки населения в медицинские организации для проведения диспансеризации и диспансерного наблюдения и обратно, для доставки беременных женщин для проведения осмотров и обратно, а также для доставки несовершеннолетних и маломобильных пациентов до медицинских организаций и обратно)» предусмотрены расходы, которые отсутствовали в 2024 году, в объеме 480 058,85 тыс. рублей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01.1.Д1.53653 «Реализация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 по сравнению с 2024 годом по целевой статье расходов 01.1.N9.53653 «Финансовое обеспечение реализации регионального проекта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расходы увеличились на 1 248 835,03 тыс. рублей (или 328,34%)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01.1.Д1.А3650 «Реализация региональных проектов модернизации первичного звена здравоохранения (приобретение товаров, работ, услуг и объектов недвижимого (движимого) имущества для реализации базовых и (или) иных мероприятий (результатов)» по сравнению с 2024 годом по целевой статье расходов 01.1.N9.А3650 «Финансовое обеспечение реализации регионального проекта модернизации первичного звена </w:t>
      </w:r>
      <w:r w:rsidRPr="00193C4C">
        <w:rPr>
          <w:rFonts w:eastAsia="Calibri"/>
          <w:color w:val="000000" w:themeColor="text1"/>
          <w:sz w:val="28"/>
          <w:szCs w:val="28"/>
          <w:lang w:eastAsia="en-US"/>
        </w:rPr>
        <w:lastRenderedPageBreak/>
        <w:t>здравоохранения (Финансирование расходов, связанных с созданием визуального образа мероприятий программы модернизации первичного звена здравоохранения под брендом "Служба здоровья", подготовкой помещений для размещения планируемого к закупке оборудования, разработкой (в том числе экспертизой) проектной и (или) сметной документации по строительству (реконструкции), и капитальному ремонту объектов недвижимого имущества)» расходы увеличились на 18 111,89 тыс. рублей (или 193,56%)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01.1.Д1.Д3653 «Реализация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 предусмотрены расходы, которые отсутствовали в 2024 году, в объеме 8 143,72 тыс. рублей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01.1.Д2.55860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по сравнению с 2024 годом по целевой статье расходов 01.1.N2.55860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расходы увеличились на 28 690,20 тыс. рублей (или 13,82%)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01.1.Д4.51520 «Обеспечение беременных женщин с сахарным диабетом системами непрерывного мониторинга глюкозы» по сравнению с 2024 годом по целевой статье расходов 01.3.02.R1520 «Реализация мероприятий по обеспечению беременных женщин с сахарным диабетом системами непрерывного мониторирования глюкозы» расходы увеличились на 13 220,19 тыс. рублей (или 27,80%)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01.1.Д4.51580 «Оснащение региональных, межрайонных (районных) центров, оказывающих медицинскую помощь больным с нарушениями углеводного обмена и сахарным диабетом» предусмотрены расходы, которые отсутствовали в 2024 году, в объеме 9 671,72 тыс. рублей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01.1.ДА.55460 «Организация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предусмотрены расходы, которые отсутствовали в </w:t>
      </w:r>
      <w:r w:rsidRPr="00193C4C">
        <w:rPr>
          <w:rFonts w:eastAsia="Calibri"/>
          <w:color w:val="000000" w:themeColor="text1"/>
          <w:sz w:val="28"/>
          <w:szCs w:val="28"/>
          <w:lang w:eastAsia="en-US"/>
        </w:rPr>
        <w:lastRenderedPageBreak/>
        <w:t>2024 году, в объеме 8 359,49 тыс. рублей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01.1.ДБ.03720 «Единовременная денежная выплата врачам» по сравнению с 2024 годом по целевой статье расходов 01.1.N5.03721 «Финансовое обеспечение реализации регионального проекта "Обеспечение медицинских организаций системы здравоохранения Новосибирской области квалифицированными кадрами" (Единовременная денежная выплата врачам)» расходы увеличились на 300,00 тыс. рублей (или 6,25%)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01.1.ДБ.07740 «Компенсация части стоимости найма жилого помещения медицинским работникам государственных медицинских организаций Новосибирской области» по сравнению с 2024 годом по целевой статье расходов 01.1.N5.03722 «Финансовое обеспечение реализации регионального проекта "Обеспечение медицинских организаций системы здравоохранения Новосибирской области квалифицированными кадрами" (Компенсация части стоимости найма жилого помещения медицинским работникам государственных медицинских организаций Новосибирской области)» расходы увеличились на 2 886,69 тыс. рублей (или 4,22%)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01.1.ДБ.07750 «Компенсация за проезд в общественном транспорте медицинским работникам удаленных государственных медицинских организаций Новосибирской области, проживающим вне территории района, в котором расположена медицинская организация» по сравнению с 2024 годом по целевой статье расходов 01.1.N5.03723 «Финансовое обеспечение реализации регионального проекта "Обеспечение медицинских организаций системы здравоохранения Новосибирской области квалифицированными кадрами" (Компенсация за проезд в общественном транспорте медицинским работникам удаленных медицинских организаций, проживающим вне территории района, в котором расположена медицинская организация)» расходы увеличились на 1 072,53 тыс. рублей (или 15,49%)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01.1.ДБ.07760 «Выплата премий ежегодных профессиональных конкурсов "Врач года"; "Лучший медицинский работник"» по сравнению с 2024 годом по целевой статье расходов 01.1.N5.03724 «Финансовое обеспечение реализации регионального проекта "Обеспечение медицинских организаций системы здравоохранения Новосибирской области квалифицированными кадрами" (Выплата премий ежегодных профессиональных конкурсов "Врач года"; "Лучший медицинский работник")» расходы увеличились на 11,18 тыс. рублей (или 0,43%)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01.1.ДБ.07770 «Единовременная денежная выплата среднему медицинскому персоналу» по сравнению с 2024 годом по целевой статье расходов 01.1.N5.03725 «Финансовое обеспечение реализации регионального проекта "Обеспечение медицинских организаций системы здравоохранения Новосибирской области квалифицированными кадрами" (Единовременная денежная выплата среднему медицинскому персоналу)» расходы увеличились на 900,00 тыс. рублей (или 10,34%)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lastRenderedPageBreak/>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01.1.Я3.53160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предусмотрены расходы, которые отсутствовали в 2024 году, в объеме 350 832,74 тыс. рублей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01.2.02.К8602 «Реализация инфраструктурных проектов (строительство инфекционной больницы с использованием механизмов государственно-частного партнерства)» по сравнению с 2024 годом по целевой статье расходов 01.2.02.К8600 «Финансовое обеспечение реализации инфраструктурных проектов за счет средств бюджета субъекта РФ» расходы сократились на 772 219,60 тыс. рублей (или 13,22%) в связи с исполнением частным партнером условий соглашения.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01.2.03.К8601 «Реализация инфраструктурных проектов (строительство поликлиник с использованием механизмов государственно-частного партнерства)» по сравнению с 2024 годом по целевой статье расходов 01.2.03.К8600 «Финансовое обеспечение реализации инфраструктурных проектов за счет средств бюджета субъекта РФ» расходы увеличились на 4 840 134,85 тыс. рублей (или 1 521,57%) в связи с исполнением частным партнером условий соглашения.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01.3.01.00350 «Закупка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 (взрослые)» по сравнению с 2024 годом по целевой статье расходов 01.3.01.00350 «Приобретение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 (взрослые).» расходы сократились на 9 286,34 тыс. рублей (или 3,35%)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01.3.01.00359 «Закупка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 (дети) (поддержка семьи и детей)» по сравнению с 2024 годом по целевой статье расходов 01.3.01.00359 «Приобретение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 (дети), (поддержка семьи и детей)» расходы сократились на 11 313,27 тыс. рублей (или 4,01%)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01.3.01.00390 «Организация и проведение социологических исследований среди населения по проблеме распространенности наркомании и незаконного потребления наркотических и психотропных веществ» по сравнению с 2024 годом по целевой статье расходов 01.3.01.00390 «Организация и проведение социологических исследований среди населения по проблеме распространенности наркомании и незаконного потребления наркотических и психотропных веществ.» расходы сократились на </w:t>
      </w:r>
      <w:r w:rsidRPr="00193C4C">
        <w:rPr>
          <w:rFonts w:eastAsia="Calibri"/>
          <w:color w:val="000000" w:themeColor="text1"/>
          <w:sz w:val="28"/>
          <w:szCs w:val="28"/>
          <w:lang w:eastAsia="en-US"/>
        </w:rPr>
        <w:lastRenderedPageBreak/>
        <w:t>13,16 тыс. рублей (или 1,55%)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01.3.01.01070 «Предоставление услуг в сфере здравоохранения по организационно-методическому руководству и координации деятельности медицинских организаций по профилактике заболеваний, сохранению и укреплению здоровья, в том числе детского населения» по сравнению с 2024 годом по целевой статье расходов 01.3.01.01070 «Предоставление услуг в сфере здравоохранения по организационно-методическому руководству и координации деятельности медицинских организаций по профилактике заболеваний, сохранению и укреплению здоровья, в том числе детского населения» расходы увеличились на 11 523,02 тыс. рублей (или 13,96%) В связи с исполнением обязательств контрагентом по заключенным контрактам, обеспечением выплат в соответствии с фактически отработанным временем сотрудников государственных учреждений, открытием больничных листов, а также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01.3.01.03179 «Расширение регионального компонента Национального календаря профилактических прививок (против коклюша (бесклеточным компонентом), ветряной оспы, вируса папилломы человека и другими) (поддержка семьи и детей)» по сравнению с 2024 годом по целевой статье расходов 01.3.01.03179 «Расширение регионального компонента Национального календаря профилактических прививок (против коклюша (бесклеточным компонентом), ветряной оспы, вируса папилломы человека и другими) (поддержка семьи и детей)» расходы сократились на 1 832,76 тыс. рублей (или 5,06%)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01.3.01.09220 «Организация и подготовка выставочной экспозиции, печатных материалов для участия во Всероссийском форуме "Здоровье нации - основа процветания России"» по сравнению с 2024 годом по целевой статье расходов 01.3.01.09220 «Организация и подготовка выставочной экспозиции, печатных материалов для участия специалистов Минздрава НСО во Всероссийском форуме "Здоровье нации - основа процветания России"» расходы увеличились на 84,03 тыс. рублей (или 12,05%)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01.3.01.R2023 «Реализация мероприятий по предупреждению и борьбе с социально значимыми инфекционными заболеваниями (реализация мер по противодействию распространению вирусов иммунодефицита человека (ВИЧ-инфекция) и вирусных гепатитов B и C, в том числе с привлечением социально ориентированных некоммерческих организаций)» по сравнению с 2024 годом по целевой статье расходов 01.3.01.R2023 «Финансовое обеспечение реализации мероприятий по предупреждению и борьбе с социально значимыми инфекционными заболеваниями в рамках </w:t>
      </w:r>
      <w:proofErr w:type="spellStart"/>
      <w:r w:rsidRPr="00193C4C">
        <w:rPr>
          <w:rFonts w:eastAsia="Calibri"/>
          <w:color w:val="000000" w:themeColor="text1"/>
          <w:sz w:val="28"/>
          <w:szCs w:val="28"/>
          <w:lang w:eastAsia="en-US"/>
        </w:rPr>
        <w:t>софинансирования</w:t>
      </w:r>
      <w:proofErr w:type="spellEnd"/>
      <w:r w:rsidRPr="00193C4C">
        <w:rPr>
          <w:rFonts w:eastAsia="Calibri"/>
          <w:color w:val="000000" w:themeColor="text1"/>
          <w:sz w:val="28"/>
          <w:szCs w:val="28"/>
          <w:lang w:eastAsia="en-US"/>
        </w:rPr>
        <w:t xml:space="preserve"> из федерального бюджета (реализация мер по противодействию распространения вирусов иммунодефицита человека (ВИЧ-инфекция) и вирусных гепатитов В и С, в том числе с привлечением социально ориентированных некоммерческих организаций)» расходы увеличились </w:t>
      </w:r>
      <w:r w:rsidRPr="00193C4C">
        <w:rPr>
          <w:rFonts w:eastAsia="Calibri"/>
          <w:color w:val="000000" w:themeColor="text1"/>
          <w:sz w:val="28"/>
          <w:szCs w:val="28"/>
          <w:lang w:eastAsia="en-US"/>
        </w:rPr>
        <w:lastRenderedPageBreak/>
        <w:t>на 430,39 тыс. рублей (или 6,44%) в связи с исполнением обязательств контрагентами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01.3.02.00360 «Закупка тест-систем для выявления </w:t>
      </w:r>
      <w:proofErr w:type="spellStart"/>
      <w:r w:rsidRPr="00193C4C">
        <w:rPr>
          <w:rFonts w:eastAsia="Calibri"/>
          <w:color w:val="000000" w:themeColor="text1"/>
          <w:sz w:val="28"/>
          <w:szCs w:val="28"/>
          <w:lang w:eastAsia="en-US"/>
        </w:rPr>
        <w:t>гемотрансмиссивных</w:t>
      </w:r>
      <w:proofErr w:type="spellEnd"/>
      <w:r w:rsidRPr="00193C4C">
        <w:rPr>
          <w:rFonts w:eastAsia="Calibri"/>
          <w:color w:val="000000" w:themeColor="text1"/>
          <w:sz w:val="28"/>
          <w:szCs w:val="28"/>
          <w:lang w:eastAsia="en-US"/>
        </w:rPr>
        <w:t xml:space="preserve"> инфекций методом полимеразной цепной реакции» по сравнению с 2024 годом по целевой статье расходов 01.3.02.00361 «Обеспечение реципиентов медицинских организаций Новосибирской области качественной и безопасной донорской кровью и её компонентами (закупка тест-систем для выявления </w:t>
      </w:r>
      <w:proofErr w:type="spellStart"/>
      <w:r w:rsidRPr="00193C4C">
        <w:rPr>
          <w:rFonts w:eastAsia="Calibri"/>
          <w:color w:val="000000" w:themeColor="text1"/>
          <w:sz w:val="28"/>
          <w:szCs w:val="28"/>
          <w:lang w:eastAsia="en-US"/>
        </w:rPr>
        <w:t>гемотрансмиссивных</w:t>
      </w:r>
      <w:proofErr w:type="spellEnd"/>
      <w:r w:rsidRPr="00193C4C">
        <w:rPr>
          <w:rFonts w:eastAsia="Calibri"/>
          <w:color w:val="000000" w:themeColor="text1"/>
          <w:sz w:val="28"/>
          <w:szCs w:val="28"/>
          <w:lang w:eastAsia="en-US"/>
        </w:rPr>
        <w:t xml:space="preserve"> инфекций методом полимеразной цепной реакции)» расходы увеличились на 4 491,70 тыс. рублей (или 7,82%)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01.3.02.00410 «Закупка </w:t>
      </w:r>
      <w:proofErr w:type="spellStart"/>
      <w:r w:rsidRPr="00193C4C">
        <w:rPr>
          <w:rFonts w:eastAsia="Calibri"/>
          <w:color w:val="000000" w:themeColor="text1"/>
          <w:sz w:val="28"/>
          <w:szCs w:val="28"/>
          <w:lang w:eastAsia="en-US"/>
        </w:rPr>
        <w:t>таргетных</w:t>
      </w:r>
      <w:proofErr w:type="spellEnd"/>
      <w:r w:rsidRPr="00193C4C">
        <w:rPr>
          <w:rFonts w:eastAsia="Calibri"/>
          <w:color w:val="000000" w:themeColor="text1"/>
          <w:sz w:val="28"/>
          <w:szCs w:val="28"/>
          <w:lang w:eastAsia="en-US"/>
        </w:rPr>
        <w:t xml:space="preserve"> лекарственных препаратов для лечения больных злокачественными новообразованиями» по сравнению с 2024 годом по целевой статье расходов 01.3.02.00410 «Внедрение современных методов медикаментозного лечения больных злокачественными новообразованиями» расходы увеличились на 320 105,29 тыс. рублей (или 37,84%)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01.3.02.01080 «Выполнение государственного задания на оказание первичной медико-санитарной помощи, не входящей в базовую программу обязательного медицинского страхования в части профилактики, диагностики и лечения, а также для обеспечения автомобилями скорой медицинской помощи и санитарным автотранспортом государственных учреждений» по сравнению с 2024 годом по целевой статье расходов 01.3.02.01080 «Финансовое обеспечение деятельности (оказание услуг) государственных бюджетных и автономных учреждений, обеспечивающих предоставление услуг в сфере здравоохранения» расходы увеличились на 171 676,75 тыс. рублей (или 11,57%) в связи с увеличением объема финансового обеспечения на 2025 год, исполнением обязательств контрагентом по заключенным контрактам, увеличением фактической потребности государственных учреждений в средствах субсидии, обеспечением выплат в соответствии с фактически отработанным временем сотрудников государственных учреждений, открытием больничных листов, а также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01.3.10.01082 «Финансовое обеспечение деятельности государственных казенных учреждений, обеспечивающих предоставление услуг в сфере здравоохранения» по сравнению с 2024 годом по целевой статье расходов 01.3.10.01082 «Финансовое обеспечение деятельности государственных казенных учреждений, обеспечивающих предоставление услуг в сфере здравоохранения» расходы увеличились на 14 606,98 тыс. рублей (или 10,32%) В связи с исполнением обязательств контрагентом по заключенным контрактам, обеспечением выплат в соответствии с фактически отработанным временем сотрудников государственных учреждений, открытием больничных листов, а так 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01.3.02.01230 «Выполнение государственного задания на проведение микробиологической диагностики в целях выявления и определения лекарственной устойчивости возбудителя </w:t>
      </w:r>
      <w:r w:rsidRPr="00193C4C">
        <w:rPr>
          <w:rFonts w:eastAsia="Calibri"/>
          <w:color w:val="000000" w:themeColor="text1"/>
          <w:sz w:val="28"/>
          <w:szCs w:val="28"/>
          <w:lang w:eastAsia="en-US"/>
        </w:rPr>
        <w:lastRenderedPageBreak/>
        <w:t>туберкулеза» предусмотрены расходы, которые отсутствовали в 2024 году, в объеме 20 934,89 тыс. рублей Аналогичные расходы за 2024 год отсутствуют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01.3.02.04270 «Закупка лекарственных препаратов для больных вирусными гепатитами» по сравнению с 2024 годом по целевой статье расходов 01.3.02.04270 «Внедрение современных методов диагностики и лечения больных вирусными гепатитами» расходы сократились на 160 473,55 тыс. рублей (или 89,12%)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01.3.02.04310 «Закупка препаратов для профилактики и лечения лиц, инфицированных вирусом иммунодефицита человека» по сравнению с 2024 годом по целевой статье расходов 01.3.02.04311 «Обеспечение закупки препаратов, диагностических средств для профилактики, диагностики и лечения лиц, инфицированных вирусом иммунодефицита человека (закупка препаратов для профилактики и лечения)» расходы увеличились на 45 459,02 тыс. рублей (или 22,33%)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01.3.02.05240 «Создание фонда форм глазных протезов с целью реализации мер социальной поддержки, направленных на обеспечение отдельных категорий граждан, имеющих право на меры социальной поддержки, проживающих на территории Новосибирской области» по сравнению с 2024 годом по целевой статье расходов 01.3.02.05240 «Создание фонда форм глазных протезов с целью реализации мер социальной поддержки, направленных на обеспечение отдельных категорий граждан, имеющих право на меры социальной поддержки, проживающих на территории Новосибирской области» расходы сократились на 2 849,76 тыс. рублей (или 67,95%)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01.3.02.05279 «Закупка инсулиновых помп с комплектующими для детей до 18 лет, больных сахарным диабетом (поддержка семьи и детей)» по сравнению с 2024 годом по целевой статье расходов 01.3.02.05279 «Приобретение инсулиновых помп с комплектующими для детей до 18 лет, больных сахарным диабетом (поддержка семьи и детей)» расходы сократились на 663,70 тыс. рублей (или 5,00%)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01.3.02.05289 «Закупка расходного материала для инсулиновых помп, установленных детям до 18 лет, больным сахарным диабетом (поддержка семьи и детей)» по сравнению с 2024 годом по целевой статье расходов 01.3.02.05289 «Приобретение расходного материала для инсулиновых помп, установленных детям до 18 лет, больным сахарным диабетом (поддержка семьи и детей)» расходы увеличились на 21 299,32 тыс. рублей (или 25,11%) в связи с увеличением объема финансового обеспечения на 2025 год,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01.3.02.05280 «Популяризация донорства крови и (или) ее компонентов на территории Новосибирской области» по сравнению с 2024 годом по целевой статье расходов 01.3.02.05280 </w:t>
      </w:r>
      <w:r w:rsidRPr="00193C4C">
        <w:rPr>
          <w:rFonts w:eastAsia="Calibri"/>
          <w:color w:val="000000" w:themeColor="text1"/>
          <w:sz w:val="28"/>
          <w:szCs w:val="28"/>
          <w:lang w:eastAsia="en-US"/>
        </w:rPr>
        <w:lastRenderedPageBreak/>
        <w:t>«Популяризация донорства крови и (или) ее компонентов на территории Новосибирской области» расходы сократились на 3,90 тыс. рублей (или 2,06%)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01.3.02.07910 «Закупка диагностических средств с целью выявления лиц, инфицированных вирусом иммунодефицита человека» по сравнению с 2024 годом по целевой статье расходов 01.3.02.04312 «Обеспечение закупки препаратов, диагностических средств для профилактики, диагностики и лечения лиц, инфицированных вирусом иммунодефицита человека (закупка диагностических средств)» расходы увеличились на 37</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529,67 тыс. рублей (или 48,04%)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01.3.02.09259 «Закупка специфических диагностических тестов с применением антигенов микобактерий для раннего выявления туберкулеза у детей от 12 мес. до 17 лет (поддержка семьи и детей)» по сравнению с 2024 годом по целевой статье расходов 01.3.02.09259 «Закуп специфических диагностических тестов с применением антигенов микобактерий для раннего выявления туберкулеза у детей от 12 мес. до 17 лет (поддержка семьи и детей)» расходы увеличились на 1 513,44 тыс. рублей (или 2,62%)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01.3.02.09540 «Закупка медицинских изделий к системе мониторинга глюкозы для обеспечения совершеннолетних граждан с сахарным диабетом, постоянно проживающих на территории Новосибирской области» предусмотрены расходы, которые отсутствовали в 2024 году, в объеме 210 075,48 тыс. рублей Аналогичные расходы за 2024 год отсутствуют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01.3.02.R1500 «Реализация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 не осуществлялись, тогда как в 2024 году они составили 94 701,30 тыс. рублей; сокращение составило 94 701,30 тыс. рублей (или 100,00%) Аналогичные расходы за 2025 год отсутствуют в связи с реализацией мероприятия в 2024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01.3.02.R1510 «Реализация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сахарным диабетом» не осуществлялись, тогда как в 2024 году они составили 10 277,10 тыс. рублей; сокращение составило 10 277,10 тыс. рублей (или 100,00%) Аналогичные расходы за 2025 год отсутствуют в связи с реализацией мероприятия в 2024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01.3.02.R2021 «Реализация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w:t>
      </w:r>
      <w:r w:rsidRPr="00193C4C">
        <w:rPr>
          <w:rFonts w:eastAsia="Calibri"/>
          <w:color w:val="000000" w:themeColor="text1"/>
          <w:sz w:val="28"/>
          <w:szCs w:val="28"/>
          <w:lang w:eastAsia="en-US"/>
        </w:rPr>
        <w:lastRenderedPageBreak/>
        <w:t xml:space="preserve">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по сравнению с 2024 годом по целевой статье расходов 01.3.02.R2021 «Финансовое обеспечение реализации мероприятий по предупреждению и борьбе с социально значимыми инфекционными заболеваниями в рамках </w:t>
      </w:r>
      <w:proofErr w:type="spellStart"/>
      <w:r w:rsidRPr="00193C4C">
        <w:rPr>
          <w:rFonts w:eastAsia="Calibri"/>
          <w:color w:val="000000" w:themeColor="text1"/>
          <w:sz w:val="28"/>
          <w:szCs w:val="28"/>
          <w:lang w:eastAsia="en-US"/>
        </w:rPr>
        <w:t>софинансирования</w:t>
      </w:r>
      <w:proofErr w:type="spellEnd"/>
      <w:r w:rsidRPr="00193C4C">
        <w:rPr>
          <w:rFonts w:eastAsia="Calibri"/>
          <w:color w:val="000000" w:themeColor="text1"/>
          <w:sz w:val="28"/>
          <w:szCs w:val="28"/>
          <w:lang w:eastAsia="en-US"/>
        </w:rPr>
        <w:t xml:space="preserve"> из федерального бюджета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расходы сократились на 4,03 тыс. рублей (или 0,01%)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01.3.02.R2024 «Реализация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 по сравнению с 2024 годом по целевой статье расходов 01.3.02.R2024 «Финансовое обеспечение реализации мероприятий по предупреждению и борьбе с социально значимыми инфекционными заболеваниями в рамках </w:t>
      </w:r>
      <w:proofErr w:type="spellStart"/>
      <w:r w:rsidRPr="00193C4C">
        <w:rPr>
          <w:rFonts w:eastAsia="Calibri"/>
          <w:color w:val="000000" w:themeColor="text1"/>
          <w:sz w:val="28"/>
          <w:szCs w:val="28"/>
          <w:lang w:eastAsia="en-US"/>
        </w:rPr>
        <w:t>софинансирования</w:t>
      </w:r>
      <w:proofErr w:type="spellEnd"/>
      <w:r w:rsidRPr="00193C4C">
        <w:rPr>
          <w:rFonts w:eastAsia="Calibri"/>
          <w:color w:val="000000" w:themeColor="text1"/>
          <w:sz w:val="28"/>
          <w:szCs w:val="28"/>
          <w:lang w:eastAsia="en-US"/>
        </w:rPr>
        <w:t xml:space="preserve"> из федерального бюджета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 расходы сохранились на уровне 78 253,30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01.1.Д5.52140 «Обеспечение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по сравнению с 2024 годом по целевой статье расходов 01.3.02.R2140 «Реализация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расходы увеличились на 103 242,10 тыс. рублей (или 46,12%)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01.3.02.R4030 «Финансовое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по сравнению с 2024 годом по целевой статье расходов 01.3.02.R4030 «Финансовое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расходы увеличились на 78,50 тыс. рублей (или 252,41%) в связи с </w:t>
      </w:r>
      <w:r w:rsidRPr="00193C4C">
        <w:rPr>
          <w:rFonts w:eastAsia="Calibri"/>
          <w:color w:val="000000" w:themeColor="text1"/>
          <w:sz w:val="28"/>
          <w:szCs w:val="28"/>
          <w:lang w:eastAsia="en-US"/>
        </w:rPr>
        <w:lastRenderedPageBreak/>
        <w:t>увеличением объема финансового обеспечения на 2025 год,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01.3.02.R4760 «Осуществление медицинской деятельности, связанной с донорством органов человека в целях трансплантации (пересадки)» по сравнению с 2024 годом по целевой статье расходов 01.3.02.R4760 «Осуществление медицинской деятельности, связанной с донорством органов человека в целях трансплантации (пересадки)» расходы сохранились на уровне 11 436,20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01.3.03.03130 «Выполнение государственного задания на организацию изготовления и обеспечения специальными продуктами молочного питания разнообразного ассортимента детей в возрасте до трех лет, беременных женщин и кормящих матерей по заключению врачей» по сравнению с 2024 годом по целевой статье расходов 01.3.03.03130 «Обеспечение и изготовление специальных продуктов молочного питания разнообразного ассортимента для обеспечения детей в возрасте до трех лет» расходы увеличились на 7 626,15 тыс. рублей (или 5,65%) в связи с увеличением объема финансового обеспечения на 2025 год и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01.3.03.03219 «Организация комплекса мероприятий по обеспечению дополнительным питанием детей первого-третьего года жизни, относящихся к установленным категориям (поддержка семьи и детей)» по сравнению с 2024 годом по целевой статье расходов 01.3.03.03219 «Организация комплекса мероприятий по обеспечению дополнительным питанием детей первого-третьего года жизни, относящихся к установленным категориям (поддержка семьи и детей)» расходы увеличились на 5 933,63 тыс. рублей (или 7,27%) в связи с увеличением объема финансового обеспечения на 2025 год и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01.3.03.03290 «Обеспечение средствами контрацепции женщин» не осуществлялись, тогда как в 2024 году они составили 4 750,00 тыс. рублей; сокращение составило 4 750,00 тыс. рублей (или 100,00%) Аналогичные расходы за 2025 год отсутствуют в связи с реализацией мероприятия в 2024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01.3.03.03760 «Закупка лекарственных препаратов для профилактики кровотечений у беременных.» по сравнению с 2024 годом по целевой статье расходов 01.3.03.03760 «Профилактика кровотечений у беременных (Фактор свертывания крови II, VII, IX, X в комбинации)» расходы сократились на 2 912,11 тыс. рублей (или 25,67%)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w:t>
      </w:r>
      <w:r w:rsidR="00C67957" w:rsidRPr="00193C4C">
        <w:rPr>
          <w:rFonts w:eastAsia="Calibri"/>
          <w:color w:val="000000" w:themeColor="text1"/>
          <w:sz w:val="28"/>
          <w:szCs w:val="28"/>
          <w:lang w:eastAsia="en-US"/>
        </w:rPr>
        <w:t xml:space="preserve"> </w:t>
      </w:r>
      <w:r w:rsidRPr="00193C4C">
        <w:rPr>
          <w:rFonts w:eastAsia="Calibri"/>
          <w:color w:val="000000" w:themeColor="text1"/>
          <w:sz w:val="28"/>
          <w:szCs w:val="28"/>
          <w:lang w:eastAsia="en-US"/>
        </w:rPr>
        <w:t xml:space="preserve">2025 году по целевой статье расходов 01.3.03.R3850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по сравнению с 2024 годом по целевой статье расходов 01.3.03.R3850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расходы увеличились на 16 676,42 тыс. </w:t>
      </w:r>
      <w:r w:rsidRPr="00193C4C">
        <w:rPr>
          <w:rFonts w:eastAsia="Calibri"/>
          <w:color w:val="000000" w:themeColor="text1"/>
          <w:sz w:val="28"/>
          <w:szCs w:val="28"/>
          <w:lang w:eastAsia="en-US"/>
        </w:rPr>
        <w:lastRenderedPageBreak/>
        <w:t>рублей (или 18,22%) в связи с увеличением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01.1.Д7.57520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по сравнению с 2024 годом по целевой статье расходов 01.3.04.R7520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расходы сократились на 11 822,59 тыс. рублей (или 5,30%)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01.3.06.03360 «Страхование медицинских, фармацевтических и иных работников государственных медицинских учреждений Новосибирской области, подведомственных министерству здравоохранения Новосибирской области, работа которых связана с угрозой их жизни и здоровью» по сравнению с 2024 годом по целевой статье расходов 01.3.06.03360 «Страхование медицинских работников, работа которых связана с угрозой их жизни и здоровью» расходы увеличились на 2,93 тыс. рублей (или 0,60%) в связи заявительным характером расходов.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01.3.06.03370 «Организация и проведение ежегодных профессиональных конкурсов "Врач года", "Лучший медицинский работник"» по сравнению с 2024 годом по целевой статье расходов 01.3.06.03370 «Организация и проведение ежегодных профессиональных конкурсов "Врач года", "Лучший медицинский работник"» расходы увеличились на 360,44 тыс. рублей (или 72,10%)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01.3.07.03189 «Закупка лекарственных препаратов для улучшения качества и продолжительности жизни детей в возрасте от 0 до 18 лет с тяжелой генетической патологией (муковисцидоз) (поддержка семьи и детей)» по сравнению с 2024 годом по целевой статье расходов 01.3.07.03189 «Приобретение лекарственных препаратов для улучшения качества и продолжительности жизни детей в возрасте от 0 до 18 лет с тяжелой генетической патологией (муковисцидоз) (поддержка семьи и детей)» расходы сократились на 2 723,02 тыс. рублей (или 3,77%)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01.3.07.03410 «Организационные мероприятия по обеспечению лекарственными 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наркотических средств и психотропных веществ для мобилизационного резерва» по сравнению с 2024 годом по целевой статье расходов 01.3.07.03410 «Организационные мероприятия по обеспечению лекарственными 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наркотических средств и психотропных веществ </w:t>
      </w:r>
      <w:r w:rsidRPr="00193C4C">
        <w:rPr>
          <w:rFonts w:eastAsia="Calibri"/>
          <w:color w:val="000000" w:themeColor="text1"/>
          <w:sz w:val="28"/>
          <w:szCs w:val="28"/>
          <w:lang w:eastAsia="en-US"/>
        </w:rPr>
        <w:lastRenderedPageBreak/>
        <w:t>для мобилизационного резерва» расходы увеличились на 22 562,88 тыс. рублей (или 6,99%) В связи с исполнением обязательств контрагентом по заключенным контрактам, обеспечением выплат в соответствии с фактически отработанным временем сотрудников государственных учреждений, открытием больничных листов, а также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01.3.07.04350 «Закупка лекарственных препаратов, медицинских изделий, а также специализированных продуктов лечебного питания для обеспечения определенных категорий граждан, проживающих на территории Новосибирской области и включенных в перечень </w:t>
      </w:r>
      <w:proofErr w:type="spellStart"/>
      <w:r w:rsidRPr="00193C4C">
        <w:rPr>
          <w:rFonts w:eastAsia="Calibri"/>
          <w:color w:val="000000" w:themeColor="text1"/>
          <w:sz w:val="28"/>
          <w:szCs w:val="28"/>
          <w:lang w:eastAsia="en-US"/>
        </w:rPr>
        <w:t>жизнеугрожающих</w:t>
      </w:r>
      <w:proofErr w:type="spellEnd"/>
      <w:r w:rsidRPr="00193C4C">
        <w:rPr>
          <w:rFonts w:eastAsia="Calibri"/>
          <w:color w:val="000000" w:themeColor="text1"/>
          <w:sz w:val="28"/>
          <w:szCs w:val="28"/>
          <w:lang w:eastAsia="en-US"/>
        </w:rPr>
        <w:t xml:space="preserve"> и хронических прогрессирующих редких заболеваний, приводящих к сокращению продолжительности жизни» по сравнению с 2024 годом по целевой статье расходов 01.3.07.04351 «Реализация мер, направленных на организацию обеспечения необходимыми лекарственными препаратами, изделиями медицинского назначения, а также специализированными продуктами лечебного питания определенных категорий граждан, проживающих на территории Новосибирской области (организация обеспечения граждан, проживающих на территории Новосибирской области, лекарственными препаратами для лечения заболеваний, включенных в перечень </w:t>
      </w:r>
      <w:proofErr w:type="spellStart"/>
      <w:r w:rsidRPr="00193C4C">
        <w:rPr>
          <w:rFonts w:eastAsia="Calibri"/>
          <w:color w:val="000000" w:themeColor="text1"/>
          <w:sz w:val="28"/>
          <w:szCs w:val="28"/>
          <w:lang w:eastAsia="en-US"/>
        </w:rPr>
        <w:t>жизнеугрожающих</w:t>
      </w:r>
      <w:proofErr w:type="spellEnd"/>
      <w:r w:rsidRPr="00193C4C">
        <w:rPr>
          <w:rFonts w:eastAsia="Calibri"/>
          <w:color w:val="000000" w:themeColor="text1"/>
          <w:sz w:val="28"/>
          <w:szCs w:val="28"/>
          <w:lang w:eastAsia="en-US"/>
        </w:rPr>
        <w:t xml:space="preserve"> и хронических прогрессирующих редких заболеваний, приводящих к сокращению продолжительности жизни)» расходы увеличились на 327 841,81 тыс. рублей (или 23,84%)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01.3.07.51610 «Реализация отдельных полномочий в области лекарственного обеспечения» по сравнению с 2024 годом по целевой статье расходов 01.3.07.51610 «Финансовое обеспечение на реализацию отдельных полномочий в области лекарственного обеспечения» расходы увеличились на 10 660,29 тыс. рублей (или 8,29%) В связи с исполнением обязательств контрагентом по заключенным контрактам, обеспечением выплат в соответствии с фактически отработанным временем сотрудников государственных учреждений, открытием больничных листов, а также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01.3.07.R2160 «Реализация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93C4C">
        <w:rPr>
          <w:rFonts w:eastAsia="Calibri"/>
          <w:color w:val="000000" w:themeColor="text1"/>
          <w:sz w:val="28"/>
          <w:szCs w:val="28"/>
          <w:lang w:eastAsia="en-US"/>
        </w:rPr>
        <w:t>гемолитико</w:t>
      </w:r>
      <w:proofErr w:type="spellEnd"/>
      <w:r w:rsidRPr="00193C4C">
        <w:rPr>
          <w:rFonts w:eastAsia="Calibri"/>
          <w:color w:val="000000" w:themeColor="text1"/>
          <w:sz w:val="28"/>
          <w:szCs w:val="28"/>
          <w:lang w:eastAsia="en-US"/>
        </w:rPr>
        <w:t xml:space="preserve">-уремическим синдромом, юношеским артритом с системным началом, </w:t>
      </w:r>
      <w:proofErr w:type="spellStart"/>
      <w:r w:rsidRPr="00193C4C">
        <w:rPr>
          <w:rFonts w:eastAsia="Calibri"/>
          <w:color w:val="000000" w:themeColor="text1"/>
          <w:sz w:val="28"/>
          <w:szCs w:val="28"/>
          <w:lang w:eastAsia="en-US"/>
        </w:rPr>
        <w:t>мукополисахаридозом</w:t>
      </w:r>
      <w:proofErr w:type="spellEnd"/>
      <w:r w:rsidRPr="00193C4C">
        <w:rPr>
          <w:rFonts w:eastAsia="Calibri"/>
          <w:color w:val="000000" w:themeColor="text1"/>
          <w:sz w:val="28"/>
          <w:szCs w:val="28"/>
          <w:lang w:eastAsia="en-US"/>
        </w:rPr>
        <w:t xml:space="preserve"> I, II и VI типов, </w:t>
      </w:r>
      <w:proofErr w:type="spellStart"/>
      <w:r w:rsidRPr="00193C4C">
        <w:rPr>
          <w:rFonts w:eastAsia="Calibri"/>
          <w:color w:val="000000" w:themeColor="text1"/>
          <w:sz w:val="28"/>
          <w:szCs w:val="28"/>
          <w:lang w:eastAsia="en-US"/>
        </w:rPr>
        <w:t>апластической</w:t>
      </w:r>
      <w:proofErr w:type="spellEnd"/>
      <w:r w:rsidRPr="00193C4C">
        <w:rPr>
          <w:rFonts w:eastAsia="Calibri"/>
          <w:color w:val="000000" w:themeColor="text1"/>
          <w:sz w:val="28"/>
          <w:szCs w:val="28"/>
          <w:lang w:eastAsia="en-US"/>
        </w:rPr>
        <w:t xml:space="preserve"> анемией неуточненной, наследственным дефицитом факторов II (фибриногена), VII (лабильного), X (Стюарта - </w:t>
      </w:r>
      <w:proofErr w:type="spellStart"/>
      <w:r w:rsidRPr="00193C4C">
        <w:rPr>
          <w:rFonts w:eastAsia="Calibri"/>
          <w:color w:val="000000" w:themeColor="text1"/>
          <w:sz w:val="28"/>
          <w:szCs w:val="28"/>
          <w:lang w:eastAsia="en-US"/>
        </w:rPr>
        <w:t>Прауэра</w:t>
      </w:r>
      <w:proofErr w:type="spellEnd"/>
      <w:r w:rsidRPr="00193C4C">
        <w:rPr>
          <w:rFonts w:eastAsia="Calibri"/>
          <w:color w:val="000000" w:themeColor="text1"/>
          <w:sz w:val="28"/>
          <w:szCs w:val="28"/>
          <w:lang w:eastAsia="en-US"/>
        </w:rPr>
        <w:t xml:space="preserve">), а также после трансплантации органов и (или) тканей» по сравнению с 2024 годом по целевой статье расходов 01.3.07.52160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w:t>
      </w:r>
      <w:r w:rsidRPr="00193C4C">
        <w:rPr>
          <w:rFonts w:eastAsia="Calibri"/>
          <w:color w:val="000000" w:themeColor="text1"/>
          <w:sz w:val="28"/>
          <w:szCs w:val="28"/>
          <w:lang w:eastAsia="en-US"/>
        </w:rPr>
        <w:lastRenderedPageBreak/>
        <w:t xml:space="preserve">рассеянным склерозом, </w:t>
      </w:r>
      <w:proofErr w:type="spellStart"/>
      <w:r w:rsidRPr="00193C4C">
        <w:rPr>
          <w:rFonts w:eastAsia="Calibri"/>
          <w:color w:val="000000" w:themeColor="text1"/>
          <w:sz w:val="28"/>
          <w:szCs w:val="28"/>
          <w:lang w:eastAsia="en-US"/>
        </w:rPr>
        <w:t>гемолитико</w:t>
      </w:r>
      <w:proofErr w:type="spellEnd"/>
      <w:r w:rsidRPr="00193C4C">
        <w:rPr>
          <w:rFonts w:eastAsia="Calibri"/>
          <w:color w:val="000000" w:themeColor="text1"/>
          <w:sz w:val="28"/>
          <w:szCs w:val="28"/>
          <w:lang w:eastAsia="en-US"/>
        </w:rPr>
        <w:t xml:space="preserve">-уремическим синдромом, юношеским артритом с системным началом, </w:t>
      </w:r>
      <w:proofErr w:type="spellStart"/>
      <w:r w:rsidRPr="00193C4C">
        <w:rPr>
          <w:rFonts w:eastAsia="Calibri"/>
          <w:color w:val="000000" w:themeColor="text1"/>
          <w:sz w:val="28"/>
          <w:szCs w:val="28"/>
          <w:lang w:eastAsia="en-US"/>
        </w:rPr>
        <w:t>мукополисахаридозом</w:t>
      </w:r>
      <w:proofErr w:type="spellEnd"/>
      <w:r w:rsidRPr="00193C4C">
        <w:rPr>
          <w:rFonts w:eastAsia="Calibri"/>
          <w:color w:val="000000" w:themeColor="text1"/>
          <w:sz w:val="28"/>
          <w:szCs w:val="28"/>
          <w:lang w:eastAsia="en-US"/>
        </w:rPr>
        <w:t xml:space="preserve"> I, II и VI типов, </w:t>
      </w:r>
      <w:proofErr w:type="spellStart"/>
      <w:r w:rsidRPr="00193C4C">
        <w:rPr>
          <w:rFonts w:eastAsia="Calibri"/>
          <w:color w:val="000000" w:themeColor="text1"/>
          <w:sz w:val="28"/>
          <w:szCs w:val="28"/>
          <w:lang w:eastAsia="en-US"/>
        </w:rPr>
        <w:t>апластической</w:t>
      </w:r>
      <w:proofErr w:type="spellEnd"/>
      <w:r w:rsidRPr="00193C4C">
        <w:rPr>
          <w:rFonts w:eastAsia="Calibri"/>
          <w:color w:val="000000" w:themeColor="text1"/>
          <w:sz w:val="28"/>
          <w:szCs w:val="28"/>
          <w:lang w:eastAsia="en-US"/>
        </w:rPr>
        <w:t xml:space="preserve"> анемией неуточненной, наследственным дефицитом факторов II (фибриногена), VII (лабильного), X (Стюарта-</w:t>
      </w:r>
      <w:proofErr w:type="spellStart"/>
      <w:r w:rsidRPr="00193C4C">
        <w:rPr>
          <w:rFonts w:eastAsia="Calibri"/>
          <w:color w:val="000000" w:themeColor="text1"/>
          <w:sz w:val="28"/>
          <w:szCs w:val="28"/>
          <w:lang w:eastAsia="en-US"/>
        </w:rPr>
        <w:t>Прауэра</w:t>
      </w:r>
      <w:proofErr w:type="spellEnd"/>
      <w:r w:rsidRPr="00193C4C">
        <w:rPr>
          <w:rFonts w:eastAsia="Calibri"/>
          <w:color w:val="000000" w:themeColor="text1"/>
          <w:sz w:val="28"/>
          <w:szCs w:val="28"/>
          <w:lang w:eastAsia="en-US"/>
        </w:rPr>
        <w:t>), а также после трансплантации органов и (или) тканей» расходы сократились на 6 211,00 тыс. рублей (или 75,41%)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01.3.07.R4680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по сравнению с 2024 годом по целевой статье расходов 01.1.P3.54680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расходы увеличились на 697,00 тыс. рублей (или 139,99%)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01.3.08.00380 «Укрепление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 по сравнению с 2024 годом по целевой статье расходов 01.3.08.00380 «Укрепление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 расходы сократились на 1 376 646,16 тыс. рублей (или 43,23%)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01.3.08.03630 «Приобретение автомобилей для службы скорой медицинской помощи» не осуществлялись, тогда как в 2024 году они составили 56 615,50 тыс. рублей; сокращение составило 56 615,50 тыс. рублей (или 100,00%) Аналогичные расходы за 2025 год отсутствуют в связи с реализацией мероприятия в 2024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расходы по целевой статье расходов 01.3.08.04150 «Оборудование социально значимых объектов областной собственности с целью обеспечения беспрепятственного доступа инвалидов и других маломобильных групп населения к объектам и услугам учреждений социальной сферы» не осуществлялись, тогда как в 2024 году они составили 2 130,00 тыс. рублей; сокращение составило 2 130,00 тыс. рублей (или 100,00%) Аналогичные расходы за 2025 год отсутствуют в связи с реализацией мероприятия в 2024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расходы по целевой статье расходов 01.3.08.05320 «Приобретение медицинских изделий для обследования и лечения детей с </w:t>
      </w:r>
      <w:proofErr w:type="spellStart"/>
      <w:r w:rsidRPr="00193C4C">
        <w:rPr>
          <w:rFonts w:eastAsia="Calibri"/>
          <w:color w:val="000000" w:themeColor="text1"/>
          <w:sz w:val="28"/>
          <w:szCs w:val="28"/>
          <w:lang w:eastAsia="en-US"/>
        </w:rPr>
        <w:t>онкогематологической</w:t>
      </w:r>
      <w:proofErr w:type="spellEnd"/>
      <w:r w:rsidRPr="00193C4C">
        <w:rPr>
          <w:rFonts w:eastAsia="Calibri"/>
          <w:color w:val="000000" w:themeColor="text1"/>
          <w:sz w:val="28"/>
          <w:szCs w:val="28"/>
          <w:lang w:eastAsia="en-US"/>
        </w:rPr>
        <w:t xml:space="preserve"> патологией» не осуществлялись, тогда как в 2024 году они составили 18 546,85 тыс. рублей; сокращение составило 18 546,85 тыс. рублей (или 100,00%) Аналогичные расходы за 2025 год отсутствуют в связи с реализацией мероприятия в 2024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01.3.10.00190 «Финансовое обеспечение функций органов государственной власти и государственных органов» по сравнению с 2024 годом по целевой статье расходов 01.3.10.00190 </w:t>
      </w:r>
      <w:r w:rsidRPr="00193C4C">
        <w:rPr>
          <w:rFonts w:eastAsia="Calibri"/>
          <w:color w:val="000000" w:themeColor="text1"/>
          <w:sz w:val="28"/>
          <w:szCs w:val="28"/>
          <w:lang w:eastAsia="en-US"/>
        </w:rPr>
        <w:lastRenderedPageBreak/>
        <w:t>«Финансовое обеспечение функций органов государственной власти и государственных органов» расходы увеличились на 21 060,33 тыс. рублей (или 13,70%) исполнением обязательств контрагентом по заключенным контрактам, обеспечением выплат в соответствии с фактически отработанным временем сотрудников государственных учреждений, открытием больничных листов, а так 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01.3.10.01570 «Обеспечение бесперебойного функционирования медицинского оборудования в государственных учреждениях, подведомственных министерству здравоохранения Новосибирской области (в части медицинского оборудования, приобретенного за счет средств федерального и (или) областного бюджета)» предусмотрены расходы, которые отсутствовали в 2024 году, в объеме 1 302,48 тыс. рублей расходы не осуществлялись в связи с реализацией мероприятия с 2025 года..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01.3.10.03460 «Выполнение государственного задания по разработке, внедрению и сопровождению единой информационной системы в здравоохранении» по сравнению с 2024 годом по целевой статье расходов 01.3.10.03460 «Разработка, внедрение и сопровождение единой информационной системы в здравоохранении» расходы увеличились на 98 999,16 тыс. рублей (или 53,15%) в связи с увеличением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01.3.10.03510 «Выполнение государственного задания на выполнение государственных работ по судебно-медицинской экспертизе в рамках деятельности организаций судебно-медицинской экспертизы.» по сравнению с 2024 годом по целевой статье расходов 01.3.10.03510 «Выполнение государственного задания на выполнение государственных работ по судебно-медицинской экспертизе в рамках деятельности организаций судебно-медицинской экспертизы.» расходы увеличились на 25 170,85 тыс. рублей (или 5,50%) в связи с увеличением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01.3.10.03980 «Проведение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 по сравнению с 2024 годом по целевой статье расходов 01.3.10.03980 «Проведение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 расходы сократились на 172,28 тыс. рублей (или 100,00%)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01.3.10.05890 «Проведение экспертиз качества продуктов питания в государственных учреждениях, подведомственных министерству здравоохранения Новосибирской области» по сравнению с 2024 годом по целевой статье расходов 01.3.10.05890 «Проведение экспертиз качества продуктов питания в государственных учреждениях, подведомственных министерству здравоохранения Новосибирской области» расходы увеличились на 10 749,03 тыс. рублей в связи с увеличением объема </w:t>
      </w:r>
      <w:r w:rsidRPr="00193C4C">
        <w:rPr>
          <w:rFonts w:eastAsia="Calibri"/>
          <w:color w:val="000000" w:themeColor="text1"/>
          <w:sz w:val="28"/>
          <w:szCs w:val="28"/>
          <w:lang w:eastAsia="en-US"/>
        </w:rPr>
        <w:lastRenderedPageBreak/>
        <w:t>финансового обеспечения на 2025 год,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01.3.10.06930 «Выполнение государственного задания по обеспечению качества ресурсного сопровождения государственной патолого-анатомической деятельности» по сравнению с 2024 годом по целевой статье расходов 01.3.10.06930 «Обеспечение качества ресурсного сопровождения государственной патолого-анатомической деятельности» расходы увеличились на 7 096,76 тыс. рублей (или 14,25%) в связи с фактической потребностью государственных учреждений в средствах субсидий.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01.3.10.55490 «Поощрение за достижение показателей деятельности органов исполнительной власти субъектов Российской Федерации» по сравнению с 2024 годом по целевой статье расходов 01.3.10.55490 «Поощрение за достижение показателей деятельности органов исполнительной власти субъектов Российской Федерации» расходы сократились на 1 875,60 тыс. рублей (или 33,15%) в связи с фактическими </w:t>
      </w:r>
      <w:r w:rsidR="00C67957" w:rsidRPr="00193C4C">
        <w:rPr>
          <w:rFonts w:eastAsia="Calibri"/>
          <w:color w:val="000000" w:themeColor="text1"/>
          <w:sz w:val="28"/>
          <w:szCs w:val="28"/>
          <w:lang w:eastAsia="en-US"/>
        </w:rPr>
        <w:t xml:space="preserve">доведенными </w:t>
      </w:r>
      <w:r w:rsidRPr="00193C4C">
        <w:rPr>
          <w:rFonts w:eastAsia="Calibri"/>
          <w:color w:val="000000" w:themeColor="text1"/>
          <w:sz w:val="28"/>
          <w:szCs w:val="28"/>
          <w:lang w:eastAsia="en-US"/>
        </w:rPr>
        <w:t>бюджетными ассигнованиями на реализацию мероприятия.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01.3.10.59800 «Осуществление переданных полномочий Российской Федерации в сфере охраны здоровья» по сравнению с 2024 годом по целевой статье расходов 01.3.10.59800 «Осуществление переданных полномочий Российской Федерации в сфере охраны здоровья» расходы сократились на 409,37 тыс. рублей (или 13,10%) в </w:t>
      </w:r>
      <w:r w:rsidR="00C67957" w:rsidRPr="00193C4C">
        <w:rPr>
          <w:rFonts w:eastAsia="Calibri"/>
          <w:color w:val="000000" w:themeColor="text1"/>
          <w:sz w:val="28"/>
          <w:szCs w:val="28"/>
          <w:lang w:eastAsia="en-US"/>
        </w:rPr>
        <w:t>соответствии</w:t>
      </w:r>
      <w:r w:rsidRPr="00193C4C">
        <w:rPr>
          <w:rFonts w:eastAsia="Calibri"/>
          <w:color w:val="000000" w:themeColor="text1"/>
          <w:sz w:val="28"/>
          <w:szCs w:val="28"/>
          <w:lang w:eastAsia="en-US"/>
        </w:rPr>
        <w:t xml:space="preserve"> с объемом переданной субвенции.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31.3.01.02620 «Проведение профилактических мероприятий в области безопасности дорожного движения с участниками дорожного движения» предусмотрены расходы, которые отсутствовали в 2024 году, в объеме 1 000,00 тыс. рублей Аналогичные расходы за 2024 год отсутствуют в связи с реализацией мероприятия в 2025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99.0.00.05360 «Предоставление услуг в части санации полости рта по профилю "стоматология" участникам специальной военной операции, прибывшим в отпуск» по сравнению с 2024 годом по целевой статье расходов 99.0.00.05360 «Предоставление услуг в части санации полости рта по профилю "стоматология" участникам специальной военной операции, прибывшим в отпуск» расходы увеличились на 1 341,83 тыс. рублей (или 10,04%) в связи с увеличением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99.0.00.05370 «Предоставление услуг по оказанию стоматологической помощи по зубопротезированию в рамках реабилитационного сертификата» по сравнению с 2024 годом по целевой статье расходов 99.0.00.05370 «Предоставление услуг по оказанию стоматологической помощи по зубопротезированию в рамках реабилитационного сертификата» расходы увеличились на 378,92 тыс. рублей (или 6,47%) в связи с увеличением фактической потребности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99.0.00.06510 «Оказание первичной медико-санитарной помощи, военнослужащим, находящимся в отпуске, в том числе по болезни, в период проведения специальной военной операции» предусмотрены расходы, которые отсутствовали в 2024 году, в объеме 2 726,33 тыс. </w:t>
      </w:r>
      <w:r w:rsidRPr="00193C4C">
        <w:rPr>
          <w:rFonts w:eastAsia="Calibri"/>
          <w:color w:val="000000" w:themeColor="text1"/>
          <w:sz w:val="28"/>
          <w:szCs w:val="28"/>
          <w:lang w:eastAsia="en-US"/>
        </w:rPr>
        <w:lastRenderedPageBreak/>
        <w:t>рублей Аналогичные расходы за 2024 год отсутствуют в связи с реализацией мероприятия в 2025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99.0.00.06520 «Оказание медицинской помощи, обеспечение льготными лекарственными препаратами, проведение обязательного медицинского освидетельствования и профилактических прививок отдельным категориям лиц» предусмотрены расходы, которые отсутствовали в 2024 году, в объеме 10 059,88 тыс. рублей Аналогичные расходы за 2024 год отсутствуют в связи с реализацией мероприятия в 2025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99.0.00.20380 «Прочие выплаты по обязательствам государства» по сравнению с 2024 годом по целевой статье расходов 99.0.00.20380 «Прочие выплаты по обязательствам государства» расходы увеличились на 18 070,18 тыс. рублей (или 2 385,50%) в связи с увеличением количества поступающих исполнительных листов о возложении обязанности на министерство здравоохранения в обеспечении выплат по решениям судов.</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99.0.00.20540 «Резервный фонд Правительства Новосибирской области» по сравнению с 2024 годом по целевой статье расходов 99.0.00.20540 «Резервный фонд Правительства Новосибирской области» расходы увеличились на 30</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687,43 тыс. рублей (или 36,72%) в связи с увеличением в 2025 году размера средств, выделенных из резервного фонда Правительства Новосибирской области на непредвиденные расходы, фактической потребностью государственных учреждений, подведомственных министерству здравоохранения Новосибирской области в средствах субсидии на иные цели.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99.0.00.53870 «Проведение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193C4C">
        <w:rPr>
          <w:rFonts w:eastAsia="Calibri"/>
          <w:color w:val="000000" w:themeColor="text1"/>
          <w:sz w:val="28"/>
          <w:szCs w:val="28"/>
          <w:lang w:eastAsia="en-US"/>
        </w:rPr>
        <w:t>буккального</w:t>
      </w:r>
      <w:proofErr w:type="spellEnd"/>
      <w:r w:rsidRPr="00193C4C">
        <w:rPr>
          <w:rFonts w:eastAsia="Calibri"/>
          <w:color w:val="000000" w:themeColor="text1"/>
          <w:sz w:val="28"/>
          <w:szCs w:val="28"/>
          <w:lang w:eastAsia="en-US"/>
        </w:rPr>
        <w:t xml:space="preserve"> эпителия) родственников погибших в ходе специальной военной операции» по сравнению с 2024 годом по целевой статье расходов 99.0.00.53870 «Проведение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193C4C">
        <w:rPr>
          <w:rFonts w:eastAsia="Calibri"/>
          <w:color w:val="000000" w:themeColor="text1"/>
          <w:sz w:val="28"/>
          <w:szCs w:val="28"/>
          <w:lang w:eastAsia="en-US"/>
        </w:rPr>
        <w:t>буккального</w:t>
      </w:r>
      <w:proofErr w:type="spellEnd"/>
      <w:r w:rsidRPr="00193C4C">
        <w:rPr>
          <w:rFonts w:eastAsia="Calibri"/>
          <w:color w:val="000000" w:themeColor="text1"/>
          <w:sz w:val="28"/>
          <w:szCs w:val="28"/>
          <w:lang w:eastAsia="en-US"/>
        </w:rPr>
        <w:t xml:space="preserve"> эпителия) родственников погибших в ходе специальной военной операции» расходы сократились на 904,10 тыс. рублей (или 6,83%)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99.0.00.5387F «Проведение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193C4C">
        <w:rPr>
          <w:rFonts w:eastAsia="Calibri"/>
          <w:color w:val="000000" w:themeColor="text1"/>
          <w:sz w:val="28"/>
          <w:szCs w:val="28"/>
          <w:lang w:eastAsia="en-US"/>
        </w:rPr>
        <w:t>буккального</w:t>
      </w:r>
      <w:proofErr w:type="spellEnd"/>
      <w:r w:rsidRPr="00193C4C">
        <w:rPr>
          <w:rFonts w:eastAsia="Calibri"/>
          <w:color w:val="000000" w:themeColor="text1"/>
          <w:sz w:val="28"/>
          <w:szCs w:val="28"/>
          <w:lang w:eastAsia="en-US"/>
        </w:rPr>
        <w:t xml:space="preserve"> эпителия) родственников погибших в ходе специальной военной операции за счет средств резервного фонда Правительства Российской Федерации» предусмотрены расходы, которые отсутствовали в 2024 году, в объеме 14 290,80 тыс. рублей Аналогичные расходы за 2024 год отсутствуют в связи с реализацией мероприятия в 2025 году.</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99.0.00.54060 «Оказание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исполнительному органу субъекта Российской Федерации, в период проведения специальной военной операции» по сравнению с 2024 годом по целевой статье расходов 99.0.00.54060 «Оказание специализированной медицинской помощи </w:t>
      </w:r>
      <w:r w:rsidRPr="00193C4C">
        <w:rPr>
          <w:rFonts w:eastAsia="Calibri"/>
          <w:color w:val="000000" w:themeColor="text1"/>
          <w:sz w:val="28"/>
          <w:szCs w:val="28"/>
          <w:lang w:eastAsia="en-US"/>
        </w:rPr>
        <w:lastRenderedPageBreak/>
        <w:t>военнослужащим Вооруженных Сил Российской Федерации медицинскими организациями, подведомственными исполнительному органу субъекта Российской Федерации, в период проведения специальной военной операции» расходы увеличились на 55</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383,75 тыс. рублей (или 30,51%) в связи с фактической потребностью государственных учреждений в средствах субсидий.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99.0.00.К8600 «Финансовое обеспечение реализации инфраструктурных проектов за счет средств бюджета субъекта РФ» по сравнению с 2024 годом по целевой статье расходов 99.0.00.К8600 «Финансовое обеспечение реализации инфраструктурных проектов за счет средств бюджета субъекта РФ» расходы увеличились на 36</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057,26 тыс. рублей Оплата неоспариваемой части при расторжения соглашения о ГЧП (</w:t>
      </w:r>
      <w:r w:rsidR="00C67957" w:rsidRPr="00193C4C">
        <w:rPr>
          <w:rFonts w:eastAsia="Calibri"/>
          <w:color w:val="000000" w:themeColor="text1"/>
          <w:sz w:val="28"/>
          <w:szCs w:val="28"/>
          <w:lang w:eastAsia="en-US"/>
        </w:rPr>
        <w:t>г. Новосибирск, Советский район, ул. </w:t>
      </w:r>
      <w:r w:rsidRPr="00193C4C">
        <w:rPr>
          <w:rFonts w:eastAsia="Calibri"/>
          <w:color w:val="000000" w:themeColor="text1"/>
          <w:sz w:val="28"/>
          <w:szCs w:val="28"/>
          <w:lang w:eastAsia="en-US"/>
        </w:rPr>
        <w:t>Мухачева).</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01.3.02.07920 «Закупка лекарственных препаратов для больных с лекарственно-устойчивыми формами туберкулеза» по сравнению с 2024 годом по целевой статье расходов 01.3.02.09250 «Внедрение современных методов профилактики, диагностики и лечения туберкулеза» расходы сократились на 22 711,51 тыс. рублей (или 21,13%)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C67957"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01.3.02.07930 «Закупка лекарственных препаратов первого ряда для профилактики туберкулеза у ВИЧ-инфицированных» по сравнению с 2024 годом по целевой статье расходов 01.3.02.09250 «Внедрение современных методов профилактики, диагностики и лечения туберкулеза» расходы сократились на 22 711,51 тыс. рублей (или 21,13%)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01.3.02.07940 «Закупка продуктовых наборов для больных туберкулезом с целью формирования приверженности больных к амбулаторному контролируемому лечению» по сравнению с 2024 годом по целевой статье расходов 01.3.02.09250 «Внедрение современных методов профилактики, диагностики и лечения туберкулеза» расходы сократились на 22 711,51 тыс. рублей (или 21,13%)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01.3.02.09250 «Закупка препаратов резервного ряда для больных с лекарственно-устойчивыми формами туберкулеза» по сравнению с 2024 годом по целевой статье расходов 01.3.02.09250 «Внедрение современных методов профилактики, диагностики и лечения туберкулеза» расходы сократились на 22 711,51 тыс. рублей (или 21,13%)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01.1.Д4.51070 «Обеспечение детей с сахарным диабетом 1 типа в возрасте от 2-х до 17-ти лет включительно системами непрерывного мониторинга глюкозы» по сравнению с 2024 годом по целевой статье расходов 01.3.02.R1060 «Реализация мероприятий по обеспечению детей с сахарным диабетом 1 типа в возрасте от 2-х до 4-х лет системами непрерывного мониторинга глюкозы» расходы увеличились на 277 877,57 тыс. рублей (или 6,45%) в связи с исполнением обязательств контрагентом по заключенным </w:t>
      </w:r>
      <w:r w:rsidRPr="00193C4C">
        <w:rPr>
          <w:rFonts w:eastAsia="Calibri"/>
          <w:color w:val="000000" w:themeColor="text1"/>
          <w:sz w:val="28"/>
          <w:szCs w:val="28"/>
          <w:lang w:eastAsia="en-US"/>
        </w:rPr>
        <w:lastRenderedPageBreak/>
        <w:t>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01.1.Д4.51070 «Обеспечение детей с сахарным диабетом 1 типа в возрасте от 2-х до 17-ти лет включительно системами непрерывного мониторинга глюкозы» по сравнению с 2024 годом по целевой статье расходов 01.3.02.R1070 «Реализация мероприятий по обеспечению детей с сахарным диабетом 1 типа в возрасте от 4-х до 17-ти лет системами непрерывного мониторинга глюкозы» расходы увеличились на 277 877,57 тыс. рублей (или 6,45%) в связи с исполнением обязательств контрагентом по заключенным контрактам и увеличением фактической потребности государственных учреждений.</w:t>
      </w:r>
    </w:p>
    <w:p w:rsidR="00FE011B" w:rsidRPr="00193C4C" w:rsidRDefault="00FE011B" w:rsidP="00193C4C">
      <w:pPr>
        <w:ind w:firstLine="709"/>
        <w:jc w:val="both"/>
        <w:rPr>
          <w:rFonts w:eastAsia="Calibri"/>
          <w:color w:val="000000" w:themeColor="text1"/>
          <w:sz w:val="28"/>
          <w:szCs w:val="28"/>
          <w:highlight w:val="yellow"/>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1003 «Социальное обеспечение населения»:</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01.3.02.00340 «Обеспечение льготной стоматологической помощью отдельных категорий граждан, проживающих на территории Новосибирской области и имеющих право на меры социальной поддержки» по сравнению с 2024 годом по целевой статье расходов 01.3.02.00341 «Реализация мер социальной поддержки, направленных на обеспечение отдельных категорий граждан, имеющих право на меры социальной поддержки, проживающих на территории Новосибирской области (зубопротезирование)» расходы сократились на 10 741,94 тыс. рублей (или 2,81%) в связи с фактической потребностью государственных учреждений в средствах субсидии.</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01.3.02.07840 «Обеспечение глазными протезами отдельных категорий граждан, проживающих на территории Новосибирской области и имеющих право на меры социальной поддержки» по сравнению с 2024 годом по целевой статье расходов 01.3.02.00342 «Реализация мер социальной поддержки, направленных на обеспечение отдельных категорий граждан, имеющих право на меры социальной поддержки, проживающих на территории Новосибирской области (</w:t>
      </w:r>
      <w:proofErr w:type="spellStart"/>
      <w:r w:rsidRPr="00193C4C">
        <w:rPr>
          <w:rFonts w:eastAsia="Calibri"/>
          <w:color w:val="000000" w:themeColor="text1"/>
          <w:sz w:val="28"/>
          <w:szCs w:val="28"/>
          <w:lang w:eastAsia="en-US"/>
        </w:rPr>
        <w:t>глазопротезирование</w:t>
      </w:r>
      <w:proofErr w:type="spellEnd"/>
      <w:r w:rsidRPr="00193C4C">
        <w:rPr>
          <w:rFonts w:eastAsia="Calibri"/>
          <w:color w:val="000000" w:themeColor="text1"/>
          <w:sz w:val="28"/>
          <w:szCs w:val="28"/>
          <w:lang w:eastAsia="en-US"/>
        </w:rPr>
        <w:t>)» расходы сохранились на уровне 129,50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01.3.02.07860 «Осуществление оплаты 50 процентов стоимости слуховых препаратов отдельным категориям граждан, проживающих на территории Новосибирской области и имеющих право на меры социальной поддержки» по сравнению с 2024 годом по целевой статье расходов 01.3.02.00343 «Реализация мер социальной поддержки, направленных на обеспечение отдельных категорий граждан, имеющих право на меры социальной поддержки, проживающих на территории Новосибирской области (</w:t>
      </w:r>
      <w:proofErr w:type="spellStart"/>
      <w:r w:rsidRPr="00193C4C">
        <w:rPr>
          <w:rFonts w:eastAsia="Calibri"/>
          <w:color w:val="000000" w:themeColor="text1"/>
          <w:sz w:val="28"/>
          <w:szCs w:val="28"/>
          <w:lang w:eastAsia="en-US"/>
        </w:rPr>
        <w:t>слухопротезирование</w:t>
      </w:r>
      <w:proofErr w:type="spellEnd"/>
      <w:r w:rsidRPr="00193C4C">
        <w:rPr>
          <w:rFonts w:eastAsia="Calibri"/>
          <w:color w:val="000000" w:themeColor="text1"/>
          <w:sz w:val="28"/>
          <w:szCs w:val="28"/>
          <w:lang w:eastAsia="en-US"/>
        </w:rPr>
        <w:t>)» расходы увеличились на 2</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200,84 тыс. рублей (или 395,16%)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01.3.06.R1380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по сравнению с </w:t>
      </w:r>
      <w:r w:rsidRPr="00193C4C">
        <w:rPr>
          <w:rFonts w:eastAsia="Calibri"/>
          <w:color w:val="000000" w:themeColor="text1"/>
          <w:sz w:val="28"/>
          <w:szCs w:val="28"/>
          <w:lang w:eastAsia="en-US"/>
        </w:rPr>
        <w:lastRenderedPageBreak/>
        <w:t>2024 годом по целевой статье расходов 01.3.06.R1380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расходы сократились на 18 100,00 тыс. рублей (или 14,20%) в связи с заявительным характером выплат.</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01.3.07.00330 «Закупка лекарственных препаратов и медицинских изделий, отпускаемых по рецептам врачей бесплатно или с 50-процентной скидкой для обеспечения в амбулаторных условиях граждан, постоянно проживающих на территории Новосибирской области, в соответствии с перечнем групп населения и категорий заболеваний» по сравнению с 2024 годом по целевой статье расходов 01.3.07.00331 «Реализация мер направленных на организацию обеспечения лекарственными препаратами и изделиями медицинского назначения отдельных категорий граждан (организация обеспечения граждан, постоянно проживающих на территории Новосибирской области,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или с 50-процентной скидкой)» расходы увеличились на 100 698,83 тыс. рублей (или 5,20%) в связи с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01.3.07.07980 «Закупка лекарственных препаратов и медицинских изделий по решениям врачебных комиссий медицинских организаций Новосибирской области для обеспечения граждан в амбулаторных условиях, имеющих право на получение государственной социальной помощи» по сравнению с 2024 годом по целевой статье расходов 01.3.07.00332 «Реализация мер направленных на обеспечение лекарственными препаратами и изделиями медицинского назначения отдельных категорий граждан (организация обеспечения граждан, имеющих право на получение государственной социальной помощи за счет средств областного бюджета по решениям врачебных комиссий медицинских организаций Новосибирской области)» расходы сократились на 10 076,80 тыс. рублей (или 4,67%) в связи с фактическим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01.3.07.07990 «Закупка специализированных продуктов лечебного питания для обеспечения детей-инвалидов, а также детей с заболеванием "фенилкетонурия" в соответствии с действующим перечнем» по сравнению с 2024 годом по целевой статье расходов 01.3.07.04352 «Реализация мер, направленных на организацию обеспечения необходимыми лекарственными препаратами, изделиями медицинского назначения, а также специализированными продуктами лечебного питания определенных категорий граждан, проживающих на территории Новосибирской области" (обеспечение детей-инвалидов, а также детей с заболеванием фенилкетонурия продуктами специализированного лечебного диетического питания в соответствии с действующим перечнем)» расходы увеличились на 65 </w:t>
      </w:r>
      <w:r w:rsidRPr="00193C4C">
        <w:rPr>
          <w:rFonts w:eastAsia="Calibri"/>
          <w:color w:val="000000" w:themeColor="text1"/>
          <w:sz w:val="28"/>
          <w:szCs w:val="28"/>
          <w:lang w:eastAsia="en-US"/>
        </w:rPr>
        <w:lastRenderedPageBreak/>
        <w:t>497,50 тыс. рублей (или 50,29%) в связи с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01.3.07.51610 «Реализация отдельных полномочий в области лекарственного обеспечения» по сравнению с 2024 годом по целевой статье расходов 01.3.07.51610 «Финансовое обеспечение на реализацию отдельных полномочий в области лекарственного обеспечения» расходы увеличились на 7</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122,90 тыс. рублей (или 4,66%) исполнением обязательств контрагентом по заключенным контрактам, обеспечением выплат в соответствии с фактически отработанным временем сотрудников государственных учреждений, открытием больничных листов, а так же окончательным расчетом заработной платы.</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01.3.07.54600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по сравнению с 2024 годом по целевой статье расходов 01.3.07.54600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расходы увеличились на 224 884,80 тыс. рублей (или 19,59%) в связи с исполнением обязательств контрагентом по заключенным контрактам..</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в 2025 году по целевой статье расходов 01.3.09.03060 «Выполнение Территориальной программы обязательного медицинского страхования в части базовой программы обязательного медицинского страхования за счет страховых взносов на обязательное медицинское страхование неработающего населения» по сравнению с 2024 годом по целевой статье расходов 01.3.09.03060 «Выполнение Территориальной программы обязательного медицинского страхования в части базовой программы обязательного медицинского страхования за счет страховых взносов на обязательное медицинское страхование неработающего населения» расходы увеличились на 2 141 810,30 тыс. рублей (или 11,87%) в связи с увеличением размера ежемесячно перечисляемых средств на страховые взносы на обязательное медицинское страхование неработающего населения в бюджет Территориального Фонда обязательного медицинского страхования за счет уточнения расчета годового объема бюджетных ассигнований на уплату страховых взносов ОМС неработающего населения Новосибирской области на 2025-2027 годы.</w:t>
      </w:r>
    </w:p>
    <w:p w:rsidR="00FE011B" w:rsidRPr="00193C4C" w:rsidRDefault="00FE011B" w:rsidP="00193C4C">
      <w:pPr>
        <w:ind w:firstLine="709"/>
        <w:jc w:val="both"/>
        <w:rPr>
          <w:rFonts w:eastAsia="Calibri"/>
          <w:color w:val="000000" w:themeColor="text1"/>
          <w:sz w:val="28"/>
          <w:szCs w:val="28"/>
          <w:highlight w:val="yellow"/>
          <w:lang w:eastAsia="en-US"/>
        </w:rPr>
      </w:pPr>
    </w:p>
    <w:p w:rsidR="00FE011B" w:rsidRPr="00193C4C" w:rsidRDefault="00FE011B"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По подразделу 1004 «Охрана семьи и детства»</w:t>
      </w:r>
    </w:p>
    <w:p w:rsidR="005A73CC" w:rsidRPr="00193C4C" w:rsidRDefault="00FE011B" w:rsidP="00193C4C">
      <w:pPr>
        <w:spacing w:after="160"/>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120AB2"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в 2025 году по целевой статье расходов 01.3.06.02019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по сравнению с 2024 годом по целевой статье расходов 01.3.06.02019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w:t>
      </w:r>
      <w:r w:rsidRPr="00193C4C">
        <w:rPr>
          <w:rFonts w:eastAsia="Calibri"/>
          <w:color w:val="000000" w:themeColor="text1"/>
          <w:sz w:val="28"/>
          <w:szCs w:val="28"/>
          <w:lang w:eastAsia="en-US"/>
        </w:rPr>
        <w:lastRenderedPageBreak/>
        <w:t>образовательных организациях» расходы сократились на 3 012,08 тыс. рублей (или 10,96%) в связи с заявительным характером выплат.</w:t>
      </w:r>
    </w:p>
    <w:p w:rsidR="005A73CC" w:rsidRPr="00193C4C" w:rsidRDefault="005A73CC" w:rsidP="00193C4C">
      <w:pPr>
        <w:spacing w:after="160"/>
        <w:rPr>
          <w:color w:val="000000" w:themeColor="text1"/>
          <w:sz w:val="28"/>
          <w:szCs w:val="28"/>
        </w:rPr>
      </w:pPr>
    </w:p>
    <w:p w:rsidR="001A0085" w:rsidRPr="00193C4C" w:rsidRDefault="001A0085" w:rsidP="00193C4C">
      <w:pPr>
        <w:spacing w:after="160"/>
        <w:jc w:val="center"/>
        <w:rPr>
          <w:color w:val="000000" w:themeColor="text1"/>
          <w:sz w:val="28"/>
          <w:szCs w:val="28"/>
        </w:rPr>
      </w:pPr>
      <w:r w:rsidRPr="00193C4C">
        <w:rPr>
          <w:color w:val="000000" w:themeColor="text1"/>
          <w:sz w:val="28"/>
          <w:szCs w:val="28"/>
        </w:rPr>
        <w:t>Исполнение кассового плана по региональным проектам</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За отчетный период расходы по министерству здравоохранения Новосибирской области в рамках исполнения:</w:t>
      </w:r>
    </w:p>
    <w:p w:rsidR="00AC5837" w:rsidRPr="00193C4C" w:rsidRDefault="00AC5837" w:rsidP="00193C4C">
      <w:pPr>
        <w:ind w:firstLine="708"/>
        <w:jc w:val="both"/>
        <w:rPr>
          <w:rFonts w:eastAsia="Calibri"/>
          <w:color w:val="000000" w:themeColor="text1"/>
          <w:sz w:val="28"/>
          <w:szCs w:val="28"/>
          <w:lang w:eastAsia="en-US"/>
        </w:rPr>
      </w:pP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1. Национального проекта «Продолжительная и активная жизнь»</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1) регионального проекта «Модернизация первичного звена здравоохранения Российской Федерации Новосибирской области» составили в общей сумме 2 158 769,3 тыс. рублей или 96,9 % к уточненной сводной бюджетной росписи и 96,9% к уточненному кассовому плану. Расходы за счет средств областного бюджета Новосибирской области за 12 месяцев 2025 года составили 5,9 % или 126 539,3 тыс. рублей, федерального бюджета – 94,1% или 2 032 230,0 тыс. рублей. </w:t>
      </w:r>
    </w:p>
    <w:p w:rsidR="00FE011B" w:rsidRPr="00193C4C" w:rsidRDefault="00FE011B" w:rsidP="00193C4C">
      <w:pPr>
        <w:widowControl w:val="0"/>
        <w:tabs>
          <w:tab w:val="left" w:pos="709"/>
        </w:tabs>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2) регионального проекта «Борьба с сердечно-сосудистыми заболеваниями </w:t>
      </w:r>
      <w:r w:rsidRPr="00193C4C">
        <w:rPr>
          <w:bCs/>
          <w:color w:val="000000" w:themeColor="text1"/>
          <w:sz w:val="28"/>
          <w:szCs w:val="28"/>
        </w:rPr>
        <w:t>(Новосибирская область)</w:t>
      </w:r>
      <w:r w:rsidRPr="00193C4C">
        <w:rPr>
          <w:rFonts w:eastAsia="Calibri"/>
          <w:color w:val="000000" w:themeColor="text1"/>
          <w:sz w:val="28"/>
          <w:szCs w:val="28"/>
          <w:lang w:eastAsia="en-US"/>
        </w:rPr>
        <w:t>» составили в общей сумме 236 239,8 тыс. рублей или 100% к уточненной сводной бюджетной росписи и 100,0% к уточненному кассовому плану. Расходы за счет средств областного бюджета Новосибирской области за 12 месяцев 2025 года составили 4,0% или 9 449,6 тыс. рублей, федерального бюджета – 96,0% или 226 790,2 тыс. рублей.</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3) регионального проекта «</w:t>
      </w:r>
      <w:r w:rsidRPr="00193C4C">
        <w:rPr>
          <w:rFonts w:eastAsia="Calibri"/>
          <w:bCs/>
          <w:color w:val="000000" w:themeColor="text1"/>
          <w:sz w:val="28"/>
          <w:szCs w:val="28"/>
          <w:lang w:eastAsia="en-US"/>
        </w:rPr>
        <w:t>Борьба с сахарным диабетом (Новосибирская область)</w:t>
      </w:r>
      <w:r w:rsidRPr="00193C4C">
        <w:rPr>
          <w:rFonts w:eastAsia="Calibri"/>
          <w:color w:val="000000" w:themeColor="text1"/>
          <w:sz w:val="28"/>
          <w:szCs w:val="28"/>
          <w:lang w:eastAsia="en-US"/>
        </w:rPr>
        <w:t>» составили в общей сумме 207 385,3 тыс. рублей или 81,3% к уточненной сводной бюджетной росписи и 81,3% к уточненному кассовому плану. Расходы за счет средств областного бюджета Новосибирской области за 12 месяцев 2025 года составили 4,0% или 8 295,5 тыс. рублей, федерального бюджета – 96,0% или 199 089,8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Неполное исполнение кассового плана связано с образовавшейся экономией, сформированной в результате проведения конкурентных процедур.</w:t>
      </w:r>
    </w:p>
    <w:p w:rsidR="00FE011B" w:rsidRPr="00193C4C" w:rsidRDefault="00FE011B" w:rsidP="00193C4C">
      <w:pPr>
        <w:widowControl w:val="0"/>
        <w:tabs>
          <w:tab w:val="left" w:pos="709"/>
        </w:tabs>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4) регионального проекта «Борьба с гепатитом С и минимизация рисков распространения данного заболевания (Новосибирская область)» составили в общей сумме 327</w:t>
      </w:r>
      <w:r w:rsidR="00AC5837" w:rsidRPr="00193C4C">
        <w:rPr>
          <w:rFonts w:eastAsia="Calibri"/>
          <w:color w:val="000000" w:themeColor="text1"/>
          <w:sz w:val="28"/>
          <w:szCs w:val="28"/>
          <w:lang w:eastAsia="en-US"/>
        </w:rPr>
        <w:t> </w:t>
      </w:r>
      <w:r w:rsidRPr="00193C4C">
        <w:rPr>
          <w:rFonts w:eastAsia="Calibri"/>
          <w:color w:val="000000" w:themeColor="text1"/>
          <w:sz w:val="28"/>
          <w:szCs w:val="28"/>
          <w:lang w:eastAsia="en-US"/>
        </w:rPr>
        <w:t>108,4 тыс. рублей или 100,0% к уточненной сводной бюджетной росписи и 100% к уточненному кассовому плану. Расходы за счет средств областного бюджета Новосибирской области за 12 месяцев 2025 года составили 44,0% или 143 805,0 тыс. рублей, федерального бюджета – 56,0% или 183 303,4 тыс. рублей.</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5) регионального проекта «</w:t>
      </w:r>
      <w:r w:rsidRPr="00193C4C">
        <w:rPr>
          <w:rFonts w:eastAsia="Calibri"/>
          <w:bCs/>
          <w:color w:val="000000" w:themeColor="text1"/>
          <w:sz w:val="28"/>
          <w:szCs w:val="28"/>
          <w:lang w:eastAsia="en-US"/>
        </w:rPr>
        <w:t>Совершенствование экстренной медицинской помощи (Новосибирская область)</w:t>
      </w:r>
      <w:r w:rsidRPr="00193C4C">
        <w:rPr>
          <w:rFonts w:eastAsia="Calibri"/>
          <w:color w:val="000000" w:themeColor="text1"/>
          <w:sz w:val="28"/>
          <w:szCs w:val="28"/>
          <w:lang w:eastAsia="en-US"/>
        </w:rPr>
        <w:t>» составили в общей сумме 274 027,5 тыс. рублей или 100% к уточненной сводной бюджетной росписи и 100% к уточненному кассовому плану. Расходы за счет средств областного бюджета Новосибирской области за 12 месяцев 2025 года составили 60,6% или 166 131,4 тыс. рублей, федерального бюджета – 39,4% или 107 896,1 тыс. рублей.</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6) регионального проекта «Оптимальная для восстановления здоровья медицинская реабилитация (Новосибирская область)» составили в общей сумме 211 060,0 тыс. рублей или 97,7% к уточненной сводной бюджетной росписи и 97,7% к уточненному кассовому плану. Расходы за счет средств областного </w:t>
      </w:r>
      <w:r w:rsidRPr="00193C4C">
        <w:rPr>
          <w:rFonts w:eastAsia="Calibri"/>
          <w:color w:val="000000" w:themeColor="text1"/>
          <w:sz w:val="28"/>
          <w:szCs w:val="28"/>
          <w:lang w:eastAsia="en-US"/>
        </w:rPr>
        <w:lastRenderedPageBreak/>
        <w:t>бюджета Новосибирской области за 12 месяцев 2025 года составили 42,1% или 85 924,6 тыс. рублей, федерального бюджета – 57,9% или 122 135,4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Неполное исполнение кассового плана связано с образовавшейся экономией, сформированной в результате проведения конкурентных процедур.</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7) регионального проекта «</w:t>
      </w:r>
      <w:r w:rsidRPr="00193C4C">
        <w:rPr>
          <w:bCs/>
          <w:color w:val="000000" w:themeColor="text1"/>
          <w:sz w:val="28"/>
          <w:szCs w:val="28"/>
        </w:rPr>
        <w:t>Здоровье для каждого (Новосибирская область)</w:t>
      </w:r>
      <w:r w:rsidRPr="00193C4C">
        <w:rPr>
          <w:rFonts w:eastAsia="Calibri"/>
          <w:color w:val="000000" w:themeColor="text1"/>
          <w:sz w:val="28"/>
          <w:szCs w:val="28"/>
          <w:lang w:eastAsia="en-US"/>
        </w:rPr>
        <w:t>» составили в общей сумме 8 359,5 тыс. рублей или 91,2% к уточненной сводной бюджетной росписи и 91,2% к уточненному кассовому плану. Расходы за счет средств областного бюджета Новосибирской области за 12 месяцев 2025 года 4,0% или 334,4 тыс. рублей, федерального бюджета - 96% или 8 025,1 тыс. рублей.</w:t>
      </w:r>
    </w:p>
    <w:p w:rsidR="00FE011B" w:rsidRPr="00193C4C" w:rsidRDefault="00FE011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Неполное исполнение кассового плана связано с образовавшейся экономией, сформированной в результате проведения конкурентных процедур.</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8) регионального проекта «Медицинские кадры (Новосибирская область)» составили в общей сумме 96 532,2 тыс. рублей или 98,5% к уточненной сводной бюджетной росписи и 98,5% к уточненному кассовому плану. Расходы за счет средств областного бюджета Новосибирской области за 12 месяцев 2025 года составили 98,5% или 96 532,2 тыс. рублей.</w:t>
      </w:r>
    </w:p>
    <w:p w:rsidR="00FE011B" w:rsidRPr="00193C4C" w:rsidRDefault="00FE011B" w:rsidP="00193C4C">
      <w:pPr>
        <w:ind w:firstLine="708"/>
        <w:jc w:val="both"/>
        <w:rPr>
          <w:rFonts w:eastAsia="Calibri"/>
          <w:color w:val="000000" w:themeColor="text1"/>
          <w:sz w:val="28"/>
          <w:szCs w:val="28"/>
          <w:lang w:eastAsia="en-US"/>
        </w:rPr>
      </w:pP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2. Национального проекта «Семья».</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1) Регионального проекта «</w:t>
      </w:r>
      <w:r w:rsidRPr="00193C4C">
        <w:rPr>
          <w:rFonts w:eastAsia="Calibri"/>
          <w:bCs/>
          <w:color w:val="000000" w:themeColor="text1"/>
          <w:sz w:val="28"/>
          <w:szCs w:val="28"/>
          <w:lang w:eastAsia="en-US"/>
        </w:rPr>
        <w:t>Охрана материнства и детства (Новосибирская область)</w:t>
      </w:r>
      <w:r w:rsidRPr="00193C4C">
        <w:rPr>
          <w:rFonts w:eastAsia="Calibri"/>
          <w:color w:val="000000" w:themeColor="text1"/>
          <w:sz w:val="28"/>
          <w:szCs w:val="28"/>
          <w:lang w:eastAsia="en-US"/>
        </w:rPr>
        <w:t>» составили в общей сумме 350 832,7 тыс. рублей или 99,5% к уточненной сводной бюджетной росписи и 99,5% к уточненному кассовому плану. Расходы за счет средств областного бюджета Новосибирской области за 12 месяцев 2025 года 4,0% или 14 033,3 тыс. рублей, федерального бюджета - 96% или 336 799,4 тыс. рублей.</w:t>
      </w:r>
    </w:p>
    <w:p w:rsidR="006A2072" w:rsidRPr="00193C4C" w:rsidRDefault="006A2072" w:rsidP="00193C4C">
      <w:pPr>
        <w:ind w:firstLine="708"/>
        <w:jc w:val="both"/>
        <w:rPr>
          <w:rFonts w:eastAsia="Calibri"/>
          <w:color w:val="000000" w:themeColor="text1"/>
          <w:sz w:val="28"/>
          <w:szCs w:val="28"/>
          <w:lang w:eastAsia="en-US"/>
        </w:rPr>
      </w:pP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3. Национального проекта «Молодежь и дети».</w:t>
      </w:r>
    </w:p>
    <w:p w:rsidR="00FE011B" w:rsidRPr="00193C4C" w:rsidRDefault="00FE011B"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1) Регионального проекта «Педагоги и наставники» составили в общей сумме 22 817,6 тыс. рублей или 90,6% к уточненной сводной бюджетной росписи и 90,6% к уточненному кассовому плану. Расходы за счет средств областного бюджета Новосибирской области за 12 месяцев 2025 года составили 4% или 912,7 тыс. рублей, федерального бюджета – 96,0% или 21 904,8 тыс. рублей.</w:t>
      </w:r>
    </w:p>
    <w:p w:rsidR="00FE011B" w:rsidRPr="00193C4C" w:rsidRDefault="00FE011B" w:rsidP="00FE011B">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Неполное исполнение кассового плана связано с уменьшением количества классных руководителей.</w:t>
      </w:r>
    </w:p>
    <w:p w:rsidR="00FE011B" w:rsidRPr="00193C4C" w:rsidRDefault="00FE011B" w:rsidP="00FE011B">
      <w:pPr>
        <w:widowControl w:val="0"/>
        <w:tabs>
          <w:tab w:val="left" w:pos="709"/>
        </w:tabs>
        <w:spacing w:line="259" w:lineRule="auto"/>
        <w:ind w:firstLine="709"/>
        <w:jc w:val="center"/>
        <w:outlineLvl w:val="0"/>
        <w:rPr>
          <w:rFonts w:eastAsia="Calibri"/>
          <w:bCs/>
          <w:color w:val="000000" w:themeColor="text1"/>
          <w:sz w:val="36"/>
          <w:szCs w:val="36"/>
          <w:lang w:eastAsia="en-US"/>
        </w:rPr>
      </w:pPr>
      <w:r w:rsidRPr="00193C4C">
        <w:rPr>
          <w:bCs/>
          <w:color w:val="000000" w:themeColor="text1"/>
          <w:sz w:val="28"/>
          <w:szCs w:val="28"/>
          <w:lang w:eastAsia="en-US"/>
        </w:rPr>
        <w:t xml:space="preserve">Реализация национального проекта </w:t>
      </w:r>
    </w:p>
    <w:p w:rsidR="00FE011B" w:rsidRPr="00193C4C" w:rsidRDefault="00FE011B" w:rsidP="00FE011B">
      <w:pPr>
        <w:widowControl w:val="0"/>
        <w:tabs>
          <w:tab w:val="left" w:pos="709"/>
        </w:tabs>
        <w:spacing w:line="259" w:lineRule="auto"/>
        <w:ind w:firstLine="709"/>
        <w:jc w:val="center"/>
        <w:outlineLvl w:val="0"/>
        <w:rPr>
          <w:rFonts w:eastAsia="Calibri"/>
          <w:bCs/>
          <w:color w:val="000000" w:themeColor="text1"/>
          <w:sz w:val="36"/>
          <w:szCs w:val="36"/>
          <w:lang w:eastAsia="en-US"/>
        </w:rPr>
      </w:pPr>
      <w:r w:rsidRPr="00193C4C">
        <w:rPr>
          <w:bCs/>
          <w:color w:val="000000" w:themeColor="text1"/>
          <w:sz w:val="28"/>
          <w:szCs w:val="28"/>
          <w:lang w:eastAsia="en-US"/>
        </w:rPr>
        <w:t xml:space="preserve">«Продолжительная и активная жизнь» в 2025 году </w:t>
      </w:r>
    </w:p>
    <w:tbl>
      <w:tblPr>
        <w:tblW w:w="98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0"/>
        <w:gridCol w:w="1701"/>
        <w:gridCol w:w="2693"/>
        <w:gridCol w:w="2515"/>
      </w:tblGrid>
      <w:tr w:rsidR="00193C4C" w:rsidRPr="00193C4C" w:rsidTr="008B1E6E">
        <w:trPr>
          <w:trHeight w:val="746"/>
          <w:jc w:val="center"/>
        </w:trPr>
        <w:tc>
          <w:tcPr>
            <w:tcW w:w="2940"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p>
        </w:tc>
        <w:tc>
          <w:tcPr>
            <w:tcW w:w="1701" w:type="dxa"/>
            <w:shd w:val="clear" w:color="auto" w:fill="auto"/>
            <w:vAlign w:val="center"/>
          </w:tcPr>
          <w:p w:rsidR="00FE011B" w:rsidRPr="00193C4C" w:rsidRDefault="00FE011B" w:rsidP="00FE011B">
            <w:pPr>
              <w:spacing w:line="259" w:lineRule="auto"/>
              <w:jc w:val="center"/>
              <w:rPr>
                <w:rFonts w:eastAsia="Calibri"/>
                <w:color w:val="000000" w:themeColor="text1"/>
                <w:lang w:eastAsia="en-US"/>
              </w:rPr>
            </w:pPr>
            <w:r w:rsidRPr="00193C4C">
              <w:rPr>
                <w:color w:val="000000" w:themeColor="text1"/>
              </w:rPr>
              <w:t>Лимиты БО</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2693"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2515" w:type="dxa"/>
            <w:shd w:val="clear" w:color="auto" w:fill="auto"/>
            <w:vAlign w:val="center"/>
          </w:tcPr>
          <w:p w:rsidR="00FE011B" w:rsidRPr="00193C4C" w:rsidRDefault="00FE011B" w:rsidP="00FE011B">
            <w:pPr>
              <w:spacing w:line="259" w:lineRule="auto"/>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тыс. рублей </w:t>
            </w:r>
          </w:p>
        </w:tc>
      </w:tr>
      <w:tr w:rsidR="00FE011B" w:rsidRPr="00193C4C" w:rsidTr="008B1E6E">
        <w:trPr>
          <w:trHeight w:val="170"/>
          <w:jc w:val="center"/>
        </w:trPr>
        <w:tc>
          <w:tcPr>
            <w:tcW w:w="2940" w:type="dxa"/>
            <w:shd w:val="clear" w:color="auto" w:fill="auto"/>
            <w:vAlign w:val="center"/>
          </w:tcPr>
          <w:p w:rsidR="00FE011B" w:rsidRPr="00193C4C" w:rsidRDefault="00FE011B" w:rsidP="00FE011B">
            <w:pPr>
              <w:spacing w:line="259" w:lineRule="auto"/>
              <w:rPr>
                <w:rFonts w:eastAsia="Calibri"/>
                <w:color w:val="000000" w:themeColor="text1"/>
                <w:sz w:val="22"/>
                <w:szCs w:val="22"/>
                <w:lang w:eastAsia="en-US"/>
              </w:rPr>
            </w:pPr>
            <w:r w:rsidRPr="00193C4C">
              <w:rPr>
                <w:i/>
                <w:color w:val="000000" w:themeColor="text1"/>
              </w:rPr>
              <w:t xml:space="preserve">Всего по национальному проекту </w:t>
            </w:r>
          </w:p>
        </w:tc>
        <w:tc>
          <w:tcPr>
            <w:tcW w:w="1701"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3 643 576,69</w:t>
            </w:r>
          </w:p>
        </w:tc>
        <w:tc>
          <w:tcPr>
            <w:tcW w:w="2693"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3 519 482,05 (96,59%)</w:t>
            </w:r>
          </w:p>
        </w:tc>
        <w:tc>
          <w:tcPr>
            <w:tcW w:w="2515"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3 519 482,05 (96,59%)</w:t>
            </w:r>
          </w:p>
        </w:tc>
      </w:tr>
    </w:tbl>
    <w:p w:rsidR="00FE011B" w:rsidRPr="00193C4C" w:rsidRDefault="00FE011B" w:rsidP="00FE011B">
      <w:pPr>
        <w:widowControl w:val="0"/>
        <w:tabs>
          <w:tab w:val="left" w:pos="709"/>
        </w:tabs>
        <w:spacing w:line="259" w:lineRule="auto"/>
        <w:ind w:firstLine="709"/>
        <w:jc w:val="center"/>
        <w:rPr>
          <w:rFonts w:eastAsia="Calibri"/>
          <w:bCs/>
          <w:color w:val="000000" w:themeColor="text1"/>
          <w:sz w:val="22"/>
          <w:szCs w:val="22"/>
          <w:lang w:eastAsia="en-US"/>
        </w:rPr>
      </w:pPr>
      <w:r w:rsidRPr="00193C4C">
        <w:rPr>
          <w:bCs/>
          <w:color w:val="000000" w:themeColor="text1"/>
          <w:sz w:val="28"/>
          <w:szCs w:val="28"/>
        </w:rPr>
        <w:t>Региональный проект</w:t>
      </w:r>
    </w:p>
    <w:p w:rsidR="00FE011B" w:rsidRPr="00193C4C" w:rsidRDefault="00FE011B" w:rsidP="00FE011B">
      <w:pPr>
        <w:widowControl w:val="0"/>
        <w:tabs>
          <w:tab w:val="left" w:pos="709"/>
        </w:tabs>
        <w:spacing w:line="259" w:lineRule="auto"/>
        <w:ind w:firstLine="709"/>
        <w:jc w:val="center"/>
        <w:rPr>
          <w:rFonts w:eastAsia="Calibri"/>
          <w:bCs/>
          <w:color w:val="000000" w:themeColor="text1"/>
          <w:sz w:val="22"/>
          <w:szCs w:val="22"/>
          <w:lang w:eastAsia="en-US"/>
        </w:rPr>
      </w:pPr>
      <w:r w:rsidRPr="00193C4C">
        <w:rPr>
          <w:bCs/>
          <w:color w:val="000000" w:themeColor="text1"/>
          <w:sz w:val="28"/>
          <w:szCs w:val="28"/>
        </w:rPr>
        <w:t xml:space="preserve">«Модернизация первичного звена здравоохранения Российской Федерации (Новосибирская область)» </w:t>
      </w:r>
    </w:p>
    <w:tbl>
      <w:tblPr>
        <w:tblW w:w="9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1701"/>
        <w:gridCol w:w="2779"/>
        <w:gridCol w:w="2465"/>
      </w:tblGrid>
      <w:tr w:rsidR="00193C4C" w:rsidRPr="00193C4C" w:rsidTr="008B1E6E">
        <w:tc>
          <w:tcPr>
            <w:tcW w:w="2977"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1701"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2779"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2465"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2977"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1701"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2 227 783,69</w:t>
            </w:r>
          </w:p>
        </w:tc>
        <w:tc>
          <w:tcPr>
            <w:tcW w:w="2779"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2 158 769,32 (96,90%)</w:t>
            </w:r>
          </w:p>
        </w:tc>
        <w:tc>
          <w:tcPr>
            <w:tcW w:w="2465"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2 158 769,32 (96,90%)</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lastRenderedPageBreak/>
        <w:t>(Региональный результат) «Приобретение товаров, работ, услуг для реализации базовых и (или) иных мероприятий (результатов) планируемых к исполнению на период 2026-2030 годов»</w:t>
      </w:r>
      <w:r w:rsidRPr="00193C4C">
        <w:rPr>
          <w:b/>
          <w:bCs/>
          <w:color w:val="000000" w:themeColor="text1"/>
          <w:sz w:val="28"/>
          <w:szCs w:val="28"/>
          <w:lang w:eastAsia="en-US"/>
        </w:rPr>
        <w:t xml:space="preserve"> </w:t>
      </w:r>
      <w:r w:rsidRPr="00193C4C">
        <w:rPr>
          <w:color w:val="000000" w:themeColor="text1"/>
          <w:sz w:val="28"/>
          <w:szCs w:val="28"/>
          <w:lang w:eastAsia="en-US"/>
        </w:rPr>
        <w:t>на сумму 47 598,59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color w:val="000000" w:themeColor="text1"/>
          <w:sz w:val="28"/>
          <w:szCs w:val="28"/>
          <w:lang w:eastAsia="en-US"/>
        </w:rPr>
        <w:t xml:space="preserve">В рамках результата перераспределены денежные средства на ремонт здания, расположенного по адресу: г. Новосибирск, ул. Советская, 2 корпус «Б» государственного бюджетного учреждения здравоохранения Новосибирской области «Государственный Новосибирский областной клинический госпиталь ветеранов войн»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Результат не реализован в связи с отсутствием утвержденной региональной программы «Модернизация первичного звена здравоохранения Новосибирской области на 2026-2030 годы».</w:t>
      </w:r>
      <w:r w:rsidRPr="00193C4C">
        <w:rPr>
          <w:rFonts w:eastAsia="Calibri"/>
          <w:color w:val="000000" w:themeColor="text1"/>
          <w:sz w:val="28"/>
          <w:szCs w:val="28"/>
          <w:lang w:eastAsia="en-US"/>
        </w:rPr>
        <w:t xml:space="preserve"> </w:t>
      </w:r>
      <w:r w:rsidRPr="00193C4C">
        <w:rPr>
          <w:rFonts w:eastAsia="Calibri"/>
          <w:b/>
          <w:bCs/>
          <w:color w:val="000000" w:themeColor="text1"/>
          <w:sz w:val="28"/>
          <w:szCs w:val="28"/>
          <w:lang w:eastAsia="en-US"/>
        </w:rPr>
        <w:t>Результат не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r w:rsidRPr="00193C4C">
        <w:rPr>
          <w:b/>
          <w:bCs/>
          <w:color w:val="000000" w:themeColor="text1"/>
          <w:sz w:val="28"/>
          <w:szCs w:val="28"/>
          <w:lang w:eastAsia="en-US"/>
        </w:rPr>
        <w:t xml:space="preserve"> </w:t>
      </w:r>
      <w:r w:rsidRPr="00193C4C">
        <w:rPr>
          <w:color w:val="000000" w:themeColor="text1"/>
          <w:sz w:val="28"/>
          <w:szCs w:val="28"/>
          <w:lang w:eastAsia="en-US"/>
        </w:rPr>
        <w:t xml:space="preserve">на сумму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13 918,7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В рамках результата проведен капитальный ремонт в двух учреждениях здравоохранения Новосибирской области: фельдшерско-акушерского пункта в с. Цветники (ГБУЗ НСО «</w:t>
      </w:r>
      <w:proofErr w:type="spellStart"/>
      <w:r w:rsidRPr="00193C4C">
        <w:rPr>
          <w:color w:val="000000" w:themeColor="text1"/>
          <w:sz w:val="28"/>
          <w:szCs w:val="28"/>
          <w:lang w:eastAsia="en-US"/>
        </w:rPr>
        <w:t>Здвинская</w:t>
      </w:r>
      <w:proofErr w:type="spellEnd"/>
      <w:r w:rsidRPr="00193C4C">
        <w:rPr>
          <w:color w:val="000000" w:themeColor="text1"/>
          <w:sz w:val="28"/>
          <w:szCs w:val="28"/>
          <w:lang w:eastAsia="en-US"/>
        </w:rPr>
        <w:t xml:space="preserve"> центральная районная больница») и врачебной амбулатории на ст. Лесная Поляна (ГБУЗ НСО «</w:t>
      </w:r>
      <w:proofErr w:type="spellStart"/>
      <w:r w:rsidRPr="00193C4C">
        <w:rPr>
          <w:color w:val="000000" w:themeColor="text1"/>
          <w:sz w:val="28"/>
          <w:szCs w:val="28"/>
          <w:lang w:eastAsia="en-US"/>
        </w:rPr>
        <w:t>Коченевская</w:t>
      </w:r>
      <w:proofErr w:type="spellEnd"/>
      <w:r w:rsidRPr="00193C4C">
        <w:rPr>
          <w:color w:val="000000" w:themeColor="text1"/>
          <w:sz w:val="28"/>
          <w:szCs w:val="28"/>
          <w:lang w:eastAsia="en-US"/>
        </w:rPr>
        <w:t xml:space="preserve"> центральная районная больница») на сумму 13 916,23 тыс. рублей (100%), 2,47 тыс. рублей – экономия по итогам проведенных торгов. </w:t>
      </w:r>
      <w:r w:rsidRPr="00193C4C">
        <w:rPr>
          <w:b/>
          <w:bCs/>
          <w:color w:val="000000" w:themeColor="text1"/>
          <w:sz w:val="28"/>
          <w:szCs w:val="28"/>
          <w:lang w:eastAsia="en-US"/>
        </w:rPr>
        <w:t xml:space="preserve">Результат исполнен.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i/>
          <w:color w:val="000000" w:themeColor="text1"/>
          <w:sz w:val="28"/>
          <w:szCs w:val="28"/>
          <w:lang w:eastAsia="en-US"/>
        </w:rPr>
      </w:pPr>
      <w:r w:rsidRPr="00193C4C">
        <w:rPr>
          <w:bCs/>
          <w:i/>
          <w:color w:val="000000" w:themeColor="text1"/>
          <w:sz w:val="28"/>
          <w:szCs w:val="28"/>
          <w:lang w:eastAsia="en-US"/>
        </w:rPr>
        <w:t>(Федеральный результат) «Оснащение транспортными средствами (за исключением автомобилей скорой медицинской помощи)»</w:t>
      </w:r>
      <w:r w:rsidRPr="00193C4C">
        <w:rPr>
          <w:b/>
          <w:bCs/>
          <w:color w:val="000000" w:themeColor="text1"/>
          <w:sz w:val="28"/>
          <w:szCs w:val="28"/>
          <w:lang w:eastAsia="en-US"/>
        </w:rPr>
        <w:t xml:space="preserve"> </w:t>
      </w:r>
      <w:r w:rsidRPr="00193C4C">
        <w:rPr>
          <w:color w:val="000000" w:themeColor="text1"/>
          <w:sz w:val="28"/>
          <w:szCs w:val="28"/>
          <w:lang w:eastAsia="en-US"/>
        </w:rPr>
        <w:t xml:space="preserve">на сумму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483 184,60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В рамках результата приобретены 339 единиц автомобильного транспорта на сумму 480 058,85 тыс. рублей (99,35%), 3 125,76 тыс. рублей – сложившаяся экономия по итогам проведенных торгов.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i/>
          <w:color w:val="000000" w:themeColor="text1"/>
          <w:sz w:val="28"/>
          <w:szCs w:val="28"/>
          <w:lang w:eastAsia="en-US"/>
        </w:rPr>
      </w:pPr>
      <w:r w:rsidRPr="00193C4C">
        <w:rPr>
          <w:bCs/>
          <w:i/>
          <w:color w:val="000000" w:themeColor="text1"/>
          <w:sz w:val="28"/>
          <w:szCs w:val="28"/>
          <w:lang w:eastAsia="en-US"/>
        </w:rPr>
        <w:t>(Федеральный результат)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r w:rsidRPr="00193C4C">
        <w:rPr>
          <w:b/>
          <w:bCs/>
          <w:color w:val="000000" w:themeColor="text1"/>
          <w:sz w:val="28"/>
          <w:szCs w:val="28"/>
          <w:lang w:eastAsia="en-US"/>
        </w:rPr>
        <w:t xml:space="preserve"> </w:t>
      </w:r>
      <w:r w:rsidRPr="00193C4C">
        <w:rPr>
          <w:color w:val="000000" w:themeColor="text1"/>
          <w:sz w:val="28"/>
          <w:szCs w:val="28"/>
          <w:lang w:eastAsia="en-US"/>
        </w:rPr>
        <w:t xml:space="preserve">на сумму </w:t>
      </w:r>
      <w:proofErr w:type="spellStart"/>
      <w:r w:rsidRPr="00193C4C">
        <w:rPr>
          <w:color w:val="000000" w:themeColor="text1"/>
          <w:sz w:val="28"/>
          <w:szCs w:val="28"/>
          <w:lang w:eastAsia="en-US"/>
        </w:rPr>
        <w:t>софинансирования</w:t>
      </w:r>
      <w:proofErr w:type="spellEnd"/>
      <w:r w:rsidRPr="00193C4C">
        <w:rPr>
          <w:color w:val="000000" w:themeColor="text1"/>
          <w:sz w:val="28"/>
          <w:szCs w:val="28"/>
          <w:lang w:eastAsia="en-US"/>
        </w:rPr>
        <w:t xml:space="preserve"> 1 645 216,90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В рамках результата приобретены 1 442 единиц оборудования, планируемого к замене и дооснащению государственных учреждений здравоохранения Новосибирской области на сумму 1 629 181,40 тыс. рублей (99,03%), 16 035,50 тыс. рублей – сложившаяся экономия по итогам проведенных торгов.</w:t>
      </w:r>
      <w:r w:rsidRPr="00193C4C">
        <w:rPr>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i/>
          <w:color w:val="000000" w:themeColor="text1"/>
          <w:sz w:val="28"/>
          <w:szCs w:val="28"/>
          <w:lang w:eastAsia="en-US"/>
        </w:rPr>
        <w:t>(</w:t>
      </w:r>
      <w:r w:rsidRPr="00193C4C">
        <w:rPr>
          <w:bCs/>
          <w:i/>
          <w:color w:val="000000" w:themeColor="text1"/>
          <w:sz w:val="28"/>
          <w:szCs w:val="28"/>
          <w:lang w:eastAsia="en-US"/>
        </w:rPr>
        <w:t>Региональный результат) «Приобретение товаров, работ, услуг и объектов недвижимого (движимого) имущества для реализации базовых и (или) иных мероприятий (результатов)»</w:t>
      </w:r>
      <w:r w:rsidRPr="00193C4C">
        <w:rPr>
          <w:b/>
          <w:bCs/>
          <w:color w:val="000000" w:themeColor="text1"/>
          <w:sz w:val="28"/>
          <w:szCs w:val="28"/>
          <w:lang w:eastAsia="en-US"/>
        </w:rPr>
        <w:t xml:space="preserve"> </w:t>
      </w:r>
      <w:r w:rsidRPr="00193C4C">
        <w:rPr>
          <w:color w:val="000000" w:themeColor="text1"/>
          <w:sz w:val="28"/>
          <w:szCs w:val="28"/>
          <w:lang w:eastAsia="en-US"/>
        </w:rPr>
        <w:t>на сумму 27 864,9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В рамках результата проведен капитальный ремонт в двух учреждениях здравоохранения Новосибирской области: фельдшерско-акушерского пункта в с. Цветники (ГБУЗ НСО «</w:t>
      </w:r>
      <w:proofErr w:type="spellStart"/>
      <w:r w:rsidRPr="00193C4C">
        <w:rPr>
          <w:color w:val="000000" w:themeColor="text1"/>
          <w:sz w:val="28"/>
          <w:szCs w:val="28"/>
          <w:lang w:eastAsia="en-US"/>
        </w:rPr>
        <w:t>Здвинская</w:t>
      </w:r>
      <w:proofErr w:type="spellEnd"/>
      <w:r w:rsidRPr="00193C4C">
        <w:rPr>
          <w:color w:val="000000" w:themeColor="text1"/>
          <w:sz w:val="28"/>
          <w:szCs w:val="28"/>
          <w:lang w:eastAsia="en-US"/>
        </w:rPr>
        <w:t xml:space="preserve"> центральная районная больница») и врачебной амбулатории на ст. Лесная Поляна (ГБУЗ НСО «</w:t>
      </w:r>
      <w:proofErr w:type="spellStart"/>
      <w:r w:rsidRPr="00193C4C">
        <w:rPr>
          <w:color w:val="000000" w:themeColor="text1"/>
          <w:sz w:val="28"/>
          <w:szCs w:val="28"/>
          <w:lang w:eastAsia="en-US"/>
        </w:rPr>
        <w:t>Коченевская</w:t>
      </w:r>
      <w:proofErr w:type="spellEnd"/>
      <w:r w:rsidRPr="00193C4C">
        <w:rPr>
          <w:color w:val="000000" w:themeColor="text1"/>
          <w:sz w:val="28"/>
          <w:szCs w:val="28"/>
          <w:lang w:eastAsia="en-US"/>
        </w:rPr>
        <w:t xml:space="preserve"> центральная районная больница»), создан визуальный образ мероприятий программы модернизации первичного звена здравоохранения под брендом «Служба здоровья» </w:t>
      </w:r>
      <w:r w:rsidRPr="00193C4C">
        <w:rPr>
          <w:color w:val="000000" w:themeColor="text1"/>
          <w:sz w:val="28"/>
          <w:szCs w:val="28"/>
          <w:lang w:eastAsia="en-US"/>
        </w:rPr>
        <w:lastRenderedPageBreak/>
        <w:t>(фельдшерско-акушерский пункт в с. Цветники, врачебная амбулатория на ст. Лесная Поляна, детская поликлиника ГБУЗ НСО «Барабинская центральная районная больница»), подготовлены помещения для размещения планируемого к закупке оборудования, разработана проектная и (или) сметная документация по строительству (реконструкции) и капитальному ремонту шести государственных учреждений здравоохранения Новосибирской области: ГБУЗ НСО «Барабинская центральная районная больница» (маммограф и рентген стационарный), ГБУЗ НСО «Новосибирская клиническая районная больница № 1» (аппарат рентгеновский стационарный), ГБУЗ НСО «</w:t>
      </w:r>
      <w:proofErr w:type="spellStart"/>
      <w:r w:rsidRPr="00193C4C">
        <w:rPr>
          <w:color w:val="000000" w:themeColor="text1"/>
          <w:sz w:val="28"/>
          <w:szCs w:val="28"/>
          <w:lang w:eastAsia="en-US"/>
        </w:rPr>
        <w:t>Чулымская</w:t>
      </w:r>
      <w:proofErr w:type="spellEnd"/>
      <w:r w:rsidRPr="00193C4C">
        <w:rPr>
          <w:color w:val="000000" w:themeColor="text1"/>
          <w:sz w:val="28"/>
          <w:szCs w:val="28"/>
          <w:lang w:eastAsia="en-US"/>
        </w:rPr>
        <w:t xml:space="preserve"> центральная районная больница» (аппарат рентгеновский стационарный), ГБУЗ НСО «Городская клиническая поликлиника № 16» (аппарат рентгеновский стационарный), ГБУЗ НСО «Государственный Новосибирский областной клинический госпиталь ветеранов войн» (аппарат рентгеновский для флюорографии) на сумму 27 469,13 тыс. рублей (98,58%), 395,77 тыс. рублей - </w:t>
      </w:r>
      <w:r w:rsidRPr="00193C4C">
        <w:rPr>
          <w:rFonts w:eastAsia="Calibri"/>
          <w:color w:val="000000" w:themeColor="text1"/>
          <w:sz w:val="28"/>
          <w:szCs w:val="28"/>
          <w:lang w:eastAsia="en-US"/>
        </w:rPr>
        <w:t xml:space="preserve"> </w:t>
      </w:r>
      <w:r w:rsidRPr="00193C4C">
        <w:rPr>
          <w:color w:val="000000" w:themeColor="text1"/>
          <w:sz w:val="28"/>
          <w:szCs w:val="28"/>
          <w:lang w:eastAsia="en-US"/>
        </w:rPr>
        <w:t xml:space="preserve">сложившаяся экономия по итогам проведенных торгов. </w:t>
      </w:r>
      <w:r w:rsidRPr="00193C4C">
        <w:rPr>
          <w:rFonts w:eastAsia="Calibri"/>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(Региональный результат)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r w:rsidRPr="00193C4C">
        <w:rPr>
          <w:b/>
          <w:bCs/>
          <w:color w:val="000000" w:themeColor="text1"/>
          <w:sz w:val="28"/>
          <w:szCs w:val="28"/>
          <w:lang w:eastAsia="en-US"/>
        </w:rPr>
        <w:t xml:space="preserve"> </w:t>
      </w:r>
      <w:r w:rsidRPr="00193C4C">
        <w:rPr>
          <w:color w:val="000000" w:themeColor="text1"/>
          <w:sz w:val="28"/>
          <w:szCs w:val="28"/>
          <w:lang w:eastAsia="en-US"/>
        </w:rPr>
        <w:t>на сумму 10 000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В рамках результата дооснащены семью единицами три государственных учреждений здравоохранения Новосибирской области: ГБУЗ НСО «Городская клиническая поликлиника № 13» (три </w:t>
      </w:r>
      <w:proofErr w:type="spellStart"/>
      <w:r w:rsidRPr="00193C4C">
        <w:rPr>
          <w:color w:val="000000" w:themeColor="text1"/>
          <w:sz w:val="28"/>
          <w:szCs w:val="28"/>
          <w:lang w:eastAsia="en-US"/>
        </w:rPr>
        <w:t>кольпоскопа</w:t>
      </w:r>
      <w:proofErr w:type="spellEnd"/>
      <w:r w:rsidRPr="00193C4C">
        <w:rPr>
          <w:color w:val="000000" w:themeColor="text1"/>
          <w:sz w:val="28"/>
          <w:szCs w:val="28"/>
          <w:lang w:eastAsia="en-US"/>
        </w:rPr>
        <w:t>), ГБУЗ НСО «</w:t>
      </w:r>
      <w:proofErr w:type="spellStart"/>
      <w:r w:rsidRPr="00193C4C">
        <w:rPr>
          <w:color w:val="000000" w:themeColor="text1"/>
          <w:sz w:val="28"/>
          <w:szCs w:val="28"/>
          <w:lang w:eastAsia="en-US"/>
        </w:rPr>
        <w:t>Бердская</w:t>
      </w:r>
      <w:proofErr w:type="spellEnd"/>
      <w:r w:rsidRPr="00193C4C">
        <w:rPr>
          <w:color w:val="000000" w:themeColor="text1"/>
          <w:sz w:val="28"/>
          <w:szCs w:val="28"/>
          <w:lang w:eastAsia="en-US"/>
        </w:rPr>
        <w:t xml:space="preserve"> центральная городская больница» (регистратор амбулаторный для длительного электрокардиографического мониторинга), ГБУЗ НСО «Новосибирская клиническая центральная районная больница» (машина моющая/дезинфицирующая для эндоскопов и два шкафа для сушки хранения эндоскопов) на сумму 8 143,72 тыс. рублей (81,4%), 1 856,28 тыс. рублей – сложившаяся экономия по итогам проведенных торгов. </w:t>
      </w:r>
      <w:r w:rsidRPr="00193C4C">
        <w:rPr>
          <w:b/>
          <w:bCs/>
          <w:color w:val="000000" w:themeColor="text1"/>
          <w:sz w:val="28"/>
          <w:szCs w:val="28"/>
          <w:lang w:eastAsia="en-US"/>
        </w:rPr>
        <w:t>Результат исполнен.</w:t>
      </w:r>
    </w:p>
    <w:p w:rsidR="00FE011B" w:rsidRPr="00FE011B" w:rsidRDefault="00FE011B" w:rsidP="00FE011B">
      <w:pPr>
        <w:widowControl w:val="0"/>
        <w:tabs>
          <w:tab w:val="left" w:pos="709"/>
        </w:tabs>
        <w:spacing w:line="259" w:lineRule="auto"/>
        <w:ind w:firstLine="709"/>
        <w:jc w:val="center"/>
        <w:rPr>
          <w:b/>
          <w:bCs/>
          <w:color w:val="244061" w:themeColor="accent1" w:themeShade="80"/>
          <w:sz w:val="28"/>
          <w:szCs w:val="28"/>
        </w:rPr>
      </w:pPr>
    </w:p>
    <w:p w:rsidR="00FE011B" w:rsidRPr="00193C4C" w:rsidRDefault="00FE011B" w:rsidP="00FE011B">
      <w:pPr>
        <w:widowControl w:val="0"/>
        <w:tabs>
          <w:tab w:val="left" w:pos="709"/>
        </w:tabs>
        <w:spacing w:line="259" w:lineRule="auto"/>
        <w:ind w:firstLine="709"/>
        <w:jc w:val="center"/>
        <w:rPr>
          <w:rFonts w:eastAsia="Calibri"/>
          <w:bCs/>
          <w:color w:val="000000" w:themeColor="text1"/>
          <w:sz w:val="22"/>
          <w:szCs w:val="22"/>
          <w:lang w:eastAsia="en-US"/>
        </w:rPr>
      </w:pPr>
      <w:r w:rsidRPr="00193C4C">
        <w:rPr>
          <w:bCs/>
          <w:color w:val="000000" w:themeColor="text1"/>
          <w:sz w:val="28"/>
          <w:szCs w:val="28"/>
        </w:rPr>
        <w:t>Региональный проект</w:t>
      </w:r>
    </w:p>
    <w:p w:rsidR="00FE011B" w:rsidRPr="00193C4C" w:rsidRDefault="00FE011B" w:rsidP="00FE011B">
      <w:pPr>
        <w:widowControl w:val="0"/>
        <w:tabs>
          <w:tab w:val="left" w:pos="709"/>
        </w:tabs>
        <w:spacing w:line="259" w:lineRule="auto"/>
        <w:ind w:firstLine="709"/>
        <w:jc w:val="center"/>
        <w:rPr>
          <w:rFonts w:eastAsia="Calibri"/>
          <w:bCs/>
          <w:color w:val="000000" w:themeColor="text1"/>
          <w:sz w:val="22"/>
          <w:szCs w:val="22"/>
          <w:lang w:eastAsia="en-US"/>
        </w:rPr>
      </w:pPr>
      <w:r w:rsidRPr="00193C4C">
        <w:rPr>
          <w:bCs/>
          <w:color w:val="000000" w:themeColor="text1"/>
          <w:sz w:val="28"/>
          <w:szCs w:val="28"/>
        </w:rPr>
        <w:t xml:space="preserve">«Борьба с сердечно-сосудистыми заболеваниями </w:t>
      </w:r>
    </w:p>
    <w:p w:rsidR="00FE011B" w:rsidRPr="00193C4C" w:rsidRDefault="00FE011B" w:rsidP="00FE011B">
      <w:pPr>
        <w:widowControl w:val="0"/>
        <w:tabs>
          <w:tab w:val="left" w:pos="709"/>
        </w:tabs>
        <w:spacing w:line="259" w:lineRule="auto"/>
        <w:ind w:firstLine="709"/>
        <w:jc w:val="center"/>
        <w:rPr>
          <w:rFonts w:eastAsia="Calibri"/>
          <w:color w:val="000000" w:themeColor="text1"/>
          <w:sz w:val="22"/>
          <w:szCs w:val="22"/>
          <w:lang w:eastAsia="en-US"/>
        </w:rPr>
      </w:pPr>
      <w:r w:rsidRPr="00193C4C">
        <w:rPr>
          <w:bCs/>
          <w:color w:val="000000" w:themeColor="text1"/>
          <w:sz w:val="28"/>
          <w:szCs w:val="28"/>
        </w:rPr>
        <w:t xml:space="preserve">(Новосибирская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1890"/>
        <w:gridCol w:w="2462"/>
        <w:gridCol w:w="2462"/>
      </w:tblGrid>
      <w:tr w:rsidR="00193C4C" w:rsidRPr="00193C4C" w:rsidTr="008B1E6E">
        <w:tc>
          <w:tcPr>
            <w:tcW w:w="4151"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4151"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236 239,80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236 239,80 (100%)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236 239,80 (100%)</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«Обеспечена профилактика развития сердечно-сосудистых заболеваний и сердечно-сосудистых осложнений у пациентов высокого риска, находящихся на диспансерном наблюдении»</w:t>
      </w:r>
      <w:r w:rsidRPr="00193C4C">
        <w:rPr>
          <w:i/>
          <w:color w:val="000000" w:themeColor="text1"/>
          <w:sz w:val="28"/>
          <w:szCs w:val="28"/>
          <w:lang w:eastAsia="en-US"/>
        </w:rPr>
        <w:t xml:space="preserve"> </w:t>
      </w:r>
      <w:r w:rsidRPr="00193C4C">
        <w:rPr>
          <w:color w:val="000000" w:themeColor="text1"/>
          <w:sz w:val="28"/>
          <w:szCs w:val="28"/>
          <w:lang w:eastAsia="en-US"/>
        </w:rPr>
        <w:t>на сумму 236 239,80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по выписанным льготным рецептам лекарством обеспечены 23 884 пациента, при плановом годовом значении 14 000 пациентов, на сумму 236 239,80 тыс. рублей (100%).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Cs/>
          <w:i/>
          <w:color w:val="000000" w:themeColor="text1"/>
          <w:sz w:val="28"/>
          <w:szCs w:val="28"/>
          <w:lang w:eastAsia="en-US"/>
        </w:rPr>
      </w:pPr>
      <w:r w:rsidRPr="00193C4C">
        <w:rPr>
          <w:bCs/>
          <w:i/>
          <w:color w:val="000000" w:themeColor="text1"/>
          <w:sz w:val="28"/>
          <w:szCs w:val="28"/>
          <w:lang w:eastAsia="en-US"/>
        </w:rPr>
        <w:t>(Федеральный результат) «Разработаны, утверждены и реализованы региональные программы «Борьба с сердечно-сосудистыми заболеваниями».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lastRenderedPageBreak/>
        <w:t xml:space="preserve">Региональная программа «Борьба с сердечно-сосудистыми заболеваниями» утверждена очередным заседанием регионального Проектного комитета областных исполнительных органов государственной власти Новосибирской области, государственных органов Новосибирской области 30.05.2025.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i/>
          <w:color w:val="000000" w:themeColor="text1"/>
          <w:sz w:val="28"/>
          <w:szCs w:val="28"/>
          <w:lang w:eastAsia="en-US"/>
        </w:rPr>
      </w:pPr>
      <w:r w:rsidRPr="00193C4C">
        <w:rPr>
          <w:bCs/>
          <w:i/>
          <w:color w:val="000000" w:themeColor="text1"/>
          <w:sz w:val="28"/>
          <w:szCs w:val="28"/>
          <w:lang w:eastAsia="en-US"/>
        </w:rPr>
        <w:t>(Федеральный результат) «На основе своевременной и современной диагностики обеспечена профилактика прогрессирования ишемической болезни сердца и развития ее осложнений у пациентов, находящихся под диспансерным наблюдением».</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число пациентов, состоящих под диспансерным наблюдением по поводу стабильной ишемической болезни сердца, которым выполнено нагрузочное тестирование за 12 месяцев 2025 года - 14 519 человек, при плановом годовом значении 3 905 человек.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highlight w:val="white"/>
          <w:lang w:eastAsia="en-US"/>
        </w:rPr>
        <w:t>(Феде</w:t>
      </w:r>
      <w:r w:rsidRPr="00193C4C">
        <w:rPr>
          <w:bCs/>
          <w:i/>
          <w:color w:val="000000" w:themeColor="text1"/>
          <w:sz w:val="28"/>
          <w:szCs w:val="28"/>
          <w:lang w:eastAsia="en-US"/>
        </w:rPr>
        <w:t>ральный результат) «В субъектах Российской Федерации организована маршрутизация пациентов с сердечно-сосудистыми заболеваниями на основании профильных порядков оказания медицинской помощи с учетом клинических рекомендаций и обеспечения территориальной доступности медицинской помощи».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В Новосибирской области организована маршрутизация пациентов с сердечно-сосудистыми заболеваниями на основании профильных порядков оказания медицинской помощи с учетом клинических рекомендаций и обеспечения территориальной доступности медицинской помощи в соответствии с приказами министерства здравоохранения Новосибирской области: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от 18.05.2025 № 1538-НПА «Об утверждении схемы маршрутизации и наблюдения детей с врожденными пороками сердца на территории Новосибирской области»;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от 07.08.2025 № 2214-НПА «О внесении изменений в приказ министерства здравоохранения Новосибирской области от 28.05.2025 № 1538-НПА»;</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- 31.10.2025 № 3084-НПА «О создании кабинета антикоагулянтной терапии»;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от 01.12.2025 № 3392-НПА «О маршрутизации пациентов с острыми сосудистыми заболеваниями на территории Новосибирской области»;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center"/>
        <w:rPr>
          <w:rFonts w:eastAsia="Calibri"/>
          <w:b/>
          <w:bCs/>
          <w:color w:val="000000" w:themeColor="text1"/>
          <w:sz w:val="28"/>
          <w:szCs w:val="28"/>
          <w:lang w:eastAsia="en-US"/>
        </w:rPr>
      </w:pP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center"/>
        <w:rPr>
          <w:rFonts w:eastAsia="Calibri"/>
          <w:bCs/>
          <w:color w:val="000000" w:themeColor="text1"/>
          <w:sz w:val="28"/>
          <w:szCs w:val="28"/>
          <w:lang w:eastAsia="en-US"/>
        </w:rPr>
      </w:pPr>
      <w:r w:rsidRPr="00193C4C">
        <w:rPr>
          <w:rFonts w:eastAsia="Calibri"/>
          <w:bCs/>
          <w:color w:val="000000" w:themeColor="text1"/>
          <w:sz w:val="28"/>
          <w:szCs w:val="28"/>
          <w:lang w:eastAsia="en-US"/>
        </w:rPr>
        <w:t>Региональный проект</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center"/>
        <w:rPr>
          <w:rFonts w:eastAsia="Calibri"/>
          <w:bCs/>
          <w:color w:val="000000" w:themeColor="text1"/>
          <w:sz w:val="28"/>
          <w:szCs w:val="28"/>
          <w:lang w:eastAsia="en-US"/>
        </w:rPr>
      </w:pPr>
      <w:r w:rsidRPr="00193C4C">
        <w:rPr>
          <w:rFonts w:eastAsia="Calibri"/>
          <w:bCs/>
          <w:color w:val="000000" w:themeColor="text1"/>
          <w:sz w:val="28"/>
          <w:szCs w:val="28"/>
          <w:lang w:eastAsia="en-US"/>
        </w:rPr>
        <w:t xml:space="preserve">«Борьба с онкологическими заболеваниями (Новосибирская область)»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highlight w:val="white"/>
          <w:lang w:eastAsia="en-US"/>
        </w:rPr>
        <w:t>(Федера</w:t>
      </w:r>
      <w:r w:rsidRPr="00193C4C">
        <w:rPr>
          <w:bCs/>
          <w:i/>
          <w:color w:val="000000" w:themeColor="text1"/>
          <w:sz w:val="28"/>
          <w:szCs w:val="28"/>
          <w:lang w:eastAsia="en-US"/>
        </w:rPr>
        <w:t>льный результат) «Разработаны, утверждены и реализованы региональные программы «Борьба с онкологическими заболеваниями».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Региональная программа «Борьба с онкологическими заболеваниями» Новосибирской области утверждена очередным заседанием регионального Проектного комитета областных исполнительных органов государственной власти Новосибирской области, государственных органов Новосибирской области 02.07.2025.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highlight w:val="white"/>
          <w:lang w:eastAsia="en-US"/>
        </w:rPr>
        <w:t>(Федер</w:t>
      </w:r>
      <w:r w:rsidRPr="00193C4C">
        <w:rPr>
          <w:bCs/>
          <w:i/>
          <w:color w:val="000000" w:themeColor="text1"/>
          <w:sz w:val="28"/>
          <w:szCs w:val="28"/>
          <w:lang w:eastAsia="en-US"/>
        </w:rPr>
        <w:t>альный результат) «В субъектах Российской Федерации организована маршрутизация пациентов с онкологическими заболеваниями на основании порядка оказания медицинской помощи с учетом клинических рекомендаций и обеспечения территориальной доступности медицинской помощи».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lastRenderedPageBreak/>
        <w:t xml:space="preserve">В Новосибирской области организована маршрутизация пациентов с онкологическими заболеваниями на основании порядка оказания медицинской помощи с учетом клинических рекомендаций и обеспечения территориальной доступности медицинской помощи в соответствии с приказом министерства здравоохранения Новосибирской области от 28.10.2025 № 3051-НПА «Об утверждении порядка маршрутизации пациентов с онкологическими заболеваниями старше 18 лет на территории Новосибирской области при оказании первичной специализированной медико-санитарной и специализированной медицинской помощи». </w:t>
      </w:r>
      <w:r w:rsidRPr="00193C4C">
        <w:rPr>
          <w:b/>
          <w:bCs/>
          <w:color w:val="000000" w:themeColor="text1"/>
          <w:sz w:val="28"/>
          <w:szCs w:val="28"/>
          <w:lang w:eastAsia="en-US"/>
        </w:rPr>
        <w:t>Результат исполнен</w:t>
      </w:r>
    </w:p>
    <w:p w:rsidR="00FE011B" w:rsidRPr="00193C4C" w:rsidRDefault="00FE011B" w:rsidP="00193C4C">
      <w:pPr>
        <w:jc w:val="center"/>
        <w:rPr>
          <w:bCs/>
          <w:color w:val="000000" w:themeColor="text1"/>
          <w:sz w:val="28"/>
          <w:szCs w:val="28"/>
        </w:rPr>
      </w:pP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Региональный проект</w:t>
      </w:r>
    </w:p>
    <w:p w:rsidR="00FE011B" w:rsidRPr="00193C4C" w:rsidRDefault="00FE011B" w:rsidP="00193C4C">
      <w:pPr>
        <w:ind w:firstLine="567"/>
        <w:jc w:val="center"/>
        <w:rPr>
          <w:rFonts w:eastAsia="Calibri"/>
          <w:bCs/>
          <w:color w:val="000000" w:themeColor="text1"/>
          <w:sz w:val="28"/>
          <w:szCs w:val="28"/>
          <w:lang w:eastAsia="en-US"/>
        </w:rPr>
      </w:pPr>
      <w:r w:rsidRPr="00193C4C">
        <w:rPr>
          <w:bCs/>
          <w:color w:val="000000" w:themeColor="text1"/>
          <w:sz w:val="28"/>
          <w:szCs w:val="28"/>
        </w:rPr>
        <w:t xml:space="preserve">«Борьба с сахарным диабетом (Новосибирская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1878"/>
        <w:gridCol w:w="2461"/>
        <w:gridCol w:w="2461"/>
      </w:tblGrid>
      <w:tr w:rsidR="00193C4C" w:rsidRPr="00193C4C" w:rsidTr="008B1E6E">
        <w:tc>
          <w:tcPr>
            <w:tcW w:w="3117"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1878"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2461"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2461"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3117"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1878"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255 196,50</w:t>
            </w:r>
          </w:p>
        </w:tc>
        <w:tc>
          <w:tcPr>
            <w:tcW w:w="2461"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207 385,31 (81,26%)</w:t>
            </w:r>
          </w:p>
        </w:tc>
        <w:tc>
          <w:tcPr>
            <w:tcW w:w="2461"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207 385,31 (81,26%)</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«Дети с сахарным диабетом 1 типа в возрасте от 2-х до 17 лет включительно обеспечены системами непрерывного мониторинга глюкозы, в том числе российского производства»</w:t>
      </w:r>
      <w:r w:rsidRPr="00193C4C">
        <w:rPr>
          <w:color w:val="000000" w:themeColor="text1"/>
          <w:sz w:val="28"/>
          <w:szCs w:val="28"/>
          <w:lang w:eastAsia="en-US"/>
        </w:rPr>
        <w:t xml:space="preserve"> на сумму 136 944,10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по выписанным льготным рецептам обеспечены 1 368 пациентов системами непрерывного мониторинга глюкозы при плановом годовом значении 1 149 человек на сумму 136 944,10 тыс. рублей (100%).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«Обеспечение беременных женщин с сахарным диабетом системами непрерывного мониторинга глюкозы»</w:t>
      </w:r>
      <w:r w:rsidRPr="00193C4C">
        <w:rPr>
          <w:color w:val="000000" w:themeColor="text1"/>
          <w:sz w:val="28"/>
          <w:szCs w:val="28"/>
          <w:lang w:eastAsia="en-US"/>
        </w:rPr>
        <w:t xml:space="preserve"> на сумму 108 073,90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В рамках результата по выписанным с 01.01.2025 по 31.12.2025 льготным рецептам 1 421 человек обеспечены системами непрерывного мониторинга глюкозы, при плановом годовом значении 1 276 человек, на сумму 60 769,49 тыс. рублей (56,2%), 47 304,41 тыс. рублей – сложившаяся экономия по итогам проведенных торгов.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«Оснащение региональных, межрайонных (районных) центров, оказывающих медицинскую помощь больным с нарушениями углеводного обмена и сахарным диабетом»</w:t>
      </w:r>
      <w:r w:rsidRPr="00193C4C">
        <w:rPr>
          <w:color w:val="000000" w:themeColor="text1"/>
          <w:sz w:val="28"/>
          <w:szCs w:val="28"/>
          <w:lang w:eastAsia="en-US"/>
        </w:rPr>
        <w:t xml:space="preserve"> на сумму 10 178,50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Законтрактована и оплачена сумма 9 671,72 тыс. рублей (95,02%), 506,78 тыс. рублей – сложившаяся экономия по итогам проведенных торгов.</w:t>
      </w:r>
      <w:r w:rsidRPr="00193C4C">
        <w:rPr>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rFonts w:eastAsia="Calibri"/>
          <w:bCs/>
          <w:i/>
          <w:color w:val="000000" w:themeColor="text1"/>
          <w:sz w:val="28"/>
          <w:szCs w:val="28"/>
          <w:lang w:eastAsia="en-US"/>
        </w:rPr>
        <w:t>(Федеральный результат) «(01) Больные сахарным диабетом обеспечены прохождением школ для пациентов с сахарным диабетом, как обязательного метода диспансерного наблюдения и лечения больных сахарным диабетом в соответствии с клиническими рекомендациями»,</w:t>
      </w:r>
      <w:r w:rsidRPr="00193C4C">
        <w:rPr>
          <w:rFonts w:eastAsia="Calibri"/>
          <w:b/>
          <w:bCs/>
          <w:color w:val="000000" w:themeColor="text1"/>
          <w:sz w:val="28"/>
          <w:szCs w:val="28"/>
          <w:lang w:eastAsia="en-US"/>
        </w:rPr>
        <w:t xml:space="preserve"> </w:t>
      </w:r>
      <w:r w:rsidRPr="00193C4C">
        <w:rPr>
          <w:rFonts w:eastAsia="Calibri"/>
          <w:color w:val="000000" w:themeColor="text1"/>
          <w:sz w:val="28"/>
          <w:szCs w:val="28"/>
          <w:lang w:eastAsia="en-US"/>
        </w:rPr>
        <w:t>плановое значение 16,455 тыс. человек.</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rFonts w:eastAsia="Calibri"/>
          <w:color w:val="000000" w:themeColor="text1"/>
          <w:sz w:val="28"/>
          <w:szCs w:val="28"/>
          <w:lang w:eastAsia="en-US"/>
        </w:rPr>
        <w:t>В рамках результата 20 354 человека прошли школы для пациентов с сахарным диабетом.</w:t>
      </w:r>
      <w:r w:rsidRPr="00193C4C">
        <w:rPr>
          <w:rFonts w:eastAsia="Calibri"/>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i/>
          <w:color w:val="000000" w:themeColor="text1"/>
          <w:sz w:val="28"/>
          <w:szCs w:val="28"/>
          <w:lang w:eastAsia="en-US"/>
        </w:rPr>
      </w:pPr>
      <w:r w:rsidRPr="00193C4C">
        <w:rPr>
          <w:rFonts w:eastAsia="Calibri"/>
          <w:bCs/>
          <w:i/>
          <w:color w:val="000000" w:themeColor="text1"/>
          <w:sz w:val="28"/>
          <w:szCs w:val="28"/>
          <w:lang w:eastAsia="en-US"/>
        </w:rPr>
        <w:lastRenderedPageBreak/>
        <w:t>(Федеральный результат) «Созданы (развиты), оснащены (дооснащены) и функционируют региональные эндокринологические центры и школы для пациентов с сахарным диабетом».</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rFonts w:eastAsia="Calibri"/>
          <w:color w:val="000000" w:themeColor="text1"/>
          <w:sz w:val="28"/>
          <w:szCs w:val="28"/>
          <w:lang w:eastAsia="en-US"/>
        </w:rPr>
        <w:t xml:space="preserve">На территории Новосибирской области функционирует региональный эндокринологический центр (далее – РЭЦ) на базе государственного бюджетного учреждения здравоохранения Новосибирской области «Государственная Новосибирская областная клиническая больница». В соответствии с приказом Министерства здравоохранения Российской Федерации от 13.03.2023 № 104н «Об утверждении Порядка оказания медицинской помощи взрослому населению по профилю «эндокринология» в структуру РЭЦ входят кабинеты врачей эндокринологов, офтальмологические кабинеты с лазерной операционной, кабинеты «Диабетическая стопа», кабинет «Школа для пациентов с сахарным диабетом», кабинеты врачей специалистов (врача кардиолога, врача нефролога, врача невролога, врача хирурга, врача травматолога ортопеда), диагностические кабинеты, в том числе процедурный кабинет для тонкоигольной пункционной биопсии узловых образований щитовидной и паращитовидных желез под контролем ультразвукового исследования. </w:t>
      </w:r>
      <w:r w:rsidRPr="00193C4C">
        <w:rPr>
          <w:rFonts w:eastAsia="Calibri"/>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Cs/>
          <w:i/>
          <w:color w:val="000000" w:themeColor="text1"/>
          <w:sz w:val="28"/>
          <w:szCs w:val="28"/>
          <w:lang w:eastAsia="en-US"/>
        </w:rPr>
      </w:pPr>
      <w:r w:rsidRPr="00193C4C">
        <w:rPr>
          <w:bCs/>
          <w:i/>
          <w:color w:val="000000" w:themeColor="text1"/>
          <w:sz w:val="28"/>
          <w:szCs w:val="28"/>
          <w:lang w:eastAsia="en-US"/>
        </w:rPr>
        <w:t>(Федеральный результат) «В субъектах Российской Федерации разработаны, утверждены и реализованы региональные программы «Борьба с сахарным диабетом».</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Региональная программа «Борьба с сахарным диабетом на 2025-2030 годы» утверждена очередным заседанием регионального Проектного комитета областных исполнительных органов государственной власти Новосибирской области, государственных органов Новосибирской области 30.05.2025. </w:t>
      </w:r>
      <w:r w:rsidRPr="00193C4C">
        <w:rPr>
          <w:b/>
          <w:bCs/>
          <w:color w:val="000000" w:themeColor="text1"/>
          <w:sz w:val="28"/>
          <w:szCs w:val="28"/>
          <w:lang w:eastAsia="en-US"/>
        </w:rPr>
        <w:t>Результат исполнен.</w:t>
      </w:r>
    </w:p>
    <w:p w:rsidR="00FE011B" w:rsidRPr="00193C4C" w:rsidRDefault="00FE011B" w:rsidP="00193C4C">
      <w:pPr>
        <w:jc w:val="center"/>
        <w:rPr>
          <w:bCs/>
          <w:color w:val="000000" w:themeColor="text1"/>
          <w:sz w:val="28"/>
          <w:szCs w:val="28"/>
          <w:lang w:eastAsia="en-US"/>
        </w:rPr>
      </w:pPr>
      <w:r w:rsidRPr="00193C4C">
        <w:rPr>
          <w:bCs/>
          <w:color w:val="000000" w:themeColor="text1"/>
          <w:sz w:val="28"/>
          <w:szCs w:val="28"/>
        </w:rPr>
        <w:t>Региональный проект</w:t>
      </w:r>
    </w:p>
    <w:p w:rsidR="00FE011B" w:rsidRPr="00193C4C" w:rsidRDefault="00FE011B" w:rsidP="00193C4C">
      <w:pPr>
        <w:ind w:firstLine="567"/>
        <w:jc w:val="center"/>
        <w:rPr>
          <w:rFonts w:eastAsia="Calibri"/>
          <w:bCs/>
          <w:color w:val="000000" w:themeColor="text1"/>
          <w:sz w:val="28"/>
          <w:szCs w:val="28"/>
          <w:lang w:eastAsia="en-US"/>
        </w:rPr>
      </w:pPr>
      <w:r w:rsidRPr="00193C4C">
        <w:rPr>
          <w:bCs/>
          <w:color w:val="000000" w:themeColor="text1"/>
          <w:sz w:val="28"/>
          <w:szCs w:val="28"/>
        </w:rPr>
        <w:t xml:space="preserve">«Борьба с гепатитом С и минимизация рисков распространения данного заболевания (Новосибирская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1890"/>
        <w:gridCol w:w="2462"/>
        <w:gridCol w:w="2462"/>
      </w:tblGrid>
      <w:tr w:rsidR="00193C4C" w:rsidRPr="00193C4C" w:rsidTr="008B1E6E">
        <w:tc>
          <w:tcPr>
            <w:tcW w:w="4151"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4151"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327 108,40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327 108,40 (100%)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327 108,40 (100%)</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«Обеспечение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r w:rsidRPr="00193C4C">
        <w:rPr>
          <w:color w:val="000000" w:themeColor="text1"/>
          <w:sz w:val="28"/>
          <w:szCs w:val="28"/>
          <w:lang w:eastAsia="en-US"/>
        </w:rPr>
        <w:t xml:space="preserve"> на сумму 327 108,4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1 220 пациентов обеспечены лекарственными препаратами для лечения «хронического вирусного гепатита С», при плановом годовом значении 804 человека, на сумму 327 108,40 тыс. рублей (100%).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«Пациенты с хроническим вирусным гепатитом С в условиях дневного стационара обеспечены полным курсом противовирусной терапии в рамках обязательного медицинского страхования»,</w:t>
      </w:r>
      <w:r w:rsidRPr="00193C4C">
        <w:rPr>
          <w:b/>
          <w:bCs/>
          <w:color w:val="000000" w:themeColor="text1"/>
          <w:sz w:val="28"/>
          <w:szCs w:val="28"/>
          <w:lang w:eastAsia="en-US"/>
        </w:rPr>
        <w:t xml:space="preserve"> </w:t>
      </w:r>
      <w:r w:rsidRPr="00193C4C">
        <w:rPr>
          <w:color w:val="000000" w:themeColor="text1"/>
          <w:sz w:val="28"/>
          <w:szCs w:val="28"/>
          <w:lang w:eastAsia="en-US"/>
        </w:rPr>
        <w:t xml:space="preserve">плановое </w:t>
      </w:r>
      <w:r w:rsidRPr="00193C4C">
        <w:rPr>
          <w:rFonts w:eastAsia="Calibri"/>
          <w:color w:val="000000" w:themeColor="text1"/>
          <w:sz w:val="28"/>
          <w:szCs w:val="28"/>
          <w:lang w:eastAsia="en-US"/>
        </w:rPr>
        <w:t xml:space="preserve">годовое значение: 670 </w:t>
      </w:r>
      <w:r w:rsidRPr="00193C4C">
        <w:rPr>
          <w:color w:val="000000" w:themeColor="text1"/>
          <w:sz w:val="28"/>
          <w:szCs w:val="28"/>
          <w:lang w:eastAsia="en-US"/>
        </w:rPr>
        <w:t xml:space="preserve">больных с хроническим вирусным гепатитом С в Новосибирской области будут обеспечены препаратами для лечения хронического вирусного </w:t>
      </w:r>
      <w:r w:rsidRPr="00193C4C">
        <w:rPr>
          <w:color w:val="000000" w:themeColor="text1"/>
          <w:sz w:val="28"/>
          <w:szCs w:val="28"/>
          <w:lang w:eastAsia="en-US"/>
        </w:rPr>
        <w:lastRenderedPageBreak/>
        <w:t>гепатита С в условиях дневного стационара в рамках обязательного медицинского страхования.</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По выписанным с 01.01.2025 по 29.12.2025 льготным рецептам обеспечены лекарственными препаратами для лечения «хронического вирусного гепатита С» 755 пациентов.</w:t>
      </w:r>
      <w:r w:rsidRPr="00193C4C">
        <w:rPr>
          <w:rFonts w:eastAsia="Calibri"/>
          <w:color w:val="000000" w:themeColor="text1"/>
          <w:sz w:val="28"/>
          <w:szCs w:val="28"/>
          <w:lang w:eastAsia="en-US"/>
        </w:rPr>
        <w:t xml:space="preserve"> </w:t>
      </w:r>
      <w:r w:rsidRPr="00193C4C">
        <w:rPr>
          <w:rFonts w:eastAsia="Calibri"/>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Результат «Достигнут устойчивый вирусологический ответ у пациентов с хроническим вирусным гепатитом С, завершивших курс противовирусной терапии»:</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1 371 человек.</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В рамках результата у 1 411 человек достигнут устойчивый вирусологический ответ у пациентов с хроническим вирусным гепатитом С, завершивших курс противовирусной терапии.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«Проведены скрининговые исследования на антитела гепатиту C граждан в возрасте 25 лет и старше один раз в 10 лет путём определения суммарных антител к вирусу гепатита C в крови»</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w:t>
      </w:r>
      <w:r w:rsidRPr="00193C4C">
        <w:rPr>
          <w:rFonts w:eastAsia="Calibri"/>
          <w:color w:val="000000" w:themeColor="text1"/>
          <w:sz w:val="28"/>
          <w:szCs w:val="28"/>
          <w:lang w:eastAsia="en-US"/>
        </w:rPr>
        <w:t xml:space="preserve">: </w:t>
      </w:r>
      <w:r w:rsidRPr="00193C4C">
        <w:rPr>
          <w:color w:val="000000" w:themeColor="text1"/>
          <w:sz w:val="28"/>
          <w:szCs w:val="28"/>
          <w:lang w:eastAsia="en-US"/>
        </w:rPr>
        <w:t>обследовать не менее 155 639 граждан в возрасте 25 лет и старше.</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обследованы 185 864 гражданина для выявления антител вируса гепатита С в крови.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 xml:space="preserve">(Федеральный результат) «Обеспечено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С целью обеспечения качественного планирования мероприятий по профилактике, диагностике и лечению хронического вирусного гепатита С, а также достоверного прогноза потребности в лекарственных препаратах, необходимых для лечения пациентов с вирусными гепатитами, обеспечивается своевременное внесение данных о всех пациентах с хроническим вирусным гепатитом С в Федеральный регистр вирусных гепатитов.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 xml:space="preserve">(Федеральный результат) «В субъектах Российской Федерации обеспечена реализация мероприятий, направленных на борьбу с гепатитом С, минимизацию рисков распространения данного заболевания».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В Новосибирской области с целью повышения доступности и качества медицинской помощи пациентам с хроническим вирусным гепатитом разработана и внедрена программа по борьбе с хроническим вирусным гепатитом С, проводится организационно-методическая работа по раннему выявлению ХВГС, лечению пациентов с ХВГС и проведению профилактических мероприятий. </w:t>
      </w:r>
      <w:r w:rsidRPr="00193C4C">
        <w:rPr>
          <w:b/>
          <w:bCs/>
          <w:color w:val="000000" w:themeColor="text1"/>
          <w:sz w:val="28"/>
          <w:szCs w:val="28"/>
          <w:lang w:eastAsia="en-US"/>
        </w:rPr>
        <w:t>Результат исполнен.</w:t>
      </w:r>
    </w:p>
    <w:p w:rsidR="00FE011B" w:rsidRPr="00193C4C" w:rsidRDefault="00FE011B" w:rsidP="00193C4C">
      <w:pPr>
        <w:jc w:val="center"/>
        <w:rPr>
          <w:rFonts w:eastAsia="Calibri"/>
          <w:color w:val="000000" w:themeColor="text1"/>
          <w:sz w:val="28"/>
          <w:szCs w:val="28"/>
          <w:lang w:eastAsia="en-US"/>
        </w:rPr>
      </w:pPr>
      <w:r w:rsidRPr="00193C4C">
        <w:rPr>
          <w:color w:val="000000" w:themeColor="text1"/>
          <w:sz w:val="28"/>
          <w:szCs w:val="28"/>
        </w:rPr>
        <w:t>Региональный проект</w:t>
      </w:r>
    </w:p>
    <w:p w:rsidR="00FE011B" w:rsidRPr="00193C4C" w:rsidRDefault="00FE011B" w:rsidP="00193C4C">
      <w:pPr>
        <w:ind w:firstLine="567"/>
        <w:jc w:val="center"/>
        <w:rPr>
          <w:rFonts w:eastAsia="Calibri"/>
          <w:color w:val="000000" w:themeColor="text1"/>
          <w:sz w:val="28"/>
          <w:szCs w:val="28"/>
          <w:lang w:eastAsia="en-US"/>
        </w:rPr>
      </w:pPr>
      <w:r w:rsidRPr="00193C4C">
        <w:rPr>
          <w:color w:val="000000" w:themeColor="text1"/>
          <w:sz w:val="28"/>
          <w:szCs w:val="28"/>
        </w:rPr>
        <w:t xml:space="preserve">«Совершенствование экстренной медицинской помощи </w:t>
      </w:r>
    </w:p>
    <w:p w:rsidR="00FE011B" w:rsidRPr="00193C4C" w:rsidRDefault="00FE011B" w:rsidP="00193C4C">
      <w:pPr>
        <w:ind w:firstLine="567"/>
        <w:jc w:val="center"/>
        <w:rPr>
          <w:rFonts w:eastAsia="Calibri"/>
          <w:color w:val="000000" w:themeColor="text1"/>
          <w:sz w:val="28"/>
          <w:szCs w:val="28"/>
          <w:lang w:eastAsia="en-US"/>
        </w:rPr>
      </w:pPr>
      <w:r w:rsidRPr="00193C4C">
        <w:rPr>
          <w:color w:val="000000" w:themeColor="text1"/>
          <w:sz w:val="28"/>
          <w:szCs w:val="28"/>
        </w:rPr>
        <w:t xml:space="preserve">(Новосибирская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1890"/>
        <w:gridCol w:w="2462"/>
        <w:gridCol w:w="2462"/>
      </w:tblGrid>
      <w:tr w:rsidR="00193C4C" w:rsidRPr="00193C4C" w:rsidTr="008B1E6E">
        <w:tc>
          <w:tcPr>
            <w:tcW w:w="4151"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4151"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274 027,50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274 027,50 (100%)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274 027,50 (100%)</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lastRenderedPageBreak/>
        <w:t>(Федеральный результат) «Эвакуированы пациенты с использованием санитарной авиации для оказания медицинской помощи в экстренной и неотложной формах»</w:t>
      </w:r>
      <w:r w:rsidRPr="00193C4C">
        <w:rPr>
          <w:color w:val="000000" w:themeColor="text1"/>
          <w:sz w:val="28"/>
          <w:szCs w:val="28"/>
          <w:lang w:eastAsia="en-US"/>
        </w:rPr>
        <w:t xml:space="preserve"> на сумму 274 027,50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color w:val="000000" w:themeColor="text1"/>
          <w:sz w:val="28"/>
          <w:szCs w:val="28"/>
          <w:lang w:eastAsia="en-US"/>
        </w:rPr>
        <w:t>С помощью санитарной авиации эвакуированы 338 пациентов (88,9%) для обеспечения оказания им медицинской помощи при плановом годовом значении 380 пациентов. Законтрактована и оплачена сумма 274 027,50 тыс. рублей (100%).</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Отклонение от запланированного помесячного плана связано с нелетными погодными условиями. Вследствие экстремальных погодных условий, в ноябре 2025 года санитарная авиация была вынуждена сократить ежемесячное количество вылетов на 30%. </w:t>
      </w:r>
      <w:r w:rsidRPr="00193C4C">
        <w:rPr>
          <w:b/>
          <w:bCs/>
          <w:color w:val="000000" w:themeColor="text1"/>
          <w:sz w:val="28"/>
          <w:szCs w:val="28"/>
          <w:lang w:eastAsia="en-US"/>
        </w:rPr>
        <w:t>Результат не исполнен.</w:t>
      </w:r>
    </w:p>
    <w:p w:rsidR="00FE011B" w:rsidRPr="00193C4C" w:rsidRDefault="00FE011B" w:rsidP="00FE011B">
      <w:pPr>
        <w:spacing w:line="259" w:lineRule="auto"/>
        <w:jc w:val="center"/>
        <w:rPr>
          <w:b/>
          <w:bCs/>
          <w:color w:val="000000" w:themeColor="text1"/>
          <w:sz w:val="28"/>
          <w:szCs w:val="28"/>
        </w:rPr>
      </w:pP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Региональный проект</w:t>
      </w: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 xml:space="preserve">«Оптимальная для восстановления здоровья медицинская реабилитация (Новосибирская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1890"/>
        <w:gridCol w:w="2462"/>
        <w:gridCol w:w="2462"/>
      </w:tblGrid>
      <w:tr w:rsidR="00193C4C" w:rsidRPr="00193C4C" w:rsidTr="008B1E6E">
        <w:tc>
          <w:tcPr>
            <w:tcW w:w="4151"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4151"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216 043,70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211 060,01 (97,69%)</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211 060,01 (97,69%)</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«Оснащены (дооснащены и (или) переоснащены) медицинскими изделиями региональные медицинские организации, имеющие в своей структуре подразделения, оказывающие медицинскую помощь по медицинской реабилитации в соответствии с порядками организации медицинской реабилитации взрослых и детей»</w:t>
      </w:r>
      <w:r w:rsidRPr="00193C4C">
        <w:rPr>
          <w:i/>
          <w:color w:val="000000" w:themeColor="text1"/>
          <w:sz w:val="28"/>
          <w:szCs w:val="28"/>
          <w:lang w:eastAsia="en-US"/>
        </w:rPr>
        <w:t xml:space="preserve"> </w:t>
      </w:r>
      <w:r w:rsidRPr="00193C4C">
        <w:rPr>
          <w:color w:val="000000" w:themeColor="text1"/>
          <w:sz w:val="28"/>
          <w:szCs w:val="28"/>
          <w:lang w:eastAsia="en-US"/>
        </w:rPr>
        <w:t>на сумму 216 043,70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В рамках результата дооснащено 348 единицами медицинского оборудования три государственные организации здравоохранения Новосибирской области: ГБУЗ НСО «Государственная клиническая больница № 25» (212 ед.), ГБУЗ НСО «Государственная клиническая поликлиника № 29» (36 ед.), ГБУЗ НСО «Государственная клиническая поликлиника № 16» (100 ед.) на сумму</w:t>
      </w:r>
      <w:r w:rsidRPr="00193C4C">
        <w:rPr>
          <w:color w:val="000000" w:themeColor="text1"/>
          <w:sz w:val="28"/>
          <w:szCs w:val="28"/>
        </w:rPr>
        <w:t xml:space="preserve"> 211 060,01</w:t>
      </w:r>
      <w:r w:rsidRPr="00193C4C">
        <w:rPr>
          <w:color w:val="000000" w:themeColor="text1"/>
          <w:sz w:val="28"/>
          <w:szCs w:val="28"/>
          <w:lang w:eastAsia="en-US"/>
        </w:rPr>
        <w:t xml:space="preserve"> тыс. рублей (97,69%), 4 983,69 тыс. рублей – сложившаяся экономия по итогам проведенных торгов.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i/>
          <w:color w:val="000000" w:themeColor="text1"/>
          <w:sz w:val="28"/>
          <w:szCs w:val="28"/>
          <w:lang w:eastAsia="en-US"/>
        </w:rPr>
      </w:pPr>
      <w:r w:rsidRPr="00193C4C">
        <w:rPr>
          <w:bCs/>
          <w:i/>
          <w:color w:val="000000" w:themeColor="text1"/>
          <w:sz w:val="28"/>
          <w:szCs w:val="28"/>
          <w:lang w:eastAsia="en-US"/>
        </w:rPr>
        <w:t>(Федеральный результат) «Разработаны, утверждены и реализуются региональные программы «Оптимальная для восстановления здоровья медицинская реабилитация» (Единица)»</w:t>
      </w:r>
      <w:r w:rsidRPr="00193C4C">
        <w:rPr>
          <w:i/>
          <w:color w:val="000000" w:themeColor="text1"/>
          <w:sz w:val="28"/>
          <w:szCs w:val="28"/>
          <w:lang w:eastAsia="en-US"/>
        </w:rPr>
        <w:t xml:space="preserve">.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Региональная программа согласована 30.05.2025 Федеральным государственным автономным учреждением «Национальный медицинский исследовательский центр «Лечебно-реабилитационный центр» Министерства здравоохранения Российской Федерации и утверждена 23.06.2025 Губернатором Новосибирской области (протокол заочного заседания регионального Проектного комитета). </w:t>
      </w:r>
      <w:r w:rsidRPr="00193C4C">
        <w:rPr>
          <w:b/>
          <w:bCs/>
          <w:color w:val="000000" w:themeColor="text1"/>
          <w:sz w:val="28"/>
          <w:szCs w:val="28"/>
          <w:lang w:eastAsia="en-US"/>
        </w:rPr>
        <w:t>Результат исполнен.</w:t>
      </w:r>
    </w:p>
    <w:p w:rsidR="00FE011B" w:rsidRPr="00193C4C" w:rsidRDefault="00FE011B" w:rsidP="00193C4C">
      <w:pPr>
        <w:jc w:val="center"/>
        <w:rPr>
          <w:b/>
          <w:bCs/>
          <w:color w:val="000000" w:themeColor="text1"/>
          <w:sz w:val="28"/>
          <w:szCs w:val="28"/>
        </w:rPr>
      </w:pP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Региональный проект</w:t>
      </w: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 xml:space="preserve">«Здоровье для каждого (Новосибирская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1890"/>
        <w:gridCol w:w="2462"/>
        <w:gridCol w:w="2462"/>
      </w:tblGrid>
      <w:tr w:rsidR="00193C4C" w:rsidRPr="00193C4C" w:rsidTr="008B1E6E">
        <w:tc>
          <w:tcPr>
            <w:tcW w:w="4151"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4151"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9 170,10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8 359,49 (91,16%)</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8 359,49 (91,16%)</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lastRenderedPageBreak/>
        <w:t xml:space="preserve">(Федеральный результат) «Центры здоровья оснащены/дооснащены оборудованием для выявления и коррекции факторов риска развития хронических неинфекционных заболеваний» </w:t>
      </w:r>
      <w:r w:rsidRPr="00193C4C">
        <w:rPr>
          <w:color w:val="000000" w:themeColor="text1"/>
          <w:sz w:val="28"/>
          <w:szCs w:val="28"/>
          <w:lang w:eastAsia="en-US"/>
        </w:rPr>
        <w:t>на сумму 9 170,10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дооснащены 4 действующих центров здоровья для взрослого населения: ГБУЗ НСО  «Городская клиническая поликлиника № 20», ГБУЗ НСО  «Городская клиническая поликлиника № 22», ГБУЗ НСО «Городская клиническая поликлиника № 29», ГБУЗ НСО «Новосибирская клиническая районная больница № 1», и создан и оснащен новый центр здоровья для взрослого населения в ГБУЗ НСО «Городская клиническая поликлиника № 16» на сумму 8 359,49 тыс. рублей (91,16%), 810,61 тыс. рублей – сложившаяся экономия по итогам проведенных торгов.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«В субъектах РФ в каждом муниципальном образовании (для городов федерального значения в каждом административном округе или районе) разработаны и реализованы программы по укреплению здоровья»,</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3 единицы.</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В рамках результата обновлены следующие муниципальные программы:</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1) Муниципальная программа «Укрепление общественного здоровья жителей города Искитима Новосибирской области», утвержденная постановлением администрации города Искитима Новосибирской области от 01.10.2025 № 1651;</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2) муниципальная программа «Укрепление общественного здоровья </w:t>
      </w:r>
      <w:proofErr w:type="spellStart"/>
      <w:r w:rsidRPr="00193C4C">
        <w:rPr>
          <w:color w:val="000000" w:themeColor="text1"/>
          <w:sz w:val="28"/>
          <w:szCs w:val="28"/>
          <w:lang w:eastAsia="en-US"/>
        </w:rPr>
        <w:t>Болотнинского</w:t>
      </w:r>
      <w:proofErr w:type="spellEnd"/>
      <w:r w:rsidRPr="00193C4C">
        <w:rPr>
          <w:color w:val="000000" w:themeColor="text1"/>
          <w:sz w:val="28"/>
          <w:szCs w:val="28"/>
          <w:lang w:eastAsia="en-US"/>
        </w:rPr>
        <w:t xml:space="preserve"> района Новосибирской области на 2025–2027 годы», утвержденная постановлением администрации </w:t>
      </w:r>
      <w:proofErr w:type="spellStart"/>
      <w:r w:rsidRPr="00193C4C">
        <w:rPr>
          <w:color w:val="000000" w:themeColor="text1"/>
          <w:sz w:val="28"/>
          <w:szCs w:val="28"/>
          <w:lang w:eastAsia="en-US"/>
        </w:rPr>
        <w:t>Болотнинского</w:t>
      </w:r>
      <w:proofErr w:type="spellEnd"/>
      <w:r w:rsidRPr="00193C4C">
        <w:rPr>
          <w:color w:val="000000" w:themeColor="text1"/>
          <w:sz w:val="28"/>
          <w:szCs w:val="28"/>
          <w:lang w:eastAsia="en-US"/>
        </w:rPr>
        <w:t xml:space="preserve"> района Новосибирской области от 23.10.2025 № 737;</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3) муниципальная программа «Укрепление общественного здоровья жителей Татарского муниципального округа Новосибирской области на 2026–2028 годы», утвержденная постановлением администрации Татарского муниципального округа Новосибирской области от 28.10.2025 № 875.</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Таким образом, в 2025 году в трех муниципальных образованиях Новосибирской области обновлены муниципальные программы (процент достижения годового значения – 100%).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(Федеральный результат) «Проведен анализ лучших практик корпоративных и региональных программ по ведению здорового образа жизни и профилактики хронических неинфекционных заболеваний с внедрением в деятельность предприятий в регионах».</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В рамках результата на предприятиях Новосибирской области разработаны и реализуются 644 корпоративные программы укрепления здоровья сотрудников на рабочих местах: три промышленных предприятия, одно предприятие сельского хозяйства, одно предприятие сферы экономики и финансов, два транспортных предприятия, 10 бытовых предприятий, 29 предприятий государственного и муниципального управления, 21 спортивное предприятие, 538 образовательных организаций, 39 медицинских организаций.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(Федеральный результат) «Проведение информационно-коммуникационной кампании на территории Новосибирской области».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Проведение информационно-коммуникационной кампании на территории Новосибирской области регламентировано приказом министерства здравоохранения Новосибирской области от 27.02.2О25 № 567 «Об утверждении плана информационно-коммуникационной кампании в рамках реализации </w:t>
      </w:r>
      <w:r w:rsidRPr="00193C4C">
        <w:rPr>
          <w:color w:val="000000" w:themeColor="text1"/>
          <w:sz w:val="28"/>
          <w:szCs w:val="28"/>
          <w:lang w:eastAsia="en-US"/>
        </w:rPr>
        <w:lastRenderedPageBreak/>
        <w:t>регионального сегмента федерального проекта «Здоровье для каждого» на 2025 год (далее – План).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Мероприятия Плана направлены на повышение уровня информированности населения о факторах риска развития неинфекционных заболеваний, мерах профилактики неинфекционных заболеваний, принципах ведения здорового образа жизни, формирование мотивации и приверженности к их соблюдению, включая здоровое питание, снижение потребления алкогольной и </w:t>
      </w:r>
      <w:proofErr w:type="spellStart"/>
      <w:r w:rsidRPr="00193C4C">
        <w:rPr>
          <w:color w:val="000000" w:themeColor="text1"/>
          <w:sz w:val="28"/>
          <w:szCs w:val="28"/>
          <w:lang w:eastAsia="en-US"/>
        </w:rPr>
        <w:t>никотиносодержащей</w:t>
      </w:r>
      <w:proofErr w:type="spellEnd"/>
      <w:r w:rsidRPr="00193C4C">
        <w:rPr>
          <w:color w:val="000000" w:themeColor="text1"/>
          <w:sz w:val="28"/>
          <w:szCs w:val="28"/>
          <w:lang w:eastAsia="en-US"/>
        </w:rPr>
        <w:t xml:space="preserve"> продукции.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(Федеральный результат) «Организовано обследование работающих граждан Центрами здоровья на рабочем месте, а также диспансерное наблюдение на рабочем месте лиц с выявленными рисками развития заболеваний».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В Новосибирской области в рамках проведения мероприятий по профилактическим осмотрам и диспансеризации организовано обследование и углубленное профилактическое консультирование 26 856 работающих граждан при плановом годовом значении 26 848 человек. Проводится диспансерное наблюдение работающих граждан с выявленными рисками развития заболеваний, в том числе на предприятиях и в организациях. Созданы условия для повышения приверженности работающих граждан заботе о своём здоровье.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(Федеральный результат) «Организовано диспансерное наблюдение за гражданами с факторами риска развития хронических неинфекционных заболеваний с формированием индивидуальных программ по ведению здорового образа жизни, в том числе с использованием выездных методов работы».</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color w:val="000000" w:themeColor="text1"/>
          <w:sz w:val="28"/>
          <w:szCs w:val="28"/>
          <w:lang w:eastAsia="en-US"/>
        </w:rPr>
        <w:t xml:space="preserve">В Новосибирской области организовано диспансерное наблюдение </w:t>
      </w:r>
      <w:r w:rsidRPr="00193C4C">
        <w:rPr>
          <w:color w:val="000000" w:themeColor="text1"/>
          <w:sz w:val="28"/>
          <w:szCs w:val="28"/>
          <w:highlight w:val="white"/>
          <w:lang w:eastAsia="en-US"/>
        </w:rPr>
        <w:t xml:space="preserve">за 44 242 </w:t>
      </w:r>
      <w:r w:rsidRPr="00193C4C">
        <w:rPr>
          <w:color w:val="000000" w:themeColor="text1"/>
          <w:sz w:val="28"/>
          <w:szCs w:val="28"/>
          <w:lang w:eastAsia="en-US"/>
        </w:rPr>
        <w:t xml:space="preserve">гражданами (плановое годовое значение 44 230 человек) с факторами риска развития хронических неинфекционных заболеваний, выявленными при проведении профилактических медицинских осмотрах и диспансеризации, с применением цифровых технологий, телемедицинского консультирования с формированием индивидуальных программ по ведению здорового образа жизни, в том числе с использованием выездных методов работы. </w:t>
      </w:r>
      <w:r w:rsidRPr="00193C4C">
        <w:rPr>
          <w:b/>
          <w:bCs/>
          <w:color w:val="000000" w:themeColor="text1"/>
          <w:sz w:val="28"/>
          <w:szCs w:val="28"/>
          <w:lang w:eastAsia="en-US"/>
        </w:rPr>
        <w:t>Результат исполнен.</w:t>
      </w:r>
    </w:p>
    <w:p w:rsidR="00FE011B" w:rsidRPr="00193C4C" w:rsidRDefault="00FE011B" w:rsidP="00193C4C">
      <w:pPr>
        <w:tabs>
          <w:tab w:val="left" w:pos="2685"/>
          <w:tab w:val="center" w:pos="4960"/>
        </w:tabs>
        <w:jc w:val="center"/>
        <w:rPr>
          <w:b/>
          <w:bCs/>
          <w:color w:val="000000" w:themeColor="text1"/>
          <w:sz w:val="28"/>
          <w:szCs w:val="28"/>
        </w:rPr>
      </w:pPr>
    </w:p>
    <w:p w:rsidR="00FE011B" w:rsidRPr="00193C4C" w:rsidRDefault="00FE011B" w:rsidP="00193C4C">
      <w:pPr>
        <w:tabs>
          <w:tab w:val="left" w:pos="2685"/>
          <w:tab w:val="center" w:pos="4960"/>
        </w:tabs>
        <w:jc w:val="center"/>
        <w:rPr>
          <w:bCs/>
          <w:color w:val="000000" w:themeColor="text1"/>
          <w:sz w:val="28"/>
          <w:szCs w:val="28"/>
          <w:lang w:eastAsia="en-US"/>
        </w:rPr>
      </w:pPr>
      <w:r w:rsidRPr="00193C4C">
        <w:rPr>
          <w:bCs/>
          <w:color w:val="000000" w:themeColor="text1"/>
          <w:sz w:val="28"/>
          <w:szCs w:val="28"/>
        </w:rPr>
        <w:t>Региональный проект</w:t>
      </w: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 xml:space="preserve">«Медицинские кадры (Новосибирская область)»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31"/>
        <w:gridCol w:w="1941"/>
        <w:gridCol w:w="2197"/>
        <w:gridCol w:w="2549"/>
      </w:tblGrid>
      <w:tr w:rsidR="00193C4C" w:rsidRPr="00193C4C" w:rsidTr="008B1E6E">
        <w:tc>
          <w:tcPr>
            <w:tcW w:w="3232"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1941"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2197" w:type="dxa"/>
            <w:shd w:val="clear" w:color="auto" w:fill="auto"/>
            <w:vAlign w:val="center"/>
          </w:tcPr>
          <w:p w:rsidR="00FE011B" w:rsidRPr="00193C4C" w:rsidRDefault="00FE011B" w:rsidP="00FE011B">
            <w:pPr>
              <w:spacing w:after="160" w:line="259" w:lineRule="auto"/>
              <w:jc w:val="center"/>
              <w:rPr>
                <w:rFonts w:eastAsia="Calibri"/>
                <w:color w:val="000000" w:themeColor="text1"/>
                <w:sz w:val="22"/>
                <w:szCs w:val="22"/>
                <w:lang w:eastAsia="en-US"/>
              </w:rPr>
            </w:pPr>
            <w:r w:rsidRPr="00193C4C">
              <w:rPr>
                <w:color w:val="000000" w:themeColor="text1"/>
              </w:rPr>
              <w:t>Контрактация, тыс. рублей</w:t>
            </w:r>
          </w:p>
        </w:tc>
        <w:tc>
          <w:tcPr>
            <w:tcW w:w="2549"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3232"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1941"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98 007,00</w:t>
            </w:r>
          </w:p>
        </w:tc>
        <w:tc>
          <w:tcPr>
            <w:tcW w:w="2197"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96 532,22 (98,50%)</w:t>
            </w:r>
          </w:p>
        </w:tc>
        <w:tc>
          <w:tcPr>
            <w:tcW w:w="2549"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96 532,22 (98,50%)</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(Региональный результат) «Единовременная денежная выплата врачам»</w:t>
      </w:r>
      <w:r w:rsidRPr="00193C4C">
        <w:rPr>
          <w:color w:val="000000" w:themeColor="text1"/>
          <w:sz w:val="28"/>
          <w:szCs w:val="28"/>
          <w:lang w:eastAsia="en-US"/>
        </w:rPr>
        <w:t xml:space="preserve"> на сумму 6 000,00 тыс. рублей. В 2025 году запланировано предоставить единовременную денежную выплату 20 врачам. Выплачены выплаты 17 врачам на сумму 5 100,00 тыс. рублей (85%). </w:t>
      </w:r>
      <w:r w:rsidRPr="00193C4C">
        <w:rPr>
          <w:b/>
          <w:bCs/>
          <w:color w:val="000000" w:themeColor="text1"/>
          <w:sz w:val="28"/>
          <w:szCs w:val="28"/>
          <w:lang w:eastAsia="en-US"/>
        </w:rPr>
        <w:t>Результат не исполнен.</w:t>
      </w:r>
      <w:r w:rsidRPr="00193C4C">
        <w:rPr>
          <w:color w:val="000000" w:themeColor="text1"/>
          <w:sz w:val="28"/>
          <w:szCs w:val="28"/>
          <w:lang w:eastAsia="en-US"/>
        </w:rPr>
        <w:t xml:space="preserve"> Выплата носит заявительный характер.</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bCs/>
          <w:i/>
          <w:color w:val="000000" w:themeColor="text1"/>
          <w:sz w:val="28"/>
          <w:szCs w:val="28"/>
          <w:lang w:eastAsia="en-US"/>
        </w:rPr>
        <w:t>(Региональный результат) «Компенсация части стоимости найма жилого помещения медицинским работникам государственных медицинских организаций Новосибирской области»</w:t>
      </w:r>
      <w:r w:rsidRPr="00193C4C">
        <w:rPr>
          <w:b/>
          <w:bCs/>
          <w:color w:val="000000" w:themeColor="text1"/>
          <w:sz w:val="28"/>
          <w:szCs w:val="28"/>
          <w:lang w:eastAsia="en-US"/>
        </w:rPr>
        <w:t xml:space="preserve"> </w:t>
      </w:r>
      <w:r w:rsidRPr="00193C4C">
        <w:rPr>
          <w:color w:val="000000" w:themeColor="text1"/>
          <w:sz w:val="28"/>
          <w:szCs w:val="28"/>
          <w:lang w:eastAsia="en-US"/>
        </w:rPr>
        <w:t xml:space="preserve">на сумму 71 296,73 тыс. рублей. В 2025 году запланировано предоставить компенсацию части стоимости найма жилого 742 </w:t>
      </w:r>
      <w:r w:rsidRPr="00193C4C">
        <w:rPr>
          <w:color w:val="000000" w:themeColor="text1"/>
          <w:sz w:val="28"/>
          <w:szCs w:val="28"/>
          <w:lang w:eastAsia="en-US"/>
        </w:rPr>
        <w:lastRenderedPageBreak/>
        <w:t>медицинским работникам. Компенсация выплачена 923 медицинским работникам на сумму 71 233,84 тыс. рублей (99,91%).</w:t>
      </w:r>
      <w:r w:rsidRPr="00193C4C">
        <w:rPr>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i/>
          <w:color w:val="000000" w:themeColor="text1"/>
          <w:sz w:val="28"/>
          <w:szCs w:val="28"/>
          <w:lang w:eastAsia="en-US"/>
        </w:rPr>
        <w:t>(</w:t>
      </w:r>
      <w:r w:rsidRPr="00193C4C">
        <w:rPr>
          <w:bCs/>
          <w:i/>
          <w:color w:val="000000" w:themeColor="text1"/>
          <w:sz w:val="28"/>
          <w:szCs w:val="28"/>
          <w:lang w:eastAsia="en-US"/>
        </w:rPr>
        <w:t>Региональный результат) «Компенсация за проезд в общественном транспорте медицинским работникам удаленных государственных медицинских организаций Новосибирской области, проживающим вне территории района, в котором расположена медицинская организация»</w:t>
      </w:r>
      <w:r w:rsidRPr="00193C4C">
        <w:rPr>
          <w:color w:val="000000" w:themeColor="text1"/>
          <w:sz w:val="28"/>
          <w:szCs w:val="28"/>
          <w:lang w:eastAsia="en-US"/>
        </w:rPr>
        <w:t xml:space="preserve"> на сумму 8 506,27 тыс. рублей. В 2025 году запланировано предоставить компенсаций за проезд в общественном транспорте 272 медицинским работникам. Компенсация выплачена 373 медицинским работникам на сумму 7 994,38 тыс. рублей (93,98%).</w:t>
      </w:r>
      <w:r w:rsidRPr="00193C4C">
        <w:rPr>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bCs/>
          <w:i/>
          <w:color w:val="000000" w:themeColor="text1"/>
          <w:sz w:val="28"/>
          <w:szCs w:val="28"/>
          <w:lang w:eastAsia="en-US"/>
        </w:rPr>
        <w:t>(Региональный результат) «Выплата премий ежегодных профессиональных конкурсов «Врач года»; «Лучший медицинский работник»</w:t>
      </w:r>
      <w:r w:rsidRPr="00193C4C">
        <w:rPr>
          <w:color w:val="000000" w:themeColor="text1"/>
          <w:sz w:val="28"/>
          <w:szCs w:val="28"/>
          <w:lang w:eastAsia="en-US"/>
        </w:rPr>
        <w:t xml:space="preserve"> на сумму 2 604,00 тыс. рублей. В 2025 году запланировано выплатить 110 медицинским работникам. Премия выплачена 110 медицинским работникам на общую сумму 2 604,00 тыс. рублей (100%).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bCs/>
          <w:i/>
          <w:color w:val="000000" w:themeColor="text1"/>
          <w:sz w:val="28"/>
          <w:szCs w:val="28"/>
          <w:lang w:eastAsia="en-US"/>
        </w:rPr>
        <w:t>(Региональный результат) «Единовременная денежная выплата среднему медицинскому персоналу»</w:t>
      </w:r>
      <w:r w:rsidRPr="00193C4C">
        <w:rPr>
          <w:b/>
          <w:bCs/>
          <w:color w:val="000000" w:themeColor="text1"/>
          <w:sz w:val="28"/>
          <w:szCs w:val="28"/>
          <w:lang w:eastAsia="en-US"/>
        </w:rPr>
        <w:t xml:space="preserve"> </w:t>
      </w:r>
      <w:r w:rsidRPr="00193C4C">
        <w:rPr>
          <w:color w:val="000000" w:themeColor="text1"/>
          <w:sz w:val="28"/>
          <w:szCs w:val="28"/>
          <w:lang w:eastAsia="en-US"/>
        </w:rPr>
        <w:t xml:space="preserve">на сумму 9 600,00 тыс. рублей. В 2025 году запланировано предоставить единовременную денежную выплату 64 среднему медицинскому работнику. Заключены договора на 64 выплаты на сумму9 600,0 тыс. рублей (100%). </w:t>
      </w:r>
      <w:r w:rsidRPr="00193C4C">
        <w:rPr>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«Обеспечено направление врачей, в том числе «вахтовым методом», в медицинские организации субъектов Российской Федерации»,</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21 человек.</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284 врача направлены «вахтовым методом» в медицинские организации Новосибирской области.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«Обеспечены мерами социальной поддержки в виде жилья медицинские работники субъектов Российской Федерации»,</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122 человека.</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Одной их основных мер социальной поддержки, способствующих закреплению медицинских кадров в государственных (муниципальных) учреждениях здравоохранения, является обеспечение их жилыми помещениями. Новосибирской областью в целях устранения дефицита кадров 167 медицинских работника получили меру социальной поддержки по улучшению жилищных условий.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(Федеральный результат) «Разработаны, утверждены и реализуются региональные кадровые программы».</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На территории Новосибирской области разработана и реализуется региональная кадровая программа, утвержденная приказом министерства здравоохранения Новосибирской области от 17.07.2025 № 2028 «Об утверждении программы кадрового обеспечения системы здравоохранения Новосибирской области на 2025-2030 года».</w:t>
      </w:r>
      <w:r w:rsidRPr="00193C4C">
        <w:rPr>
          <w:b/>
          <w:bCs/>
          <w:color w:val="000000" w:themeColor="text1"/>
          <w:sz w:val="28"/>
          <w:szCs w:val="28"/>
          <w:lang w:eastAsia="en-US"/>
        </w:rPr>
        <w:t xml:space="preserve"> 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bCs/>
          <w:i/>
          <w:color w:val="000000" w:themeColor="text1"/>
          <w:sz w:val="28"/>
          <w:szCs w:val="28"/>
          <w:lang w:eastAsia="en-US"/>
        </w:rPr>
        <w:t>(Федеральный результат) «Увеличены контрольные цифры приема (КЦП) по программам среднего профессионального образования»,</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значение1 337 установленных мест КЦП.</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количество установленных мест КЦП для обучения по программам среднего профессионального медицинского и фармацевтического образования составило 1 337, что в совокупности с расширением механизмов </w:t>
      </w:r>
      <w:r w:rsidRPr="00193C4C">
        <w:rPr>
          <w:color w:val="000000" w:themeColor="text1"/>
          <w:sz w:val="28"/>
          <w:szCs w:val="28"/>
          <w:lang w:eastAsia="en-US"/>
        </w:rPr>
        <w:lastRenderedPageBreak/>
        <w:t xml:space="preserve">закрепления выпускников в государственной системе здравоохранения позволяет увеличить количество бюджетных мест, а также существенно снизить кадровый дефицит.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«Обучено по программам среднего профессионального образования по договорам, предусматривающим обязательство по трудоустройству»,</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700 человек.</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целях привлечения и последующего закрепления выпускников среднего звена по медицинским специальностям на рабочих местах на территории Новосибирской области 757 человек (с 2023 года) обучаются по договорам с обязательством трудоустройства, согласно которым медицинская организация получает специалиста на рабочее место на определенный в соответствии с условиями договора срок.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bCs/>
          <w:i/>
          <w:color w:val="000000" w:themeColor="text1"/>
          <w:sz w:val="28"/>
          <w:szCs w:val="28"/>
          <w:lang w:eastAsia="en-US"/>
        </w:rPr>
        <w:t xml:space="preserve">(Федеральный результат) «Обеспечено обучение по программам повышения квалификации медицинских работников, оказывающих и обеспечивающих оказание скорой медицинской помощи», </w:t>
      </w:r>
      <w:r w:rsidRPr="00193C4C">
        <w:rPr>
          <w:color w:val="000000" w:themeColor="text1"/>
          <w:sz w:val="28"/>
          <w:szCs w:val="28"/>
          <w:lang w:eastAsia="en-US"/>
        </w:rPr>
        <w:t>плановое годовое значение 380 человек.</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387 работников, оказывающих и обеспечивающих оказание скорой медицинской помощи, обучены дополнительной программе повышения квалификации.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«Проведены образовательные мероприятия, направленные на повышение квалификации медицинских работников, участвующих в оказании медицинской помощи пациентам с сахарным диабетом»,</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224 человека.</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t xml:space="preserve">В рамках результата 620 медицинских работников региональных эндокринологических центров и медицинских организаций, оказывающих помощь больным с эндокринными заболеваниями в Новосибирской области, прошли повышение квалификации, освоили интерактивные образовательные модули. </w:t>
      </w:r>
      <w:r w:rsidRPr="00193C4C">
        <w:rPr>
          <w:b/>
          <w:bCs/>
          <w:color w:val="000000" w:themeColor="text1"/>
          <w:sz w:val="28"/>
          <w:szCs w:val="28"/>
          <w:lang w:eastAsia="en-US"/>
        </w:rPr>
        <w:t>Результат исполнен.</w:t>
      </w:r>
    </w:p>
    <w:p w:rsidR="00CD577E" w:rsidRPr="00193C4C" w:rsidRDefault="00CD577E" w:rsidP="00193C4C">
      <w:pPr>
        <w:jc w:val="center"/>
        <w:rPr>
          <w:bCs/>
          <w:color w:val="000000" w:themeColor="text1"/>
          <w:sz w:val="28"/>
          <w:szCs w:val="28"/>
        </w:rPr>
      </w:pPr>
    </w:p>
    <w:p w:rsidR="00FE011B" w:rsidRPr="00193C4C" w:rsidRDefault="00FE011B" w:rsidP="00193C4C">
      <w:pPr>
        <w:jc w:val="center"/>
        <w:rPr>
          <w:rFonts w:eastAsia="Calibri"/>
          <w:bCs/>
          <w:color w:val="000000" w:themeColor="text1"/>
          <w:sz w:val="28"/>
          <w:szCs w:val="28"/>
          <w:lang w:eastAsia="en-US"/>
        </w:rPr>
      </w:pPr>
      <w:r w:rsidRPr="00193C4C">
        <w:rPr>
          <w:bCs/>
          <w:color w:val="000000" w:themeColor="text1"/>
          <w:sz w:val="28"/>
          <w:szCs w:val="28"/>
        </w:rPr>
        <w:t>Региональный проект</w:t>
      </w:r>
    </w:p>
    <w:p w:rsidR="00FE011B" w:rsidRPr="00193C4C" w:rsidRDefault="00FE011B" w:rsidP="00193C4C">
      <w:pPr>
        <w:ind w:firstLine="567"/>
        <w:jc w:val="center"/>
        <w:rPr>
          <w:rFonts w:eastAsia="Calibri"/>
          <w:bCs/>
          <w:color w:val="000000" w:themeColor="text1"/>
          <w:sz w:val="28"/>
          <w:szCs w:val="28"/>
          <w:lang w:eastAsia="en-US"/>
        </w:rPr>
      </w:pPr>
      <w:r w:rsidRPr="00193C4C">
        <w:rPr>
          <w:bCs/>
          <w:color w:val="000000" w:themeColor="text1"/>
          <w:sz w:val="28"/>
          <w:szCs w:val="28"/>
        </w:rPr>
        <w:t xml:space="preserve">«Охрана материнства и детства (Новосибирская область)» </w:t>
      </w:r>
    </w:p>
    <w:p w:rsidR="00FE011B" w:rsidRPr="00193C4C" w:rsidRDefault="00FE011B" w:rsidP="00193C4C">
      <w:pPr>
        <w:ind w:firstLine="567"/>
        <w:jc w:val="center"/>
        <w:rPr>
          <w:rFonts w:eastAsia="Calibri"/>
          <w:bCs/>
          <w:color w:val="000000" w:themeColor="text1"/>
          <w:sz w:val="28"/>
          <w:szCs w:val="28"/>
          <w:lang w:eastAsia="en-US"/>
        </w:rPr>
      </w:pPr>
      <w:r w:rsidRPr="00193C4C">
        <w:rPr>
          <w:bCs/>
          <w:color w:val="000000" w:themeColor="text1"/>
          <w:sz w:val="28"/>
          <w:szCs w:val="28"/>
        </w:rPr>
        <w:t>национального проекта «Семья»</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4"/>
        <w:gridCol w:w="1890"/>
        <w:gridCol w:w="2462"/>
        <w:gridCol w:w="2462"/>
      </w:tblGrid>
      <w:tr w:rsidR="00193C4C" w:rsidRPr="00193C4C" w:rsidTr="008B1E6E">
        <w:tc>
          <w:tcPr>
            <w:tcW w:w="4151" w:type="dxa"/>
            <w:shd w:val="clear" w:color="auto" w:fill="auto"/>
          </w:tcPr>
          <w:p w:rsidR="00FE011B" w:rsidRPr="00193C4C" w:rsidRDefault="00FE011B" w:rsidP="00FE011B">
            <w:pPr>
              <w:spacing w:after="160" w:line="259" w:lineRule="auto"/>
              <w:ind w:firstLine="22"/>
              <w:rPr>
                <w:rFonts w:eastAsia="Calibri"/>
                <w:color w:val="000000" w:themeColor="text1"/>
                <w:sz w:val="22"/>
                <w:szCs w:val="22"/>
                <w:lang w:eastAsia="en-US"/>
              </w:rPr>
            </w:pP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Лимиты БО,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 xml:space="preserve">Законтрактовано, </w:t>
            </w:r>
          </w:p>
          <w:p w:rsidR="00FE011B" w:rsidRPr="00193C4C" w:rsidRDefault="00FE011B" w:rsidP="00FE011B">
            <w:pPr>
              <w:spacing w:line="259" w:lineRule="auto"/>
              <w:jc w:val="center"/>
              <w:rPr>
                <w:rFonts w:eastAsia="Calibri"/>
                <w:color w:val="000000" w:themeColor="text1"/>
                <w:sz w:val="22"/>
                <w:szCs w:val="22"/>
                <w:lang w:eastAsia="en-US"/>
              </w:rPr>
            </w:pPr>
            <w:r w:rsidRPr="00193C4C">
              <w:rPr>
                <w:color w:val="000000" w:themeColor="text1"/>
              </w:rPr>
              <w:t>тыс. рублей</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lang w:eastAsia="en-US"/>
              </w:rPr>
            </w:pPr>
            <w:r w:rsidRPr="00193C4C">
              <w:rPr>
                <w:color w:val="000000" w:themeColor="text1"/>
              </w:rPr>
              <w:t xml:space="preserve">Кассовое исполнение, </w:t>
            </w:r>
          </w:p>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тыс. рублей</w:t>
            </w:r>
          </w:p>
        </w:tc>
      </w:tr>
      <w:tr w:rsidR="00193C4C" w:rsidRPr="00193C4C" w:rsidTr="008B1E6E">
        <w:trPr>
          <w:trHeight w:val="462"/>
        </w:trPr>
        <w:tc>
          <w:tcPr>
            <w:tcW w:w="4151" w:type="dxa"/>
            <w:shd w:val="clear" w:color="auto" w:fill="auto"/>
          </w:tcPr>
          <w:p w:rsidR="00FE011B" w:rsidRPr="00193C4C" w:rsidRDefault="00FE011B" w:rsidP="00FE011B">
            <w:pPr>
              <w:spacing w:line="259" w:lineRule="auto"/>
              <w:ind w:firstLine="22"/>
              <w:rPr>
                <w:rFonts w:eastAsia="Calibri"/>
                <w:color w:val="000000" w:themeColor="text1"/>
                <w:sz w:val="22"/>
                <w:szCs w:val="22"/>
                <w:lang w:eastAsia="en-US"/>
              </w:rPr>
            </w:pPr>
            <w:r w:rsidRPr="00193C4C">
              <w:rPr>
                <w:i/>
                <w:color w:val="000000" w:themeColor="text1"/>
              </w:rPr>
              <w:t xml:space="preserve">Всего по региональному проекту </w:t>
            </w:r>
          </w:p>
        </w:tc>
        <w:tc>
          <w:tcPr>
            <w:tcW w:w="2493"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352 755,50</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350 832,74 (99,45%)</w:t>
            </w:r>
          </w:p>
        </w:tc>
        <w:tc>
          <w:tcPr>
            <w:tcW w:w="3274" w:type="dxa"/>
            <w:shd w:val="clear" w:color="auto" w:fill="auto"/>
            <w:vAlign w:val="center"/>
          </w:tcPr>
          <w:p w:rsidR="00FE011B" w:rsidRPr="00193C4C" w:rsidRDefault="00FE011B" w:rsidP="00FE011B">
            <w:pPr>
              <w:spacing w:line="259" w:lineRule="auto"/>
              <w:ind w:firstLine="22"/>
              <w:jc w:val="center"/>
              <w:rPr>
                <w:rFonts w:eastAsia="Calibri"/>
                <w:color w:val="000000" w:themeColor="text1"/>
                <w:sz w:val="22"/>
                <w:szCs w:val="22"/>
                <w:lang w:eastAsia="en-US"/>
              </w:rPr>
            </w:pPr>
            <w:r w:rsidRPr="00193C4C">
              <w:rPr>
                <w:color w:val="000000" w:themeColor="text1"/>
              </w:rPr>
              <w:t>350 832,74 (99,45%)</w:t>
            </w:r>
          </w:p>
        </w:tc>
      </w:tr>
    </w:tbl>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bCs/>
          <w:i/>
          <w:color w:val="000000" w:themeColor="text1"/>
          <w:sz w:val="28"/>
          <w:szCs w:val="28"/>
          <w:lang w:eastAsia="en-US"/>
        </w:rPr>
        <w:t>(Федеральный результат)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r w:rsidRPr="00193C4C">
        <w:rPr>
          <w:b/>
          <w:bCs/>
          <w:color w:val="000000" w:themeColor="text1"/>
          <w:sz w:val="28"/>
          <w:szCs w:val="28"/>
          <w:lang w:eastAsia="en-US"/>
        </w:rPr>
        <w:t xml:space="preserve"> </w:t>
      </w:r>
      <w:r w:rsidRPr="00193C4C">
        <w:rPr>
          <w:color w:val="000000" w:themeColor="text1"/>
          <w:sz w:val="28"/>
          <w:szCs w:val="28"/>
          <w:lang w:eastAsia="en-US"/>
        </w:rPr>
        <w:t>на сумму 352 755,50 тыс. рублей.</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color w:val="000000" w:themeColor="text1"/>
          <w:sz w:val="28"/>
          <w:szCs w:val="28"/>
          <w:lang w:eastAsia="en-US"/>
        </w:rPr>
      </w:pPr>
      <w:r w:rsidRPr="00193C4C">
        <w:rPr>
          <w:color w:val="000000" w:themeColor="text1"/>
          <w:sz w:val="28"/>
          <w:szCs w:val="28"/>
          <w:lang w:eastAsia="en-US"/>
        </w:rPr>
        <w:t xml:space="preserve">В рамках результата приобретено 287 единиц медицинских изделий для оснащения Новосибирского городского клинического перинатального центра, из них 13 единиц за счет образовавшейся экономии, на сумму 350 832,74 (99,45%), 1 922,76 тыс. рублей – сложившаяся экономия по итогам проведенных торгов. </w:t>
      </w:r>
      <w:r w:rsidRPr="00193C4C">
        <w:rPr>
          <w:b/>
          <w:bCs/>
          <w:color w:val="000000" w:themeColor="text1"/>
          <w:sz w:val="28"/>
          <w:szCs w:val="28"/>
          <w:lang w:eastAsia="en-US"/>
        </w:rPr>
        <w:t xml:space="preserve">Результат исполнен. </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color w:val="000000" w:themeColor="text1"/>
          <w:sz w:val="28"/>
          <w:szCs w:val="28"/>
          <w:lang w:eastAsia="en-US"/>
        </w:rPr>
      </w:pPr>
      <w:r w:rsidRPr="00193C4C">
        <w:rPr>
          <w:bCs/>
          <w:i/>
          <w:color w:val="000000" w:themeColor="text1"/>
          <w:sz w:val="28"/>
          <w:szCs w:val="28"/>
          <w:lang w:eastAsia="en-US"/>
        </w:rPr>
        <w:t>(Федеральный результат) «Оказана медицинская помощь с использованием вспомогательных репродуктивных технологий для лечения бесплодия»,</w:t>
      </w:r>
      <w:r w:rsidRPr="00193C4C">
        <w:rPr>
          <w:b/>
          <w:bCs/>
          <w:color w:val="000000" w:themeColor="text1"/>
          <w:sz w:val="28"/>
          <w:szCs w:val="28"/>
          <w:lang w:eastAsia="en-US"/>
        </w:rPr>
        <w:t xml:space="preserve"> </w:t>
      </w:r>
      <w:r w:rsidRPr="00193C4C">
        <w:rPr>
          <w:color w:val="000000" w:themeColor="text1"/>
          <w:sz w:val="28"/>
          <w:szCs w:val="28"/>
          <w:lang w:eastAsia="en-US"/>
        </w:rPr>
        <w:t>плановое годовое значение 1 454 случаев.</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
          <w:bCs/>
          <w:color w:val="000000" w:themeColor="text1"/>
          <w:sz w:val="28"/>
          <w:szCs w:val="28"/>
          <w:lang w:eastAsia="en-US"/>
        </w:rPr>
      </w:pPr>
      <w:r w:rsidRPr="00193C4C">
        <w:rPr>
          <w:color w:val="000000" w:themeColor="text1"/>
          <w:sz w:val="28"/>
          <w:szCs w:val="28"/>
          <w:lang w:eastAsia="en-US"/>
        </w:rPr>
        <w:lastRenderedPageBreak/>
        <w:t xml:space="preserve">В рамках результата принято к оплате 1 789 случаев ЭКО. </w:t>
      </w:r>
      <w:r w:rsidRPr="00193C4C">
        <w:rPr>
          <w:b/>
          <w:bCs/>
          <w:color w:val="000000" w:themeColor="text1"/>
          <w:sz w:val="28"/>
          <w:szCs w:val="28"/>
          <w:lang w:eastAsia="en-US"/>
        </w:rPr>
        <w:t>Результат исполнен.</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bCs/>
          <w:i/>
          <w:color w:val="000000" w:themeColor="text1"/>
          <w:sz w:val="28"/>
          <w:szCs w:val="28"/>
          <w:lang w:eastAsia="en-US"/>
        </w:rPr>
      </w:pPr>
      <w:r w:rsidRPr="00193C4C">
        <w:rPr>
          <w:bCs/>
          <w:i/>
          <w:color w:val="000000" w:themeColor="text1"/>
          <w:sz w:val="28"/>
          <w:szCs w:val="28"/>
          <w:lang w:eastAsia="en-US"/>
        </w:rPr>
        <w:t>(Федеральный результат) «Разработаны, утверждены и реализованы региональные программы по охране материнства и детства в субъектах Российской Федерации».</w:t>
      </w:r>
    </w:p>
    <w:p w:rsidR="00FE011B" w:rsidRPr="00193C4C" w:rsidRDefault="00FE011B" w:rsidP="00193C4C">
      <w:pPr>
        <w:pBdr>
          <w:top w:val="none" w:sz="4" w:space="0" w:color="000000"/>
          <w:left w:val="none" w:sz="4" w:space="0" w:color="000000"/>
          <w:bottom w:val="none" w:sz="4" w:space="0" w:color="000000"/>
          <w:right w:val="none" w:sz="4" w:space="0" w:color="000000"/>
          <w:between w:val="none" w:sz="4" w:space="0" w:color="000000"/>
        </w:pBdr>
        <w:ind w:firstLine="567"/>
        <w:jc w:val="both"/>
        <w:rPr>
          <w:rFonts w:eastAsia="Calibri"/>
          <w:b/>
          <w:bCs/>
          <w:color w:val="000000" w:themeColor="text1"/>
          <w:sz w:val="28"/>
          <w:szCs w:val="28"/>
          <w:lang w:eastAsia="en-US"/>
        </w:rPr>
      </w:pPr>
      <w:r w:rsidRPr="00193C4C">
        <w:rPr>
          <w:color w:val="000000" w:themeColor="text1"/>
          <w:sz w:val="28"/>
          <w:szCs w:val="28"/>
          <w:lang w:eastAsia="en-US"/>
        </w:rPr>
        <w:t xml:space="preserve">Региональная программа «Охрана материнства и детства» Новосибирской области Федерального проекта «Охрана материнства и детства» национального проекта «Семья» на 2025-2030 </w:t>
      </w:r>
      <w:proofErr w:type="spellStart"/>
      <w:r w:rsidRPr="00193C4C">
        <w:rPr>
          <w:color w:val="000000" w:themeColor="text1"/>
          <w:sz w:val="28"/>
          <w:szCs w:val="28"/>
          <w:lang w:eastAsia="en-US"/>
        </w:rPr>
        <w:t>гг</w:t>
      </w:r>
      <w:proofErr w:type="spellEnd"/>
      <w:r w:rsidRPr="00193C4C">
        <w:rPr>
          <w:color w:val="000000" w:themeColor="text1"/>
          <w:sz w:val="28"/>
          <w:szCs w:val="28"/>
          <w:lang w:eastAsia="en-US"/>
        </w:rPr>
        <w:t xml:space="preserve"> разработана министерством здравоохранения Новосибирской области и утверждена 09.12.2025 протоколом заочного заседания регионального Проектного комитета областных исполнительных органов Новосибирской области, государственных органов Новосибирской области. </w:t>
      </w:r>
      <w:r w:rsidRPr="00193C4C">
        <w:rPr>
          <w:b/>
          <w:bCs/>
          <w:color w:val="000000" w:themeColor="text1"/>
          <w:sz w:val="28"/>
          <w:szCs w:val="28"/>
          <w:lang w:eastAsia="en-US"/>
        </w:rPr>
        <w:t>Результат исполнен</w:t>
      </w:r>
      <w:r w:rsidR="00CD577E" w:rsidRPr="00193C4C">
        <w:rPr>
          <w:b/>
          <w:bCs/>
          <w:color w:val="000000" w:themeColor="text1"/>
          <w:sz w:val="28"/>
          <w:szCs w:val="28"/>
          <w:lang w:eastAsia="en-US"/>
        </w:rPr>
        <w:t>.</w:t>
      </w:r>
    </w:p>
    <w:p w:rsidR="00CF11EB" w:rsidRPr="00193C4C" w:rsidRDefault="00CF11EB" w:rsidP="00193C4C">
      <w:pPr>
        <w:jc w:val="both"/>
        <w:rPr>
          <w:color w:val="000000" w:themeColor="text1"/>
          <w:sz w:val="28"/>
          <w:szCs w:val="28"/>
        </w:rPr>
      </w:pPr>
    </w:p>
    <w:p w:rsidR="003C03F3" w:rsidRPr="00193C4C" w:rsidRDefault="00B50DF4" w:rsidP="00193C4C">
      <w:pPr>
        <w:pStyle w:val="afc"/>
        <w:widowControl w:val="0"/>
        <w:ind w:firstLine="708"/>
        <w:rPr>
          <w:color w:val="000000" w:themeColor="text1"/>
          <w:szCs w:val="28"/>
          <w:lang w:val="ru-RU"/>
        </w:rPr>
      </w:pPr>
      <w:r w:rsidRPr="00193C4C">
        <w:rPr>
          <w:color w:val="000000" w:themeColor="text1"/>
          <w:szCs w:val="28"/>
          <w:lang w:val="ru-RU"/>
        </w:rPr>
        <w:t>Министерство физической культуры и спорта Новосибирской области – 127</w:t>
      </w:r>
    </w:p>
    <w:p w:rsidR="00FB615A" w:rsidRPr="00193C4C" w:rsidRDefault="00FB615A" w:rsidP="00193C4C">
      <w:pPr>
        <w:ind w:left="-142" w:firstLine="850"/>
        <w:jc w:val="both"/>
        <w:outlineLvl w:val="1"/>
        <w:rPr>
          <w:color w:val="000000" w:themeColor="text1"/>
          <w:sz w:val="28"/>
          <w:szCs w:val="28"/>
        </w:rPr>
      </w:pPr>
    </w:p>
    <w:p w:rsidR="004C59B0" w:rsidRPr="00193C4C" w:rsidRDefault="004C59B0" w:rsidP="00193C4C">
      <w:pPr>
        <w:widowControl w:val="0"/>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Министерство физической культуры и спорта Новосибирской области 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в сфере физической культуры и спорта.</w:t>
      </w:r>
    </w:p>
    <w:p w:rsidR="004C59B0" w:rsidRPr="00193C4C" w:rsidRDefault="004C59B0"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themeColor="text1"/>
          <w:sz w:val="28"/>
          <w:szCs w:val="28"/>
        </w:rPr>
      </w:pPr>
      <w:r w:rsidRPr="00193C4C">
        <w:rPr>
          <w:color w:val="000000" w:themeColor="text1"/>
          <w:sz w:val="28"/>
          <w:szCs w:val="28"/>
        </w:rPr>
        <w:t>В целом расходы по министерству физической культуры и спорта Новосибирской области за</w:t>
      </w:r>
      <w:r w:rsidRPr="00193C4C">
        <w:rPr>
          <w:color w:val="000000" w:themeColor="text1"/>
          <w:spacing w:val="-2"/>
          <w:sz w:val="28"/>
          <w:szCs w:val="28"/>
        </w:rPr>
        <w:t xml:space="preserve"> 2025 год были произведены в</w:t>
      </w:r>
      <w:r w:rsidR="00550912" w:rsidRPr="00193C4C">
        <w:rPr>
          <w:color w:val="000000" w:themeColor="text1"/>
          <w:spacing w:val="-2"/>
          <w:sz w:val="28"/>
          <w:szCs w:val="28"/>
        </w:rPr>
        <w:t xml:space="preserve"> </w:t>
      </w:r>
      <w:r w:rsidRPr="00193C4C">
        <w:rPr>
          <w:color w:val="000000" w:themeColor="text1"/>
          <w:spacing w:val="-2"/>
          <w:sz w:val="28"/>
          <w:szCs w:val="28"/>
        </w:rPr>
        <w:t>сумме</w:t>
      </w:r>
      <w:r w:rsidR="00550912" w:rsidRPr="00193C4C">
        <w:rPr>
          <w:color w:val="000000" w:themeColor="text1"/>
          <w:spacing w:val="-2"/>
          <w:sz w:val="28"/>
          <w:szCs w:val="28"/>
        </w:rPr>
        <w:t xml:space="preserve"> </w:t>
      </w:r>
      <w:r w:rsidRPr="00193C4C">
        <w:rPr>
          <w:color w:val="000000" w:themeColor="text1"/>
          <w:sz w:val="28"/>
          <w:szCs w:val="28"/>
        </w:rPr>
        <w:t>7</w:t>
      </w:r>
      <w:r w:rsidR="00550912" w:rsidRPr="00193C4C">
        <w:rPr>
          <w:color w:val="000000" w:themeColor="text1"/>
          <w:sz w:val="28"/>
          <w:szCs w:val="28"/>
        </w:rPr>
        <w:t> </w:t>
      </w:r>
      <w:r w:rsidRPr="00193C4C">
        <w:rPr>
          <w:color w:val="000000" w:themeColor="text1"/>
          <w:sz w:val="28"/>
          <w:szCs w:val="28"/>
        </w:rPr>
        <w:t>052</w:t>
      </w:r>
      <w:r w:rsidR="00550912" w:rsidRPr="00193C4C">
        <w:rPr>
          <w:color w:val="000000" w:themeColor="text1"/>
          <w:sz w:val="28"/>
          <w:szCs w:val="28"/>
        </w:rPr>
        <w:t> </w:t>
      </w:r>
      <w:r w:rsidRPr="00193C4C">
        <w:rPr>
          <w:color w:val="000000" w:themeColor="text1"/>
          <w:sz w:val="28"/>
          <w:szCs w:val="28"/>
        </w:rPr>
        <w:t xml:space="preserve">059,3 </w:t>
      </w:r>
      <w:r w:rsidRPr="00193C4C">
        <w:rPr>
          <w:color w:val="000000" w:themeColor="text1"/>
          <w:spacing w:val="-2"/>
          <w:sz w:val="28"/>
          <w:szCs w:val="28"/>
        </w:rPr>
        <w:t xml:space="preserve">тыс. рублей или 97,2 % кассового исполнения к уточненной сводной бюджетной росписи и 97,3% к утвержденным годовым бюджетным назначениям в сумме 7 251 105,3 тыс. За аналогичный период 2024 года расходы были исполнены в сумме </w:t>
      </w:r>
      <w:r w:rsidRPr="00193C4C">
        <w:rPr>
          <w:color w:val="000000" w:themeColor="text1"/>
          <w:sz w:val="28"/>
          <w:szCs w:val="28"/>
        </w:rPr>
        <w:t xml:space="preserve">6 347 957,6 </w:t>
      </w:r>
      <w:r w:rsidRPr="00193C4C">
        <w:rPr>
          <w:color w:val="000000" w:themeColor="text1"/>
          <w:spacing w:val="-2"/>
          <w:sz w:val="28"/>
          <w:szCs w:val="28"/>
        </w:rPr>
        <w:t>тыс. рублей или 95,8 % у уточненному кассовому плану в сумме 6 625 671,9 тыс. рублей.</w:t>
      </w:r>
      <w:r w:rsidR="00550912" w:rsidRPr="00193C4C">
        <w:rPr>
          <w:color w:val="000000" w:themeColor="text1"/>
          <w:spacing w:val="-2"/>
          <w:sz w:val="28"/>
          <w:szCs w:val="28"/>
        </w:rPr>
        <w:t xml:space="preserve"> </w:t>
      </w:r>
      <w:r w:rsidRPr="00193C4C">
        <w:rPr>
          <w:color w:val="000000" w:themeColor="text1"/>
          <w:spacing w:val="-2"/>
          <w:sz w:val="28"/>
          <w:szCs w:val="28"/>
        </w:rPr>
        <w:t>Прирост кассовых расходов по сравнению с 2024 годом составил 11,1 %, что связано с индексацией заработной платы работников бюджетной сферы.</w:t>
      </w:r>
    </w:p>
    <w:p w:rsidR="004C59B0" w:rsidRPr="00193C4C" w:rsidRDefault="004C59B0" w:rsidP="00193C4C">
      <w:pPr>
        <w:ind w:firstLine="708"/>
        <w:jc w:val="both"/>
        <w:rPr>
          <w:color w:val="000000" w:themeColor="text1"/>
          <w:spacing w:val="-2"/>
          <w:sz w:val="28"/>
          <w:szCs w:val="28"/>
        </w:rPr>
      </w:pPr>
      <w:r w:rsidRPr="00193C4C">
        <w:rPr>
          <w:color w:val="000000" w:themeColor="text1"/>
          <w:spacing w:val="-2"/>
          <w:sz w:val="28"/>
          <w:szCs w:val="28"/>
        </w:rPr>
        <w:t>Отклонение уточненных бюджетных ассигнований от утвержденных Законом Новосибирской области об областном бюджете Новосибирской области на 2025 год в общей сумме составило 3</w:t>
      </w:r>
      <w:r w:rsidR="00550912" w:rsidRPr="00193C4C">
        <w:rPr>
          <w:color w:val="000000" w:themeColor="text1"/>
          <w:spacing w:val="-2"/>
          <w:sz w:val="28"/>
          <w:szCs w:val="28"/>
        </w:rPr>
        <w:t> </w:t>
      </w:r>
      <w:r w:rsidRPr="00193C4C">
        <w:rPr>
          <w:color w:val="000000" w:themeColor="text1"/>
          <w:spacing w:val="-2"/>
          <w:sz w:val="28"/>
          <w:szCs w:val="28"/>
        </w:rPr>
        <w:t xml:space="preserve">792,0 тыс. рублей, из них: </w:t>
      </w:r>
    </w:p>
    <w:p w:rsidR="004C59B0" w:rsidRPr="00193C4C" w:rsidRDefault="004C59B0" w:rsidP="00193C4C">
      <w:pPr>
        <w:ind w:firstLine="708"/>
        <w:jc w:val="both"/>
        <w:rPr>
          <w:color w:val="000000" w:themeColor="text1"/>
          <w:spacing w:val="-2"/>
          <w:sz w:val="28"/>
          <w:szCs w:val="28"/>
        </w:rPr>
      </w:pPr>
      <w:r w:rsidRPr="00193C4C">
        <w:rPr>
          <w:color w:val="000000" w:themeColor="text1"/>
          <w:spacing w:val="-2"/>
          <w:sz w:val="28"/>
          <w:szCs w:val="28"/>
        </w:rPr>
        <w:t>-  за счет увеличения в сумме 4</w:t>
      </w:r>
      <w:r w:rsidR="00550912" w:rsidRPr="00193C4C">
        <w:rPr>
          <w:color w:val="000000" w:themeColor="text1"/>
          <w:spacing w:val="-2"/>
          <w:sz w:val="28"/>
          <w:szCs w:val="28"/>
        </w:rPr>
        <w:t> </w:t>
      </w:r>
      <w:r w:rsidRPr="00193C4C">
        <w:rPr>
          <w:color w:val="000000" w:themeColor="text1"/>
          <w:spacing w:val="-2"/>
          <w:sz w:val="28"/>
          <w:szCs w:val="28"/>
        </w:rPr>
        <w:t>067,2 тыс. рублей</w:t>
      </w:r>
      <w:r w:rsidR="00C87330" w:rsidRPr="00193C4C">
        <w:rPr>
          <w:color w:val="000000" w:themeColor="text1"/>
          <w:sz w:val="28"/>
          <w:szCs w:val="28"/>
        </w:rPr>
        <w:t xml:space="preserve"> </w:t>
      </w:r>
      <w:r w:rsidR="00C87330" w:rsidRPr="00193C4C">
        <w:rPr>
          <w:color w:val="000000" w:themeColor="text1"/>
          <w:spacing w:val="-2"/>
          <w:sz w:val="28"/>
          <w:szCs w:val="28"/>
        </w:rPr>
        <w:t>бюджетных ассигнований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управленческих команд (по КБК 127, 1105, 14.3.01.55490, 120);</w:t>
      </w:r>
    </w:p>
    <w:p w:rsidR="004C59B0" w:rsidRPr="00193C4C" w:rsidRDefault="004C59B0" w:rsidP="00193C4C">
      <w:pPr>
        <w:ind w:firstLine="708"/>
        <w:jc w:val="both"/>
        <w:rPr>
          <w:color w:val="000000" w:themeColor="text1"/>
          <w:spacing w:val="-2"/>
          <w:sz w:val="28"/>
          <w:szCs w:val="28"/>
        </w:rPr>
      </w:pPr>
      <w:r w:rsidRPr="00193C4C">
        <w:rPr>
          <w:color w:val="000000" w:themeColor="text1"/>
          <w:spacing w:val="-2"/>
          <w:sz w:val="28"/>
          <w:szCs w:val="28"/>
        </w:rPr>
        <w:t>- за счет уменьшения в сумме 275,2 тыс. рублей по решению Правительства НСО от 17.11.2025 № 62.</w:t>
      </w:r>
    </w:p>
    <w:p w:rsidR="006B5398" w:rsidRPr="00193C4C" w:rsidRDefault="006B5398" w:rsidP="00193C4C">
      <w:pPr>
        <w:ind w:firstLine="851"/>
        <w:jc w:val="both"/>
        <w:outlineLvl w:val="1"/>
        <w:rPr>
          <w:color w:val="000000" w:themeColor="text1"/>
          <w:sz w:val="28"/>
          <w:szCs w:val="28"/>
        </w:rPr>
      </w:pPr>
      <w:r w:rsidRPr="00193C4C">
        <w:rPr>
          <w:color w:val="000000" w:themeColor="text1"/>
          <w:sz w:val="28"/>
          <w:szCs w:val="28"/>
        </w:rPr>
        <w:t xml:space="preserve">По расходам на финансовое обеспечение функций органов государственной власти и государственных органов перераспределены бюджетные ассигнования с главного распорядителя бюджетных средств в резервный фонд Правительства Новосибирской области в соответствии с протокольными решениями Правительства Новосибирской области от 17.11.2025 № 62 в сумме 3,7 тыс. рублей. </w:t>
      </w:r>
    </w:p>
    <w:p w:rsidR="004C59B0" w:rsidRPr="00193C4C" w:rsidRDefault="004C59B0" w:rsidP="00193C4C">
      <w:pPr>
        <w:widowControl w:val="0"/>
        <w:ind w:firstLine="709"/>
        <w:jc w:val="both"/>
        <w:rPr>
          <w:color w:val="000000" w:themeColor="text1"/>
          <w:sz w:val="28"/>
          <w:szCs w:val="28"/>
        </w:rPr>
      </w:pPr>
    </w:p>
    <w:p w:rsidR="000E3802" w:rsidRPr="00193C4C" w:rsidRDefault="000E3802" w:rsidP="00193C4C">
      <w:pPr>
        <w:widowControl w:val="0"/>
        <w:ind w:firstLine="709"/>
        <w:jc w:val="both"/>
        <w:rPr>
          <w:i/>
          <w:color w:val="000000" w:themeColor="text1"/>
          <w:sz w:val="28"/>
          <w:szCs w:val="28"/>
        </w:rPr>
      </w:pPr>
      <w:r w:rsidRPr="00193C4C">
        <w:rPr>
          <w:i/>
          <w:color w:val="000000" w:themeColor="text1"/>
          <w:sz w:val="28"/>
          <w:szCs w:val="28"/>
        </w:rPr>
        <w:t>По разделу 0704 «Среднее профессиональное образование»</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Расходы по целевой статье «Ежемесячное денежное вознаграждение советникам директоров по воспитанию и взаимодействию с детскими </w:t>
      </w:r>
      <w:r w:rsidRPr="00193C4C">
        <w:rPr>
          <w:color w:val="000000" w:themeColor="text1"/>
          <w:sz w:val="28"/>
          <w:szCs w:val="28"/>
        </w:rPr>
        <w:lastRenderedPageBreak/>
        <w:t xml:space="preserve">общественными объединениями в общеобразовательных организациях и профессиональных образовательных организациях» исполнены в объеме 93,7 тыс. рублей или 100,0% от уточненной сводной бюджетной росписи и утвержденного годового плана в размере 93,7 тыс. рублей. Финансирование осуществляется за счет средств федерального бюджета.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Расходы по целевой статье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исполнены в объеме 2 062,4 тыс. рублей или 100% от годового назначения в размере 2 062,4 тыс. рублей. Финансирование осуществляется за счет средств федерального бюджета.</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На расходы по целевой статье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предусмотрено в сумме 3,9 тыс. рублей на 2025 год за счет средств областного бюджета. За отчетный период расходы исполнены в объеме 3,9 тыс. рублей или 100,0% к годовому назначению.</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По расходам по статье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части повышенного районного коэффициента» уточненной сводной бюджетной росписью предусмотрено 89,4 тыс. рублей, кассовое исполнение составило 85,9 тыс. рублей или 96,1% от годового назначения.</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Расходы по целевой статье «Финансовое обеспечение деятельности (оказание услуг) профессиональных образовательных учреждений» предусмотрены на 2025 год в сумме 126 174,0 тыс. рублей. Кассовое исполнение за 2025 год составило 125 586,7 тыс. рублей или 99,5 % к уточненному кассовому плану отчетного периода и к уточненной сводной бюджетной росписи.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За  2024 год в рамках подраздела планом предусмотрено 115 588,2 тыс. рублей, кассовое исполнение составило 115 534,8 тыс. рублей или 100,0 % от уточненной сводной бюджетной росписи, прирост кассовых расходов на 8,7 % связан с повышением заработной платы отдельным категориям работников подведомственных государственных учреждений в соответствии с Указом Президента РФ от 07.05.2012 № 597 и с повышением заработной платы прочих категорий работников подведомственных государственных учреждений.</w:t>
      </w:r>
    </w:p>
    <w:p w:rsidR="004C59B0" w:rsidRPr="00193C4C" w:rsidRDefault="004C59B0" w:rsidP="00193C4C">
      <w:pPr>
        <w:widowControl w:val="0"/>
        <w:ind w:firstLine="709"/>
        <w:jc w:val="both"/>
        <w:rPr>
          <w:color w:val="000000" w:themeColor="text1"/>
          <w:sz w:val="28"/>
          <w:szCs w:val="28"/>
        </w:rPr>
      </w:pPr>
    </w:p>
    <w:p w:rsidR="000E3802" w:rsidRPr="00193C4C" w:rsidRDefault="000E3802" w:rsidP="00193C4C">
      <w:pPr>
        <w:widowControl w:val="0"/>
        <w:ind w:firstLine="709"/>
        <w:jc w:val="both"/>
        <w:rPr>
          <w:i/>
          <w:color w:val="000000" w:themeColor="text1"/>
          <w:sz w:val="28"/>
          <w:szCs w:val="28"/>
        </w:rPr>
      </w:pPr>
      <w:r w:rsidRPr="00193C4C">
        <w:rPr>
          <w:i/>
          <w:color w:val="000000" w:themeColor="text1"/>
          <w:sz w:val="28"/>
          <w:szCs w:val="28"/>
        </w:rPr>
        <w:t>По разделу 1004 «Охрана семьи и детства»</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По статье «С</w:t>
      </w:r>
      <w:r w:rsidRPr="00193C4C">
        <w:rPr>
          <w:rFonts w:eastAsia="Calibri"/>
          <w:color w:val="000000" w:themeColor="text1"/>
          <w:sz w:val="28"/>
          <w:szCs w:val="28"/>
          <w:lang w:eastAsia="en-US"/>
        </w:rPr>
        <w:t>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кассовые расходы осуществлены в сумме 761,1 тыс. рублей при уточненной  сводной бюджетной росписи 2 534,9 тыс. рублей,</w:t>
      </w:r>
      <w:r w:rsidRPr="00193C4C">
        <w:rPr>
          <w:color w:val="000000" w:themeColor="text1"/>
          <w:sz w:val="28"/>
          <w:szCs w:val="28"/>
        </w:rPr>
        <w:t xml:space="preserve"> составили 30,0 % к годовому плану и уточненной сводной бюджетной росписи. Расходы на данную статью были профинансированы по фактической потребности, в соответствии с количеством обучающихся детей и нормами их обеспечения. Расходы за 2024 год составили </w:t>
      </w:r>
      <w:r w:rsidRPr="00193C4C">
        <w:rPr>
          <w:rFonts w:eastAsia="Calibri"/>
          <w:color w:val="000000" w:themeColor="text1"/>
          <w:sz w:val="28"/>
          <w:szCs w:val="28"/>
          <w:lang w:eastAsia="en-US"/>
        </w:rPr>
        <w:lastRenderedPageBreak/>
        <w:t xml:space="preserve">593,1 тыс. рублей или </w:t>
      </w:r>
      <w:r w:rsidRPr="00193C4C">
        <w:rPr>
          <w:color w:val="000000" w:themeColor="text1"/>
          <w:sz w:val="28"/>
          <w:szCs w:val="28"/>
        </w:rPr>
        <w:t>34,3% от уточненной сводной бюджетной росписи в размере 1 729,6 тыс. рублей.</w:t>
      </w:r>
    </w:p>
    <w:p w:rsidR="004C59B0" w:rsidRPr="00193C4C" w:rsidRDefault="004C59B0" w:rsidP="00193C4C">
      <w:pPr>
        <w:widowControl w:val="0"/>
        <w:ind w:firstLine="709"/>
        <w:jc w:val="both"/>
        <w:rPr>
          <w:color w:val="000000" w:themeColor="text1"/>
          <w:sz w:val="28"/>
          <w:szCs w:val="28"/>
        </w:rPr>
      </w:pPr>
    </w:p>
    <w:p w:rsidR="000E3802" w:rsidRPr="00193C4C" w:rsidRDefault="000E3802" w:rsidP="00193C4C">
      <w:pPr>
        <w:widowControl w:val="0"/>
        <w:ind w:firstLine="709"/>
        <w:jc w:val="both"/>
        <w:rPr>
          <w:i/>
          <w:color w:val="000000" w:themeColor="text1"/>
          <w:sz w:val="28"/>
          <w:szCs w:val="28"/>
        </w:rPr>
      </w:pPr>
      <w:r w:rsidRPr="00193C4C">
        <w:rPr>
          <w:i/>
          <w:color w:val="000000" w:themeColor="text1"/>
          <w:sz w:val="28"/>
          <w:szCs w:val="28"/>
        </w:rPr>
        <w:t>По разделу 1102 «Массовый спорт»</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По статье «Закупка и монтаж оборудования для создания «умных» спортивных площадок (плоскостная площадка)» предусмотрено 9 898,4 тыс. рублей, из них федеральные средства – 7 138,4 тыс. рублей, областные – 2 760,0 тыс. рублей. Финансирование за 2025 год составило – 9 270,6 тыс. рублей или 93,7% к годовому плану и уточненной сводной бюджетной росписи: из них федеральные средства – 7 138,4 тыс. рублей или 100 % к уточненной сводной бюджетной росписи, областные – 2 132,2 тыс. рублей или 77,3% к уточненной сводной бюджетной росписи.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По статье «Закупка и монтаж оборудования для создания «умных» спортивных площадок (модульный </w:t>
      </w:r>
      <w:proofErr w:type="spellStart"/>
      <w:r w:rsidRPr="00193C4C">
        <w:rPr>
          <w:color w:val="000000" w:themeColor="text1"/>
          <w:sz w:val="28"/>
          <w:szCs w:val="28"/>
        </w:rPr>
        <w:t>фиджитал</w:t>
      </w:r>
      <w:proofErr w:type="spellEnd"/>
      <w:r w:rsidRPr="00193C4C">
        <w:rPr>
          <w:color w:val="000000" w:themeColor="text1"/>
          <w:sz w:val="28"/>
          <w:szCs w:val="28"/>
        </w:rPr>
        <w:t>-центр)» предусмотрено 95 000,0 тыс. рублей, исполнение составило 100% к годовому плану и к уточненной сводной бюджетной росписи, из них федеральные средства –</w:t>
      </w:r>
      <w:bookmarkStart w:id="24" w:name="_Hlk222828593"/>
      <w:r w:rsidR="00550912" w:rsidRPr="00193C4C">
        <w:rPr>
          <w:color w:val="000000" w:themeColor="text1"/>
          <w:sz w:val="28"/>
          <w:szCs w:val="28"/>
        </w:rPr>
        <w:t xml:space="preserve"> </w:t>
      </w:r>
      <w:r w:rsidRPr="00193C4C">
        <w:rPr>
          <w:color w:val="000000" w:themeColor="text1"/>
          <w:sz w:val="28"/>
          <w:szCs w:val="28"/>
        </w:rPr>
        <w:t>73</w:t>
      </w:r>
      <w:r w:rsidR="00550912" w:rsidRPr="00193C4C">
        <w:rPr>
          <w:color w:val="000000" w:themeColor="text1"/>
          <w:sz w:val="28"/>
          <w:szCs w:val="28"/>
        </w:rPr>
        <w:t> </w:t>
      </w:r>
      <w:r w:rsidRPr="00193C4C">
        <w:rPr>
          <w:color w:val="000000" w:themeColor="text1"/>
          <w:sz w:val="28"/>
          <w:szCs w:val="28"/>
        </w:rPr>
        <w:t>150,0 </w:t>
      </w:r>
      <w:bookmarkEnd w:id="24"/>
      <w:r w:rsidRPr="00193C4C">
        <w:rPr>
          <w:color w:val="000000" w:themeColor="text1"/>
          <w:sz w:val="28"/>
          <w:szCs w:val="28"/>
        </w:rPr>
        <w:t>тыс. рублей, областные –</w:t>
      </w:r>
      <w:bookmarkStart w:id="25" w:name="_Hlk222828640"/>
      <w:r w:rsidRPr="00193C4C">
        <w:rPr>
          <w:color w:val="000000" w:themeColor="text1"/>
          <w:sz w:val="28"/>
          <w:szCs w:val="28"/>
        </w:rPr>
        <w:t>21</w:t>
      </w:r>
      <w:r w:rsidR="00550912" w:rsidRPr="00193C4C">
        <w:rPr>
          <w:color w:val="000000" w:themeColor="text1"/>
          <w:sz w:val="28"/>
          <w:szCs w:val="28"/>
        </w:rPr>
        <w:t> </w:t>
      </w:r>
      <w:r w:rsidRPr="00193C4C">
        <w:rPr>
          <w:color w:val="000000" w:themeColor="text1"/>
          <w:sz w:val="28"/>
          <w:szCs w:val="28"/>
        </w:rPr>
        <w:t>850,0 </w:t>
      </w:r>
      <w:bookmarkEnd w:id="25"/>
      <w:r w:rsidRPr="00193C4C">
        <w:rPr>
          <w:color w:val="000000" w:themeColor="text1"/>
          <w:sz w:val="28"/>
          <w:szCs w:val="28"/>
        </w:rPr>
        <w:t>тыс. рублей. За отчетный период расходы осуществлены в полном объеме.</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статью «Государственная поддержка муниципальных образований Новосибирской области в части оснащения объектов спортивной инфраструктуры спортивно-технологическим оборудованием (малые площадки ГТО)» на 2025 год запланированы средства в размере 2 000,0 тыс. рублей, финансирование составило 2 000,00 тыс. рублей или 100% к годовому плану. </w:t>
      </w:r>
    </w:p>
    <w:p w:rsidR="004C59B0" w:rsidRPr="00193C4C" w:rsidRDefault="004C59B0" w:rsidP="00193C4C">
      <w:pPr>
        <w:widowControl w:val="0"/>
        <w:ind w:firstLine="709"/>
        <w:jc w:val="both"/>
        <w:rPr>
          <w:rFonts w:eastAsia="Calibri"/>
          <w:color w:val="000000" w:themeColor="text1"/>
          <w:sz w:val="28"/>
          <w:szCs w:val="28"/>
        </w:rPr>
      </w:pPr>
      <w:r w:rsidRPr="00193C4C">
        <w:rPr>
          <w:color w:val="000000" w:themeColor="text1"/>
          <w:sz w:val="28"/>
          <w:szCs w:val="28"/>
        </w:rPr>
        <w:t xml:space="preserve">По целевой статье «Государственная поддержка муниципальных образований Новосибирской области на укрепление, приведение в нормативное состояние и развитие спортивной инфраструктуры муниципальных образований» запланировано на 2025 год 535 932,5 тыс. рублей, кассовое исполнение составило  401 722,4 тыс. рублей, или 75,0 % к уточненной сводной бюджетной росписи  и к годовому назначению.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w:t>
      </w:r>
      <w:r w:rsidRPr="00193C4C">
        <w:rPr>
          <w:bCs/>
          <w:color w:val="000000" w:themeColor="text1"/>
          <w:sz w:val="28"/>
          <w:szCs w:val="28"/>
        </w:rPr>
        <w:t xml:space="preserve">связано с </w:t>
      </w:r>
      <w:r w:rsidRPr="00193C4C">
        <w:rPr>
          <w:color w:val="000000" w:themeColor="text1"/>
          <w:sz w:val="28"/>
          <w:szCs w:val="28"/>
        </w:rPr>
        <w:t>невыполнением</w:t>
      </w:r>
      <w:r w:rsidR="005C07FE" w:rsidRPr="00193C4C">
        <w:rPr>
          <w:color w:val="000000" w:themeColor="text1"/>
          <w:sz w:val="28"/>
          <w:szCs w:val="28"/>
        </w:rPr>
        <w:t xml:space="preserve"> или </w:t>
      </w:r>
      <w:r w:rsidRPr="00193C4C">
        <w:rPr>
          <w:color w:val="000000" w:themeColor="text1"/>
          <w:sz w:val="28"/>
          <w:szCs w:val="28"/>
        </w:rPr>
        <w:t>частичным выполнением работ по строительству, благоустройству и приобретению оборудования.</w:t>
      </w:r>
    </w:p>
    <w:p w:rsidR="004C59B0" w:rsidRPr="00193C4C" w:rsidRDefault="004C59B0" w:rsidP="00193C4C">
      <w:pPr>
        <w:widowControl w:val="0"/>
        <w:ind w:firstLine="709"/>
        <w:jc w:val="both"/>
        <w:rPr>
          <w:rFonts w:eastAsia="Calibri"/>
          <w:color w:val="000000" w:themeColor="text1"/>
          <w:sz w:val="28"/>
          <w:szCs w:val="28"/>
        </w:rPr>
      </w:pPr>
      <w:r w:rsidRPr="00193C4C">
        <w:rPr>
          <w:color w:val="000000" w:themeColor="text1"/>
          <w:sz w:val="28"/>
          <w:szCs w:val="28"/>
        </w:rPr>
        <w:t xml:space="preserve">По расходам на оснащение объектов спортивной инфраструктуры спортивно-технологическим оборудованием, запланированным на 2025 год в сумме 19 016,8 тыс. рублей, исполнение составило 18 446,6 тыс. рублей или 97,0% от годового плана и от уточненной сводной бюджетной росписи, из них федеральные средства – 14 203,7 тыс. рублей, областные – 4 813,1 тыс. рублей. </w:t>
      </w:r>
    </w:p>
    <w:p w:rsidR="004C59B0" w:rsidRPr="00193C4C" w:rsidRDefault="004C59B0" w:rsidP="00193C4C">
      <w:pPr>
        <w:widowControl w:val="0"/>
        <w:ind w:firstLine="709"/>
        <w:jc w:val="both"/>
        <w:rPr>
          <w:color w:val="000000" w:themeColor="text1"/>
          <w:sz w:val="28"/>
          <w:szCs w:val="28"/>
        </w:rPr>
      </w:pPr>
    </w:p>
    <w:p w:rsidR="000E3802" w:rsidRPr="00193C4C" w:rsidRDefault="000E3802" w:rsidP="00193C4C">
      <w:pPr>
        <w:widowControl w:val="0"/>
        <w:ind w:firstLine="709"/>
        <w:jc w:val="both"/>
        <w:rPr>
          <w:i/>
          <w:color w:val="000000" w:themeColor="text1"/>
          <w:sz w:val="28"/>
          <w:szCs w:val="28"/>
        </w:rPr>
      </w:pPr>
      <w:r w:rsidRPr="00193C4C">
        <w:rPr>
          <w:i/>
          <w:color w:val="000000" w:themeColor="text1"/>
          <w:sz w:val="28"/>
          <w:szCs w:val="28"/>
        </w:rPr>
        <w:t>По разделу 1103 «Спорт высших достижений»</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обеспечение деятельности учреждений, подведомственных министерству физической культуры и спорта Новосибирской области, осуществляющих подготовку спортсменов в соответствии с требованиями федеральных стандартов спортивной подготовки, проведение физкультурно-спортивных мероприятий уточненной сводной бюджетной росписью  предусмотрено 3 830 329,3 тыс. рублей, кассовое исполнение составило 3 809 807,9 тыс. рублей или 99,5 % к уточненному плану. За аналогичный период 2024 года расходы составили 3 374 075,1 тыс. рублей или 100,0% к уточненной сводной бюджетной росписи. Увеличение на 13,5 % связано с повышением заработной платы отдельным категориям работников </w:t>
      </w:r>
      <w:r w:rsidRPr="00193C4C">
        <w:rPr>
          <w:color w:val="000000" w:themeColor="text1"/>
          <w:sz w:val="28"/>
          <w:szCs w:val="28"/>
        </w:rPr>
        <w:lastRenderedPageBreak/>
        <w:t>подведомственных государственных учреждений в соответствии с Указом Президента РФ от 07.05.2012 № 597, а также индексацией заработной платы прочих категорий работников.</w:t>
      </w:r>
    </w:p>
    <w:p w:rsidR="004C59B0" w:rsidRPr="00193C4C" w:rsidRDefault="004C59B0" w:rsidP="00193C4C">
      <w:pPr>
        <w:widowControl w:val="0"/>
        <w:ind w:firstLine="709"/>
        <w:jc w:val="both"/>
        <w:rPr>
          <w:bCs/>
          <w:color w:val="000000" w:themeColor="text1"/>
          <w:sz w:val="28"/>
          <w:szCs w:val="28"/>
        </w:rPr>
      </w:pPr>
      <w:r w:rsidRPr="00193C4C">
        <w:rPr>
          <w:color w:val="000000" w:themeColor="text1"/>
          <w:sz w:val="28"/>
          <w:szCs w:val="28"/>
        </w:rPr>
        <w:t>По комплексу процессных мероприятий «Спорт высших достижений» исполнение при плане 2 442 630,6 тыс. рублей составило 2 406 099,9 тыс. рублей или 98,5 % к уточненной сводной бюджетной росписи. За 2024 год кассовые расходы осуществлены в объеме 2 167 452, 7 тыс. рублей или 97,0% от годового назначения.  Увеличение кассовых расходов составило 12,7 %, что связано с увеличением финансирования отдельных физкультурно-спортивных организаций.</w:t>
      </w:r>
    </w:p>
    <w:p w:rsidR="004C59B0" w:rsidRPr="00193C4C" w:rsidRDefault="004C59B0" w:rsidP="00193C4C">
      <w:pPr>
        <w:widowControl w:val="0"/>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На возмещение затрат физкультурно-спортивных организаций, спортивные команды которых выступают на всероссийских и международных соревнованиях от имени Новосибирской области уточненной сводной бюджетной росписью предусмотрено 102 300,3 тыс. рублей, расходы были профинансированы в полном объеме или 100,0% </w:t>
      </w:r>
      <w:r w:rsidRPr="00193C4C">
        <w:rPr>
          <w:color w:val="000000" w:themeColor="text1"/>
          <w:sz w:val="28"/>
          <w:szCs w:val="28"/>
        </w:rPr>
        <w:t>к уточненной сводной бюджетной росписи.</w:t>
      </w:r>
    </w:p>
    <w:p w:rsidR="004C59B0" w:rsidRPr="00193C4C" w:rsidRDefault="004C59B0" w:rsidP="00193C4C">
      <w:pPr>
        <w:widowControl w:val="0"/>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На государственную поддержку некоммерческой организации АНО «Футбольный клуб «Сибирь» уточненным планом предусмотрено </w:t>
      </w:r>
      <w:r w:rsidRPr="00193C4C">
        <w:rPr>
          <w:color w:val="000000" w:themeColor="text1"/>
          <w:sz w:val="28"/>
          <w:szCs w:val="28"/>
        </w:rPr>
        <w:t>393</w:t>
      </w:r>
      <w:r w:rsidR="005C07FE" w:rsidRPr="00193C4C">
        <w:rPr>
          <w:color w:val="000000" w:themeColor="text1"/>
          <w:sz w:val="28"/>
          <w:szCs w:val="28"/>
        </w:rPr>
        <w:t> </w:t>
      </w:r>
      <w:r w:rsidRPr="00193C4C">
        <w:rPr>
          <w:color w:val="000000" w:themeColor="text1"/>
          <w:sz w:val="28"/>
          <w:szCs w:val="28"/>
        </w:rPr>
        <w:t>641,0 тыс. рублей, расходы были профинансированы в размере 390 326,2 тыс. рублей,</w:t>
      </w:r>
      <w:r w:rsidRPr="00193C4C">
        <w:rPr>
          <w:rFonts w:eastAsia="Calibri"/>
          <w:color w:val="000000" w:themeColor="text1"/>
          <w:sz w:val="28"/>
          <w:szCs w:val="28"/>
          <w:lang w:eastAsia="en-US"/>
        </w:rPr>
        <w:t xml:space="preserve"> что составило 99,2% </w:t>
      </w:r>
      <w:r w:rsidRPr="00193C4C">
        <w:rPr>
          <w:color w:val="000000" w:themeColor="text1"/>
          <w:sz w:val="28"/>
          <w:szCs w:val="28"/>
        </w:rPr>
        <w:t>к уточненной сводной бюджетной росписи и 93,8 % к годовому плану.</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государственную поддержку некоммерческой организации Ассоциация «НПХК «Сибирь» </w:t>
      </w:r>
      <w:r w:rsidRPr="00193C4C">
        <w:rPr>
          <w:rFonts w:eastAsia="Calibri"/>
          <w:color w:val="000000" w:themeColor="text1"/>
          <w:sz w:val="28"/>
          <w:szCs w:val="28"/>
          <w:lang w:eastAsia="en-US"/>
        </w:rPr>
        <w:t>планом предусмотрено 1 269 962,0 тыс. рублей</w:t>
      </w:r>
      <w:r w:rsidRPr="00193C4C">
        <w:rPr>
          <w:color w:val="000000" w:themeColor="text1"/>
          <w:sz w:val="28"/>
          <w:szCs w:val="28"/>
        </w:rPr>
        <w:t xml:space="preserve"> за 2025 год расходы составили 1 260 573,5 тыс. рублей или 99,3% к уточненной сводной бюджетной росписи и к годовому плану.</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государственную поддержку некоммерческой организации Ассоциация ПМФК «Сибиряк» уточненным планом предусмотрено 82 247,0 тыс. рублей, кассовые расходы составили 81 366,8 тыс. рублей или 98,9% к уточненной сводной бюджетной росписи на 2025 год и 91,2% к годовым бюджетным назначениям.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государственную поддержку некоммерческой организации                 НП «БК Новосибирск» планом предусмотрено 137 465,5 тыс. рублей, за отчетный период расходы профинансированы в сумме 136 109,0 тыс. рублей или 99,0% к годовому плану и к уточненной сводной бюджетной росписи на 2025 год.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государственную поддержку некоммерческой организации «АНП БК «Динамо» планом предусмотрено 127 396,2 тыс. рублей, исполнение составило 126 336,4 тыс. рублей или 99,2% к уточненной сводной бюджетной росписи и к годовому назначению.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По государственной поддержке некоммерческой организации НП ВК «Локомотив-Новосибирск» кассовые расходы при годовом плане 68 243,0 тыс. рублей, составили 67 569,6   тыс. рублей или 99,0 % к годовому плану и к уточненной сводной бюджетной росписи.</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По государственной поддержке некоммерческой организации «АНО «Волейбольный клуб «Олимп», кассовые расходы при уточненном годовом плане 14 347,1 тыс. рублей, составили 14 179,3 тыс. рублей или 98,8% к уточненному плану и 83,4% к утвержденному плану на 2025 год.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По государственной поддержке некоммерческой организации АНО «ХК «</w:t>
      </w:r>
      <w:proofErr w:type="spellStart"/>
      <w:r w:rsidRPr="00193C4C">
        <w:rPr>
          <w:color w:val="000000" w:themeColor="text1"/>
          <w:sz w:val="28"/>
          <w:szCs w:val="28"/>
        </w:rPr>
        <w:t>Сибсельмаш</w:t>
      </w:r>
      <w:proofErr w:type="spellEnd"/>
      <w:r w:rsidRPr="00193C4C">
        <w:rPr>
          <w:color w:val="000000" w:themeColor="text1"/>
          <w:sz w:val="28"/>
          <w:szCs w:val="28"/>
        </w:rPr>
        <w:t>» кассовые расходы составили 127 514,0 тыс. рублей или 99,1% к годовому и уточненному плану.</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государственную поддержку некоммерческой организации </w:t>
      </w:r>
      <w:r w:rsidRPr="00193C4C">
        <w:rPr>
          <w:color w:val="000000" w:themeColor="text1"/>
          <w:sz w:val="28"/>
          <w:szCs w:val="28"/>
        </w:rPr>
        <w:lastRenderedPageBreak/>
        <w:t xml:space="preserve">АНО «Регбийный клуб «СИБИРЬ» уточненным планом предусмотрено 26 115,1 тыс. рублей. За 2025 год   расходы составили 25 845,4 тыс. рублей или 94,6 % к годовому плану и 99,0 % к уточненной сводной бюджетной росписи.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 По расходам на государственную поддержку в виде единовременных выплат ведущим тренерам, работающим с детьми и молодежью в Новосибирской области, запланированным в сумме 2</w:t>
      </w:r>
      <w:r w:rsidRPr="00193C4C">
        <w:rPr>
          <w:color w:val="000000" w:themeColor="text1"/>
          <w:sz w:val="28"/>
          <w:szCs w:val="28"/>
          <w:lang w:val="en-US"/>
        </w:rPr>
        <w:t> </w:t>
      </w:r>
      <w:r w:rsidRPr="00193C4C">
        <w:rPr>
          <w:color w:val="000000" w:themeColor="text1"/>
          <w:sz w:val="28"/>
          <w:szCs w:val="28"/>
        </w:rPr>
        <w:t xml:space="preserve">882,3 тыс. рублей, финансирование за 2025 год составило 2 139,9 тыс. рублей, или 74,2% к годовому плану. Выплаты носят заявительный характер. За 2024 год финансирование осуществлено в сумме 1 619,0 тыс. рублей. </w:t>
      </w:r>
    </w:p>
    <w:p w:rsidR="004C59B0" w:rsidRPr="00193C4C" w:rsidRDefault="004C59B0" w:rsidP="00193C4C">
      <w:pPr>
        <w:widowControl w:val="0"/>
        <w:ind w:firstLine="708"/>
        <w:jc w:val="both"/>
        <w:rPr>
          <w:bCs/>
          <w:color w:val="000000" w:themeColor="text1"/>
          <w:sz w:val="28"/>
          <w:szCs w:val="28"/>
        </w:rPr>
      </w:pPr>
      <w:r w:rsidRPr="00193C4C">
        <w:rPr>
          <w:bCs/>
          <w:color w:val="000000" w:themeColor="text1"/>
          <w:sz w:val="28"/>
          <w:szCs w:val="28"/>
        </w:rPr>
        <w:t xml:space="preserve">По расходам на государственную поддержку улучшения жилищных условий спортсменов, завоевавших звания чемпионов или призеров Олимпийских игр, Паралимпийских игр, </w:t>
      </w:r>
      <w:proofErr w:type="spellStart"/>
      <w:r w:rsidRPr="00193C4C">
        <w:rPr>
          <w:bCs/>
          <w:color w:val="000000" w:themeColor="text1"/>
          <w:sz w:val="28"/>
          <w:szCs w:val="28"/>
        </w:rPr>
        <w:t>Сурдлимпийских</w:t>
      </w:r>
      <w:proofErr w:type="spellEnd"/>
      <w:r w:rsidRPr="00193C4C">
        <w:rPr>
          <w:bCs/>
          <w:color w:val="000000" w:themeColor="text1"/>
          <w:sz w:val="28"/>
          <w:szCs w:val="28"/>
        </w:rPr>
        <w:t xml:space="preserve"> игр, на чемпионатах и кубках мира или Европы по олимпийским видам спорта, а также их тренеров при плане 1 514,5  тыс. рублей, кассовые расходы составили 600,0 тыс. рублей, или 39,6% к годовому плану. Расходы носят заявительный характер, финансирование осуществляется по фактической потребности. За 2024 год при плане 15 489,9 тыс. рублей финансирование осуществлено в сумме 2 200,0 тыс. рублей или 14,2 % к уточненной сводной бюджетной росписи. </w:t>
      </w:r>
    </w:p>
    <w:p w:rsidR="004C59B0" w:rsidRPr="00193C4C" w:rsidRDefault="004C59B0" w:rsidP="00193C4C">
      <w:pPr>
        <w:widowControl w:val="0"/>
        <w:ind w:firstLine="709"/>
        <w:jc w:val="both"/>
        <w:rPr>
          <w:color w:val="000000" w:themeColor="text1"/>
          <w:sz w:val="28"/>
          <w:szCs w:val="28"/>
        </w:rPr>
      </w:pPr>
      <w:r w:rsidRPr="00193C4C">
        <w:rPr>
          <w:rFonts w:eastAsia="Calibri"/>
          <w:color w:val="000000" w:themeColor="text1"/>
          <w:sz w:val="28"/>
          <w:szCs w:val="28"/>
          <w:lang w:eastAsia="en-US"/>
        </w:rPr>
        <w:t>Расходы на предоставление дополнительного материального обеспечения (вознаграждений) спортсменам Новосибирской области и их тренерам, запланированные в сумме 87 819,1 тыс. рублей, составили 71 239,6 тыс. рублей или 81,1%</w:t>
      </w:r>
      <w:r w:rsidRPr="00193C4C">
        <w:rPr>
          <w:color w:val="000000" w:themeColor="text1"/>
          <w:sz w:val="28"/>
          <w:szCs w:val="28"/>
        </w:rPr>
        <w:t xml:space="preserve"> к годовому назначению. </w:t>
      </w:r>
      <w:r w:rsidRPr="00193C4C">
        <w:rPr>
          <w:rFonts w:eastAsia="Calibri"/>
          <w:color w:val="000000" w:themeColor="text1"/>
          <w:sz w:val="28"/>
          <w:szCs w:val="28"/>
          <w:lang w:eastAsia="en-US"/>
        </w:rPr>
        <w:t xml:space="preserve">В целях стимулирования достижения результатов высшего спортивного мастерства ежегодно спортсменам, выступающим на официальных соревнованиях в составе сборных команд Российской Федерации или Новосибирской области, занявшим призовые места, и их тренерам осуществляется дополнительное материальное обеспечение в виде приза в денежной форме, выплачиваемого единовременно в соответствии с </w:t>
      </w:r>
      <w:hyperlink r:id="rId11" w:tooltip="consultantplus://offline/ref=C819AA0D0C7857D57E09CA0F7398AB3DAEF608D71779E671B402DC185EFA52A478E239F413281BC41D422457AD57142Dc2IEF" w:history="1">
        <w:r w:rsidRPr="00193C4C">
          <w:rPr>
            <w:rFonts w:eastAsia="Calibri"/>
            <w:color w:val="000000" w:themeColor="text1"/>
            <w:sz w:val="28"/>
            <w:szCs w:val="28"/>
            <w:lang w:eastAsia="en-US"/>
          </w:rPr>
          <w:t>постановлением</w:t>
        </w:r>
      </w:hyperlink>
      <w:r w:rsidRPr="00193C4C">
        <w:rPr>
          <w:rFonts w:eastAsia="Calibri"/>
          <w:color w:val="000000" w:themeColor="text1"/>
          <w:sz w:val="28"/>
          <w:szCs w:val="28"/>
          <w:lang w:eastAsia="en-US"/>
        </w:rPr>
        <w:t xml:space="preserve"> Губернатора Новосибирской области от 02.03.2012 №</w:t>
      </w:r>
      <w:r w:rsidR="005C07FE"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35. </w:t>
      </w:r>
      <w:r w:rsidRPr="00193C4C">
        <w:rPr>
          <w:color w:val="000000" w:themeColor="text1"/>
          <w:sz w:val="28"/>
          <w:szCs w:val="28"/>
        </w:rPr>
        <w:t xml:space="preserve">Расходы носят заявительный характер выплат пособий и компенсаций. </w:t>
      </w:r>
    </w:p>
    <w:p w:rsidR="004C59B0" w:rsidRPr="00193C4C" w:rsidRDefault="004C59B0" w:rsidP="00193C4C">
      <w:pPr>
        <w:widowControl w:val="0"/>
        <w:ind w:firstLine="708"/>
        <w:jc w:val="both"/>
        <w:rPr>
          <w:color w:val="000000" w:themeColor="text1"/>
          <w:sz w:val="28"/>
          <w:szCs w:val="28"/>
        </w:rPr>
      </w:pPr>
      <w:r w:rsidRPr="00193C4C">
        <w:rPr>
          <w:color w:val="000000" w:themeColor="text1"/>
          <w:sz w:val="28"/>
          <w:szCs w:val="28"/>
        </w:rPr>
        <w:t>На расходы на проведение физкультурных и комплексных физкультурных мероприятий среди инвалидов и лиц с ограниченными возможностями здоровья, утверждено законом на 2025 год 900,0 тыс. рублей. За отчетный период расходы осуществлены в сумме 900,0 тыс. рублей или 100% к годовому назначению.</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На государственную поддержку социально ориентированных некоммерческих организаций, оказывающих услуги в сфере физической культуры и спорта в Новосибирской области планом предусмотрено 2 685,0 тыс. рублей. За отчетный период 2025 года расходы произведены в сумме 2 578,7 тыс. рублей, или 96% к годовому назначению.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Расходы на развитие материально-технической базы, капитальный и текущий ремонт недвижимого имущества государственных учреждений, подведомственных министерству физической культуры и спорта Новосибирской области запланированы в сумме 80 794,1 тыс. рублей. За 2025 год расходы исполнены в объеме 79 286,0 тыс. рублей или 98,1 % к годовому назначению.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Расходы на государственную поддержку организаций, входящих в систему спортивной подготовки, запланированы в общем объеме 8 368,0 тыс. рублей, из них федеральные средства – 6 443,3 тыс. рублей, областные – 1 924,7 тыс. рублей. Финансирование за 2025 год в общем объеме составило 8 154,6 тыс. рублей </w:t>
      </w:r>
      <w:r w:rsidRPr="00193C4C">
        <w:rPr>
          <w:color w:val="000000" w:themeColor="text1"/>
          <w:sz w:val="28"/>
          <w:szCs w:val="28"/>
        </w:rPr>
        <w:lastRenderedPageBreak/>
        <w:t xml:space="preserve">или 97,5% к годовым и уточненным назначениям, в том числе из федерального бюджета – 6 279,0 тыс. рублей или 97,5% к годовому назначению, из областного бюджета – 1 875,6 или 97,5% от годового плана. </w:t>
      </w:r>
    </w:p>
    <w:p w:rsidR="004C59B0" w:rsidRPr="00193C4C" w:rsidRDefault="004C59B0" w:rsidP="00193C4C">
      <w:pPr>
        <w:widowControl w:val="0"/>
        <w:ind w:firstLine="709"/>
        <w:jc w:val="both"/>
        <w:rPr>
          <w:color w:val="000000" w:themeColor="text1"/>
          <w:sz w:val="28"/>
          <w:szCs w:val="28"/>
        </w:rPr>
      </w:pPr>
      <w:r w:rsidRPr="00193C4C">
        <w:rPr>
          <w:color w:val="000000" w:themeColor="text1"/>
          <w:sz w:val="28"/>
          <w:szCs w:val="28"/>
        </w:rPr>
        <w:t xml:space="preserve">По приобретению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утверждено законом 13 440,5 тыс. рублей, из них федеральные средства </w:t>
      </w:r>
      <w:bookmarkStart w:id="26" w:name="_Hlk222829992"/>
      <w:r w:rsidRPr="00193C4C">
        <w:rPr>
          <w:color w:val="000000" w:themeColor="text1"/>
          <w:sz w:val="28"/>
          <w:szCs w:val="28"/>
        </w:rPr>
        <w:t xml:space="preserve">– </w:t>
      </w:r>
      <w:bookmarkEnd w:id="26"/>
      <w:r w:rsidRPr="00193C4C">
        <w:rPr>
          <w:color w:val="000000" w:themeColor="text1"/>
          <w:sz w:val="28"/>
          <w:szCs w:val="28"/>
        </w:rPr>
        <w:t>10 235,9 тыс.</w:t>
      </w:r>
      <w:r w:rsidRPr="00193C4C">
        <w:rPr>
          <w:color w:val="000000" w:themeColor="text1"/>
          <w:sz w:val="28"/>
          <w:szCs w:val="28"/>
          <w:lang w:val="en-US"/>
        </w:rPr>
        <w:t> </w:t>
      </w:r>
      <w:r w:rsidRPr="00193C4C">
        <w:rPr>
          <w:color w:val="000000" w:themeColor="text1"/>
          <w:sz w:val="28"/>
          <w:szCs w:val="28"/>
        </w:rPr>
        <w:t xml:space="preserve">рублей, областные – 3 204,6 тыс. рублей. Финансирование за 2025 год в общем объеме составило 13 293,4 тыс. рублей или 98,9% от годовых назначений, в том числе из федерального бюджета – 10 235,9 тыс. рублей или 100,0% к уточненной сводной бюджетной росписи, из областного бюджета – 3 057,5 или 95,4% к уточненной сводной бюджетной росписи. </w:t>
      </w:r>
    </w:p>
    <w:p w:rsidR="007A0B4C" w:rsidRPr="00193C4C" w:rsidRDefault="007A0B4C" w:rsidP="00193C4C">
      <w:pPr>
        <w:widowControl w:val="0"/>
        <w:ind w:firstLine="709"/>
        <w:jc w:val="both"/>
        <w:rPr>
          <w:color w:val="000000" w:themeColor="text1"/>
          <w:sz w:val="28"/>
          <w:szCs w:val="28"/>
        </w:rPr>
      </w:pPr>
    </w:p>
    <w:p w:rsidR="004C59B0" w:rsidRPr="00193C4C" w:rsidRDefault="004C59B0" w:rsidP="00193C4C">
      <w:pPr>
        <w:widowControl w:val="0"/>
        <w:ind w:firstLine="708"/>
        <w:jc w:val="both"/>
        <w:rPr>
          <w:i/>
          <w:color w:val="000000" w:themeColor="text1"/>
          <w:sz w:val="28"/>
          <w:szCs w:val="28"/>
        </w:rPr>
      </w:pPr>
      <w:r w:rsidRPr="00193C4C">
        <w:rPr>
          <w:i/>
          <w:color w:val="000000" w:themeColor="text1"/>
          <w:sz w:val="28"/>
          <w:szCs w:val="28"/>
        </w:rPr>
        <w:t>По разделу 1105 «Другие вопросы в области физической культуры и спорта»</w:t>
      </w:r>
    </w:p>
    <w:p w:rsidR="004C59B0" w:rsidRPr="00193C4C" w:rsidRDefault="004C59B0" w:rsidP="00193C4C">
      <w:pPr>
        <w:autoSpaceDE w:val="0"/>
        <w:autoSpaceDN w:val="0"/>
        <w:adjustRightInd w:val="0"/>
        <w:ind w:firstLine="709"/>
        <w:jc w:val="both"/>
        <w:rPr>
          <w:color w:val="000000" w:themeColor="text1"/>
          <w:sz w:val="28"/>
          <w:szCs w:val="28"/>
        </w:rPr>
      </w:pPr>
      <w:r w:rsidRPr="00193C4C">
        <w:rPr>
          <w:color w:val="000000" w:themeColor="text1"/>
          <w:sz w:val="28"/>
          <w:szCs w:val="28"/>
        </w:rPr>
        <w:t>За отчетный период расходы производились в рамках государственной программы Новосибирской области «Развитие физической культуры и спорта в Новосибирской области» по следующим направлениям.</w:t>
      </w:r>
    </w:p>
    <w:p w:rsidR="004C59B0" w:rsidRPr="00193C4C" w:rsidRDefault="004C59B0" w:rsidP="00193C4C">
      <w:pPr>
        <w:autoSpaceDE w:val="0"/>
        <w:autoSpaceDN w:val="0"/>
        <w:adjustRightInd w:val="0"/>
        <w:ind w:firstLine="709"/>
        <w:jc w:val="both"/>
        <w:rPr>
          <w:color w:val="000000" w:themeColor="text1"/>
          <w:sz w:val="28"/>
          <w:szCs w:val="28"/>
        </w:rPr>
      </w:pPr>
      <w:r w:rsidRPr="00193C4C">
        <w:rPr>
          <w:color w:val="000000" w:themeColor="text1"/>
          <w:sz w:val="28"/>
          <w:szCs w:val="28"/>
        </w:rPr>
        <w:t>- за счет средств областного бюджета расходы на «Финансовое обеспечение функций органов государственной власти и государственных органов» составили 72 817,6 тыс. рублей или 92,4% к утвержденным годовым бюджетным назначениям и к уточненной сводной бюджетной росписи.</w:t>
      </w:r>
    </w:p>
    <w:p w:rsidR="004C59B0" w:rsidRPr="00193C4C" w:rsidRDefault="004C59B0"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4 269,2 тыс. рублей (или 6%) в связи с проведенной индексацией фондов оплаты труда с учетом роста среднемесячной начисленной заработной платы в целом по экономике.</w:t>
      </w:r>
    </w:p>
    <w:p w:rsidR="004C59B0" w:rsidRPr="00193C4C" w:rsidRDefault="004C59B0"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за счет средств областного бюджета расходы на «Поощрение за достижение показателей деятельности органов исполнительной власти субъектов Российской Федерации» расходы составили 4 042,9 тыс. рублей или 99,4 % к уточненной сводной бюджетной росписи, что на 814,3 тыс. рублей (или на 17%) меньше, чем в 2024 году в связи с осуществлением поощрения по итогам фактически достигнутых результатов.</w:t>
      </w:r>
    </w:p>
    <w:p w:rsidR="008308E9" w:rsidRPr="00193C4C" w:rsidRDefault="008308E9" w:rsidP="00193C4C">
      <w:pPr>
        <w:shd w:val="clear" w:color="auto" w:fill="FFFFFF"/>
        <w:ind w:firstLine="709"/>
        <w:jc w:val="both"/>
        <w:rPr>
          <w:color w:val="000000" w:themeColor="text1"/>
          <w:sz w:val="28"/>
          <w:szCs w:val="28"/>
        </w:rPr>
      </w:pPr>
      <w:r w:rsidRPr="00193C4C">
        <w:rPr>
          <w:color w:val="000000" w:themeColor="text1"/>
          <w:sz w:val="28"/>
          <w:szCs w:val="28"/>
        </w:rPr>
        <w:t>В рамках непрограммных направлений расходы на «Прочие выплаты по обязательствам государства»</w:t>
      </w:r>
      <w:r w:rsidRPr="00193C4C">
        <w:rPr>
          <w:rFonts w:eastAsia="Calibri"/>
          <w:color w:val="000000" w:themeColor="text1"/>
          <w:sz w:val="28"/>
          <w:szCs w:val="28"/>
        </w:rPr>
        <w:t xml:space="preserve"> </w:t>
      </w:r>
      <w:r w:rsidRPr="00193C4C">
        <w:rPr>
          <w:color w:val="000000" w:themeColor="text1"/>
          <w:sz w:val="28"/>
          <w:szCs w:val="28"/>
        </w:rPr>
        <w:t>составили 45,0 тыс. рублей или 100,0% к утвержденным годовым бюджетным назначениям и к уточненной сводной бюджетной росписи.</w:t>
      </w:r>
    </w:p>
    <w:p w:rsidR="008308E9" w:rsidRPr="00193C4C" w:rsidRDefault="008308E9"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33,0 тыс. рублей (или 275%) в связи с увеличением количества поступивших исков в отчетном периоде.</w:t>
      </w:r>
    </w:p>
    <w:p w:rsidR="008308E9" w:rsidRPr="00193C4C" w:rsidRDefault="008308E9"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p>
    <w:p w:rsidR="003C03F3" w:rsidRPr="00193C4C" w:rsidRDefault="00B50DF4" w:rsidP="00193C4C">
      <w:pPr>
        <w:pStyle w:val="1"/>
        <w:keepNext w:val="0"/>
        <w:widowControl w:val="0"/>
        <w:ind w:firstLine="709"/>
        <w:jc w:val="center"/>
        <w:rPr>
          <w:b/>
          <w:color w:val="000000" w:themeColor="text1"/>
          <w:szCs w:val="28"/>
          <w:lang w:val="ru-RU"/>
        </w:rPr>
      </w:pPr>
      <w:r w:rsidRPr="00193C4C">
        <w:rPr>
          <w:b/>
          <w:color w:val="000000" w:themeColor="text1"/>
          <w:szCs w:val="28"/>
          <w:lang w:val="ru-RU"/>
        </w:rPr>
        <w:t>Департамент по тарифам Новосибирской области – 128</w:t>
      </w:r>
    </w:p>
    <w:p w:rsidR="003C03F3" w:rsidRPr="00193C4C" w:rsidRDefault="003C03F3" w:rsidP="00193C4C">
      <w:pPr>
        <w:rPr>
          <w:color w:val="000000" w:themeColor="text1"/>
          <w:sz w:val="28"/>
          <w:szCs w:val="28"/>
        </w:rPr>
      </w:pPr>
    </w:p>
    <w:p w:rsidR="003C03F3" w:rsidRPr="00193C4C" w:rsidRDefault="00B50DF4" w:rsidP="00193C4C">
      <w:pPr>
        <w:ind w:firstLine="540"/>
        <w:jc w:val="both"/>
        <w:outlineLvl w:val="1"/>
        <w:rPr>
          <w:color w:val="000000" w:themeColor="text1"/>
          <w:sz w:val="28"/>
          <w:szCs w:val="28"/>
        </w:rPr>
      </w:pPr>
      <w:r w:rsidRPr="00193C4C">
        <w:rPr>
          <w:color w:val="000000" w:themeColor="text1"/>
          <w:sz w:val="28"/>
          <w:szCs w:val="28"/>
        </w:rPr>
        <w:t>Департамент по тарифам Новосибирской области 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и нормативное правовое регулирование в сфере государственного регулирования цен (тарифов) и ценообразования.</w:t>
      </w:r>
    </w:p>
    <w:p w:rsidR="00DD5D11" w:rsidRPr="00193C4C" w:rsidRDefault="00DD5D11"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 xml:space="preserve">В целом расходы по </w:t>
      </w:r>
      <w:r w:rsidRPr="00193C4C">
        <w:rPr>
          <w:bCs/>
          <w:color w:val="000000" w:themeColor="text1"/>
          <w:sz w:val="28"/>
          <w:szCs w:val="28"/>
        </w:rPr>
        <w:t xml:space="preserve">департаменту по тарифам Новосибирской области </w:t>
      </w:r>
      <w:r w:rsidRPr="00193C4C">
        <w:rPr>
          <w:color w:val="000000" w:themeColor="text1"/>
          <w:sz w:val="28"/>
          <w:szCs w:val="28"/>
        </w:rPr>
        <w:t>за 2025 год произведены в сумме 179</w:t>
      </w:r>
      <w:r w:rsidR="004C7120" w:rsidRPr="00193C4C">
        <w:rPr>
          <w:color w:val="000000" w:themeColor="text1"/>
          <w:sz w:val="28"/>
          <w:szCs w:val="28"/>
        </w:rPr>
        <w:t> </w:t>
      </w:r>
      <w:r w:rsidRPr="00193C4C">
        <w:rPr>
          <w:color w:val="000000" w:themeColor="text1"/>
          <w:sz w:val="28"/>
          <w:szCs w:val="28"/>
        </w:rPr>
        <w:t>030,2 тыс. рублей или 98,8% к уточненному кассовому плану и 97,6% к уточненной сводной бюджетной росписи, за аналогичный период 2024 года расходы исполнены в сумме 151 183,2 тыс. рублей или 99,2% к уточненному кассовому плану и 99,2% к уточненной сводной бюджетной росписи.</w:t>
      </w:r>
    </w:p>
    <w:p w:rsidR="00DD5D11" w:rsidRPr="00193C4C" w:rsidRDefault="00DD5D11"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2025 году произведено уточнение бюджетных ассигнований главного распорядителя бюджетных средств по сравнению с утвержденными бюджетными ассигнованиями на сумму 2</w:t>
      </w:r>
      <w:r w:rsidR="004C7120" w:rsidRPr="00193C4C">
        <w:rPr>
          <w:color w:val="000000" w:themeColor="text1"/>
          <w:sz w:val="28"/>
          <w:szCs w:val="28"/>
        </w:rPr>
        <w:t> </w:t>
      </w:r>
      <w:r w:rsidRPr="00193C4C">
        <w:rPr>
          <w:color w:val="000000" w:themeColor="text1"/>
          <w:sz w:val="28"/>
          <w:szCs w:val="28"/>
        </w:rPr>
        <w:t>435,7 тыс. рублей в т.ч.:</w:t>
      </w:r>
    </w:p>
    <w:p w:rsidR="00DD5D11" w:rsidRPr="00193C4C" w:rsidRDefault="00DD5D11" w:rsidP="00193C4C">
      <w:pPr>
        <w:ind w:firstLine="708"/>
        <w:jc w:val="both"/>
        <w:outlineLvl w:val="1"/>
        <w:rPr>
          <w:color w:val="000000" w:themeColor="text1"/>
          <w:sz w:val="28"/>
          <w:szCs w:val="28"/>
        </w:rPr>
      </w:pPr>
      <w:r w:rsidRPr="00193C4C">
        <w:rPr>
          <w:color w:val="000000" w:themeColor="text1"/>
          <w:sz w:val="28"/>
          <w:szCs w:val="28"/>
        </w:rPr>
        <w:t>-</w:t>
      </w:r>
      <w:r w:rsidR="004C7120" w:rsidRPr="00193C4C">
        <w:rPr>
          <w:color w:val="000000" w:themeColor="text1"/>
          <w:sz w:val="28"/>
          <w:szCs w:val="28"/>
        </w:rPr>
        <w:t> </w:t>
      </w:r>
      <w:r w:rsidRPr="00193C4C">
        <w:rPr>
          <w:color w:val="000000" w:themeColor="text1"/>
          <w:sz w:val="28"/>
          <w:szCs w:val="28"/>
        </w:rPr>
        <w:t>уменьшены бюджетные ассигнования в целях финансового обеспечения мероприятий, связанных с предотвращением влияния ухудшения геополитической и экономической ситуации на развитие отраслей экономики на цели, определенные Правительством Новосибирской области, по КБК 0401 9900000190 240 в сумме 2,1 тыс. рублей;</w:t>
      </w:r>
    </w:p>
    <w:p w:rsidR="00DD5D11" w:rsidRPr="00193C4C" w:rsidRDefault="00DD5D11"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4C7120"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увеличены бюджетные ассигнования </w:t>
      </w:r>
      <w:r w:rsidRPr="00193C4C">
        <w:rPr>
          <w:rFonts w:eastAsia="Tinos"/>
          <w:color w:val="000000" w:themeColor="text1"/>
          <w:sz w:val="28"/>
          <w:szCs w:val="28"/>
          <w:lang w:eastAsia="en-US"/>
        </w:rPr>
        <w:t xml:space="preserve">в соответствии с распоряжением Правительства Новосибирской области от 25.08.2025 № 349-рп ДСП по коду бюджетной классификации </w:t>
      </w:r>
      <w:r w:rsidRPr="00193C4C">
        <w:rPr>
          <w:rFonts w:eastAsia="Calibri"/>
          <w:color w:val="000000" w:themeColor="text1"/>
          <w:sz w:val="28"/>
          <w:szCs w:val="28"/>
          <w:lang w:eastAsia="en-US"/>
        </w:rPr>
        <w:t>0401 9900055490 120 в сумме</w:t>
      </w:r>
      <w:r w:rsidR="004C7120" w:rsidRPr="00193C4C">
        <w:rPr>
          <w:rFonts w:eastAsia="Calibri"/>
          <w:color w:val="000000" w:themeColor="text1"/>
          <w:sz w:val="28"/>
          <w:szCs w:val="28"/>
          <w:lang w:eastAsia="en-US"/>
        </w:rPr>
        <w:t xml:space="preserve"> </w:t>
      </w:r>
      <w:r w:rsidRPr="00193C4C">
        <w:rPr>
          <w:rFonts w:eastAsia="Calibri"/>
          <w:color w:val="000000" w:themeColor="text1"/>
          <w:sz w:val="28"/>
          <w:szCs w:val="28"/>
          <w:lang w:eastAsia="en-US"/>
        </w:rPr>
        <w:t>2</w:t>
      </w:r>
      <w:r w:rsidR="004C7120" w:rsidRPr="00193C4C">
        <w:rPr>
          <w:rFonts w:eastAsia="Calibri"/>
          <w:color w:val="000000" w:themeColor="text1"/>
          <w:sz w:val="28"/>
          <w:szCs w:val="28"/>
          <w:lang w:eastAsia="en-US"/>
        </w:rPr>
        <w:t> </w:t>
      </w:r>
      <w:r w:rsidRPr="00193C4C">
        <w:rPr>
          <w:rFonts w:eastAsia="Calibri"/>
          <w:color w:val="000000" w:themeColor="text1"/>
          <w:sz w:val="28"/>
          <w:szCs w:val="28"/>
          <w:lang w:eastAsia="en-US"/>
        </w:rPr>
        <w:t>437,8 тыс. рублей.</w:t>
      </w:r>
    </w:p>
    <w:p w:rsidR="00DD5D11" w:rsidRPr="00193C4C" w:rsidRDefault="00DD5D11"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За отчетный период расходы производились в рамках непрограммных направлений областного бюджета за счет средств областного бюджета </w:t>
      </w:r>
      <w:r w:rsidRPr="00193C4C">
        <w:rPr>
          <w:i/>
          <w:color w:val="000000" w:themeColor="text1"/>
          <w:sz w:val="28"/>
          <w:szCs w:val="28"/>
        </w:rPr>
        <w:t>по разделу (подразделу) 0401 «Общеэкономические вопросы»</w:t>
      </w:r>
      <w:r w:rsidRPr="00193C4C">
        <w:rPr>
          <w:color w:val="000000" w:themeColor="text1"/>
          <w:sz w:val="28"/>
          <w:szCs w:val="28"/>
        </w:rPr>
        <w:t xml:space="preserve"> по следующим направлениям:</w:t>
      </w:r>
    </w:p>
    <w:p w:rsidR="00DD5D11" w:rsidRPr="00193C4C" w:rsidRDefault="00DD5D11"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w:t>
      </w:r>
      <w:r w:rsidR="004C7120" w:rsidRPr="00193C4C">
        <w:rPr>
          <w:color w:val="000000" w:themeColor="text1"/>
          <w:sz w:val="28"/>
          <w:szCs w:val="28"/>
        </w:rPr>
        <w:t> </w:t>
      </w:r>
      <w:r w:rsidRPr="00193C4C">
        <w:rPr>
          <w:color w:val="000000" w:themeColor="text1"/>
          <w:sz w:val="28"/>
          <w:szCs w:val="28"/>
        </w:rPr>
        <w:t>«Финансовое обеспечение функций органов государственной власти и государственных органов» расходы составили в сумме 176</w:t>
      </w:r>
      <w:r w:rsidR="004C7120" w:rsidRPr="00193C4C">
        <w:rPr>
          <w:color w:val="000000" w:themeColor="text1"/>
          <w:sz w:val="28"/>
          <w:szCs w:val="28"/>
        </w:rPr>
        <w:t> </w:t>
      </w:r>
      <w:r w:rsidRPr="00193C4C">
        <w:rPr>
          <w:color w:val="000000" w:themeColor="text1"/>
          <w:sz w:val="28"/>
          <w:szCs w:val="28"/>
        </w:rPr>
        <w:t>407,6 тыс. рублей или 98,7% к</w:t>
      </w:r>
      <w:r w:rsidR="004C7120" w:rsidRPr="00193C4C">
        <w:rPr>
          <w:color w:val="000000" w:themeColor="text1"/>
          <w:sz w:val="28"/>
          <w:szCs w:val="28"/>
        </w:rPr>
        <w:t xml:space="preserve"> </w:t>
      </w:r>
      <w:r w:rsidRPr="00193C4C">
        <w:rPr>
          <w:color w:val="000000" w:themeColor="text1"/>
          <w:sz w:val="28"/>
          <w:szCs w:val="28"/>
        </w:rPr>
        <w:t xml:space="preserve">уточненному кассовому плану и 97,5 % к уточненной сводной бюджетной росписи. </w:t>
      </w:r>
    </w:p>
    <w:p w:rsidR="00DD5D11" w:rsidRPr="00193C4C" w:rsidRDefault="00DD5D11" w:rsidP="00193C4C">
      <w:pPr>
        <w:tabs>
          <w:tab w:val="left" w:pos="0"/>
        </w:tabs>
        <w:ind w:firstLine="709"/>
        <w:jc w:val="both"/>
        <w:rPr>
          <w:color w:val="000000" w:themeColor="text1"/>
          <w:sz w:val="28"/>
          <w:szCs w:val="28"/>
          <w:highlight w:val="yellow"/>
        </w:rPr>
      </w:pPr>
      <w:r w:rsidRPr="00193C4C">
        <w:rPr>
          <w:color w:val="000000" w:themeColor="text1"/>
          <w:sz w:val="28"/>
          <w:szCs w:val="28"/>
        </w:rPr>
        <w:t>По сравнению с 2024 годом расходы увеличились на 27 498,5 тыс. рублей (или на 15,6 %)</w:t>
      </w:r>
      <w:r w:rsidRPr="00193C4C">
        <w:rPr>
          <w:color w:val="000000" w:themeColor="text1"/>
          <w:sz w:val="28"/>
          <w:szCs w:val="28"/>
          <w:highlight w:val="white"/>
        </w:rPr>
        <w:t xml:space="preserve">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DD5D11" w:rsidRPr="00193C4C" w:rsidRDefault="00DD5D11"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rPr>
        <w:t>-</w:t>
      </w:r>
      <w:r w:rsidR="004C7120" w:rsidRPr="00193C4C">
        <w:rPr>
          <w:color w:val="000000" w:themeColor="text1"/>
          <w:sz w:val="28"/>
          <w:szCs w:val="28"/>
          <w:highlight w:val="white"/>
        </w:rPr>
        <w:t> </w:t>
      </w:r>
      <w:r w:rsidRPr="00193C4C">
        <w:rPr>
          <w:color w:val="000000" w:themeColor="text1"/>
          <w:sz w:val="28"/>
          <w:szCs w:val="28"/>
          <w:highlight w:val="white"/>
        </w:rPr>
        <w:t>«Поощрение за достижение показателей деятельности органов исполнительной власти субъектов Российской Федерации» расходы составили</w:t>
      </w:r>
      <w:r w:rsidR="004C7120" w:rsidRPr="00193C4C">
        <w:rPr>
          <w:color w:val="000000" w:themeColor="text1"/>
          <w:sz w:val="28"/>
          <w:szCs w:val="28"/>
          <w:highlight w:val="white"/>
        </w:rPr>
        <w:t xml:space="preserve"> </w:t>
      </w:r>
      <w:r w:rsidRPr="00193C4C">
        <w:rPr>
          <w:color w:val="000000" w:themeColor="text1"/>
          <w:sz w:val="28"/>
          <w:szCs w:val="28"/>
          <w:highlight w:val="white"/>
        </w:rPr>
        <w:t>2</w:t>
      </w:r>
      <w:r w:rsidR="004C7120" w:rsidRPr="00193C4C">
        <w:rPr>
          <w:color w:val="000000" w:themeColor="text1"/>
          <w:sz w:val="28"/>
          <w:szCs w:val="28"/>
          <w:highlight w:val="white"/>
        </w:rPr>
        <w:t> </w:t>
      </w:r>
      <w:r w:rsidRPr="00193C4C">
        <w:rPr>
          <w:color w:val="000000" w:themeColor="text1"/>
          <w:sz w:val="28"/>
          <w:szCs w:val="28"/>
          <w:highlight w:val="white"/>
        </w:rPr>
        <w:t>425,6</w:t>
      </w:r>
      <w:r w:rsidR="004C7120" w:rsidRPr="00193C4C">
        <w:rPr>
          <w:color w:val="000000" w:themeColor="text1"/>
          <w:sz w:val="28"/>
          <w:szCs w:val="28"/>
          <w:highlight w:val="white"/>
        </w:rPr>
        <w:t> </w:t>
      </w:r>
      <w:r w:rsidRPr="00193C4C">
        <w:rPr>
          <w:color w:val="000000" w:themeColor="text1"/>
          <w:sz w:val="28"/>
          <w:szCs w:val="28"/>
          <w:highlight w:val="white"/>
        </w:rPr>
        <w:t xml:space="preserve">тыс. рублей или 99,5% к уточненному кассовому плану и 99,5% к уточненной сводной бюджетной росписи. </w:t>
      </w:r>
    </w:p>
    <w:p w:rsidR="00DD5D11" w:rsidRPr="00193C4C" w:rsidRDefault="00DD5D11"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увеличились на 499,2 тыс. рублей (или на 20,6%) в связи с осуществлением поощрения по итогам фактически достигнутых результатов.</w:t>
      </w:r>
    </w:p>
    <w:p w:rsidR="00DD5D11" w:rsidRPr="00193C4C" w:rsidRDefault="00DD5D11"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xml:space="preserve">-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расходы составили 197,0 тыс. рублей или 100% к уточненному кассовому плану и 98,9% к уточненной сводной бюджетной росписи. </w:t>
      </w:r>
    </w:p>
    <w:p w:rsidR="00DD5D11" w:rsidRPr="00193C4C" w:rsidRDefault="00DD5D11" w:rsidP="00193C4C">
      <w:pPr>
        <w:ind w:firstLine="709"/>
        <w:jc w:val="both"/>
        <w:rPr>
          <w:b/>
          <w:color w:val="000000" w:themeColor="text1"/>
          <w:sz w:val="28"/>
          <w:szCs w:val="28"/>
        </w:rPr>
      </w:pPr>
      <w:r w:rsidRPr="00193C4C">
        <w:rPr>
          <w:color w:val="000000" w:themeColor="text1"/>
          <w:sz w:val="28"/>
          <w:szCs w:val="28"/>
          <w:highlight w:val="white"/>
        </w:rPr>
        <w:t>По сравнению с 2024 годом расходы увеличились на 23,2 тыс. рублей (или на 11,8%),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C0562E" w:rsidRPr="00193C4C" w:rsidRDefault="00C0562E"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lang w:eastAsia="en-US"/>
        </w:rPr>
      </w:pPr>
    </w:p>
    <w:p w:rsidR="001F76E0" w:rsidRPr="00193C4C" w:rsidRDefault="001F76E0" w:rsidP="00193C4C">
      <w:pPr>
        <w:shd w:val="clear" w:color="auto" w:fill="FFFFFF"/>
        <w:jc w:val="center"/>
        <w:rPr>
          <w:rFonts w:eastAsia="Calibri"/>
          <w:b/>
          <w:color w:val="000000" w:themeColor="text1"/>
          <w:sz w:val="28"/>
          <w:szCs w:val="28"/>
          <w:lang w:eastAsia="en-US"/>
        </w:rPr>
      </w:pPr>
    </w:p>
    <w:p w:rsidR="003C03F3" w:rsidRPr="00193C4C" w:rsidRDefault="00B50DF4" w:rsidP="00193C4C">
      <w:pPr>
        <w:pStyle w:val="afe"/>
        <w:spacing w:after="0"/>
        <w:ind w:left="0" w:firstLine="709"/>
        <w:jc w:val="center"/>
        <w:rPr>
          <w:b/>
          <w:color w:val="000000" w:themeColor="text1"/>
          <w:sz w:val="28"/>
          <w:szCs w:val="28"/>
          <w:lang w:val="ru-RU"/>
        </w:rPr>
      </w:pPr>
      <w:r w:rsidRPr="00193C4C">
        <w:rPr>
          <w:b/>
          <w:color w:val="000000" w:themeColor="text1"/>
          <w:sz w:val="28"/>
          <w:szCs w:val="28"/>
          <w:lang w:val="ru-RU"/>
        </w:rPr>
        <w:lastRenderedPageBreak/>
        <w:t>Министерство природных ресурсов и экологии Новосибирской области</w:t>
      </w:r>
    </w:p>
    <w:p w:rsidR="003C03F3" w:rsidRPr="00193C4C" w:rsidRDefault="00B50DF4" w:rsidP="00193C4C">
      <w:pPr>
        <w:pStyle w:val="afe"/>
        <w:spacing w:after="0"/>
        <w:ind w:left="0" w:firstLine="709"/>
        <w:jc w:val="center"/>
        <w:rPr>
          <w:b/>
          <w:color w:val="000000" w:themeColor="text1"/>
          <w:sz w:val="28"/>
          <w:szCs w:val="28"/>
          <w:lang w:val="ru-RU"/>
        </w:rPr>
      </w:pPr>
      <w:r w:rsidRPr="00193C4C">
        <w:rPr>
          <w:b/>
          <w:color w:val="000000" w:themeColor="text1"/>
          <w:sz w:val="28"/>
          <w:szCs w:val="28"/>
          <w:lang w:val="ru-RU"/>
        </w:rPr>
        <w:t>– 130</w:t>
      </w:r>
    </w:p>
    <w:p w:rsidR="00311B50" w:rsidRPr="00193C4C" w:rsidRDefault="00311B50" w:rsidP="00193C4C">
      <w:pPr>
        <w:pStyle w:val="afe"/>
        <w:spacing w:after="0"/>
        <w:ind w:left="0" w:firstLine="709"/>
        <w:jc w:val="center"/>
        <w:rPr>
          <w:b/>
          <w:color w:val="000000" w:themeColor="text1"/>
          <w:sz w:val="28"/>
          <w:szCs w:val="28"/>
          <w:lang w:val="ru-RU"/>
        </w:rPr>
      </w:pPr>
    </w:p>
    <w:p w:rsidR="003C03F3" w:rsidRPr="00193C4C" w:rsidRDefault="00B50DF4" w:rsidP="00193C4C">
      <w:pPr>
        <w:ind w:firstLine="851"/>
        <w:jc w:val="both"/>
        <w:outlineLvl w:val="1"/>
        <w:rPr>
          <w:rFonts w:eastAsia="Calibri"/>
          <w:bCs/>
          <w:color w:val="000000" w:themeColor="text1"/>
          <w:sz w:val="28"/>
          <w:szCs w:val="28"/>
          <w:lang w:eastAsia="en-US"/>
        </w:rPr>
      </w:pPr>
      <w:r w:rsidRPr="00193C4C">
        <w:rPr>
          <w:bCs/>
          <w:color w:val="000000" w:themeColor="text1"/>
          <w:sz w:val="28"/>
          <w:szCs w:val="28"/>
        </w:rPr>
        <w:t xml:space="preserve">Министерство природных ресурсов и экологии </w:t>
      </w:r>
      <w:r w:rsidRPr="00193C4C">
        <w:rPr>
          <w:color w:val="000000" w:themeColor="text1"/>
          <w:sz w:val="28"/>
          <w:szCs w:val="28"/>
        </w:rPr>
        <w:t xml:space="preserve">Новосибирской области </w:t>
      </w:r>
      <w:r w:rsidRPr="00193C4C">
        <w:rPr>
          <w:bCs/>
          <w:color w:val="000000" w:themeColor="text1"/>
          <w:sz w:val="28"/>
          <w:szCs w:val="28"/>
        </w:rPr>
        <w:t>является областным исполнительным органом государственной власти Новосибирской области, осуществляющим исполнительно-распорядительную деятельность в сфере лесных отношений на территории Новосибирской области.</w:t>
      </w:r>
      <w:r w:rsidRPr="00193C4C">
        <w:rPr>
          <w:rFonts w:eastAsia="Calibri"/>
          <w:bCs/>
          <w:color w:val="000000" w:themeColor="text1"/>
          <w:sz w:val="28"/>
          <w:szCs w:val="28"/>
          <w:lang w:eastAsia="en-US"/>
        </w:rPr>
        <w:t xml:space="preserve"> Министерство является уполномоченным органом, осуществляющим переданные отдельные полномочия Российской Федерации в области лесных отношений.</w:t>
      </w:r>
    </w:p>
    <w:p w:rsidR="00203C5E" w:rsidRPr="00193C4C" w:rsidRDefault="00203C5E"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themeColor="text1"/>
          <w:sz w:val="28"/>
          <w:szCs w:val="28"/>
        </w:rPr>
      </w:pPr>
      <w:r w:rsidRPr="00193C4C">
        <w:rPr>
          <w:color w:val="000000" w:themeColor="text1"/>
          <w:sz w:val="28"/>
          <w:szCs w:val="28"/>
        </w:rPr>
        <w:t xml:space="preserve">В целом расходы по министерству природных ресурсов и экологии Новосибирской области за 2025 финансовый год произведены в сумме 1 730 144,5 тыс. рублей или 98,4% кассового исполнения к уточнённой сводной бюджетной росписи и уточнённому кассовому плану, за аналогичный период 2024 года расходы исполнены в сумме 1 690 363,0 тыс. рублей или 93,2% к уточнённой сводной бюджетной росписи и уточнённому кассовому плану. </w:t>
      </w:r>
    </w:p>
    <w:p w:rsidR="00203C5E" w:rsidRPr="00193C4C" w:rsidRDefault="00203C5E" w:rsidP="00193C4C">
      <w:pPr>
        <w:ind w:firstLine="708"/>
        <w:jc w:val="both"/>
        <w:rPr>
          <w:color w:val="000000" w:themeColor="text1"/>
          <w:sz w:val="28"/>
          <w:szCs w:val="28"/>
        </w:rPr>
      </w:pPr>
      <w:r w:rsidRPr="00193C4C">
        <w:rPr>
          <w:color w:val="000000" w:themeColor="text1"/>
          <w:sz w:val="28"/>
          <w:szCs w:val="28"/>
        </w:rPr>
        <w:t>Увеличены бюджетные ассигнования на выплаты за достижение показателей деятельности органов исполнительной власти субъектов Российской Федерации на поощрение управленческих команд по коду бюджетной классификации:</w:t>
      </w:r>
    </w:p>
    <w:p w:rsidR="00203C5E" w:rsidRPr="00193C4C" w:rsidRDefault="00203C5E" w:rsidP="00193C4C">
      <w:pPr>
        <w:ind w:firstLine="708"/>
        <w:jc w:val="both"/>
        <w:rPr>
          <w:color w:val="000000" w:themeColor="text1"/>
          <w:sz w:val="28"/>
          <w:szCs w:val="28"/>
        </w:rPr>
      </w:pPr>
      <w:r w:rsidRPr="00193C4C">
        <w:rPr>
          <w:color w:val="000000" w:themeColor="text1"/>
          <w:sz w:val="28"/>
          <w:szCs w:val="28"/>
        </w:rPr>
        <w:t>130, 0401, 99.0.00.55490, 120, в сумме – 4 032,8 тыс. рублей.</w:t>
      </w:r>
    </w:p>
    <w:p w:rsidR="00203C5E" w:rsidRPr="00193C4C" w:rsidRDefault="00203C5E" w:rsidP="00193C4C">
      <w:pPr>
        <w:ind w:firstLine="709"/>
        <w:jc w:val="both"/>
        <w:outlineLvl w:val="1"/>
        <w:rPr>
          <w:color w:val="000000" w:themeColor="text1"/>
          <w:sz w:val="28"/>
          <w:szCs w:val="28"/>
          <w:highlight w:val="white"/>
        </w:rPr>
      </w:pPr>
      <w:r w:rsidRPr="00193C4C">
        <w:rPr>
          <w:color w:val="000000" w:themeColor="text1"/>
          <w:sz w:val="28"/>
          <w:szCs w:val="28"/>
          <w:highlight w:val="white"/>
        </w:rPr>
        <w:t>Перераспределены бюджетные ассигнования главного распорядителя бюджетных средств Новосибирской области на оплату больничных листов бывшим сотрудникам, исполнение судебных актов по следующим кодам бюджетной классификации:</w:t>
      </w:r>
    </w:p>
    <w:p w:rsidR="00203C5E" w:rsidRPr="00193C4C" w:rsidRDefault="00203C5E" w:rsidP="00193C4C">
      <w:pPr>
        <w:ind w:firstLine="708"/>
        <w:jc w:val="both"/>
        <w:rPr>
          <w:color w:val="000000" w:themeColor="text1"/>
          <w:sz w:val="28"/>
          <w:szCs w:val="28"/>
        </w:rPr>
      </w:pPr>
      <w:r w:rsidRPr="00193C4C">
        <w:rPr>
          <w:color w:val="000000" w:themeColor="text1"/>
          <w:sz w:val="28"/>
          <w:szCs w:val="28"/>
        </w:rPr>
        <w:t>130, 0401, 99.0.00.00190, 120, в сумме – 16,4 тыс. рублей;</w:t>
      </w:r>
    </w:p>
    <w:p w:rsidR="00203C5E" w:rsidRPr="00193C4C" w:rsidRDefault="00203C5E" w:rsidP="00193C4C">
      <w:pPr>
        <w:ind w:firstLine="708"/>
        <w:jc w:val="both"/>
        <w:rPr>
          <w:color w:val="000000" w:themeColor="text1"/>
          <w:sz w:val="28"/>
          <w:szCs w:val="28"/>
        </w:rPr>
      </w:pPr>
      <w:r w:rsidRPr="00193C4C">
        <w:rPr>
          <w:color w:val="000000" w:themeColor="text1"/>
          <w:sz w:val="28"/>
          <w:szCs w:val="28"/>
        </w:rPr>
        <w:t>130, 0401, 99.0.00.00190, 320, в сумме + 16,4 тыс. рублей.</w:t>
      </w:r>
    </w:p>
    <w:p w:rsidR="00203C5E" w:rsidRPr="00193C4C" w:rsidRDefault="00203C5E"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Расходы на содержание и обеспечение деятельности министерства осуществлялись за счет средств областного бюджета, а также за счет субвенций из федерального бюджета на осуществление переданных полномочий Российской Федерации в области лесных отношений и в области охраны и использования охотничьих ресурсов.</w:t>
      </w:r>
    </w:p>
    <w:p w:rsidR="00552591" w:rsidRPr="00193C4C" w:rsidRDefault="004F093E" w:rsidP="00193C4C">
      <w:pPr>
        <w:ind w:firstLine="709"/>
        <w:jc w:val="both"/>
        <w:rPr>
          <w:color w:val="000000" w:themeColor="text1"/>
          <w:sz w:val="28"/>
          <w:szCs w:val="28"/>
        </w:rPr>
      </w:pPr>
      <w:r w:rsidRPr="00193C4C">
        <w:rPr>
          <w:i/>
          <w:color w:val="000000" w:themeColor="text1"/>
          <w:sz w:val="28"/>
          <w:szCs w:val="28"/>
        </w:rPr>
        <w:t>По разделу (подразделу) 0401 «Общеэкономические вопросы»</w:t>
      </w:r>
      <w:r w:rsidRPr="00193C4C">
        <w:rPr>
          <w:color w:val="000000" w:themeColor="text1"/>
          <w:sz w:val="28"/>
          <w:szCs w:val="28"/>
        </w:rPr>
        <w:t xml:space="preserve"> расходы осуществлялись </w:t>
      </w:r>
      <w:r w:rsidR="00552591" w:rsidRPr="00193C4C">
        <w:rPr>
          <w:color w:val="000000" w:themeColor="text1"/>
          <w:sz w:val="28"/>
          <w:szCs w:val="28"/>
        </w:rPr>
        <w:t xml:space="preserve">по следующим непрограммным направлениям областного бюджета.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rPr>
        <w:t>«Финансовое обеспечение функций органов государственной власти и государственных органов» составили 318</w:t>
      </w:r>
      <w:r w:rsidR="002C39AE" w:rsidRPr="00193C4C">
        <w:rPr>
          <w:color w:val="000000" w:themeColor="text1"/>
          <w:sz w:val="28"/>
          <w:szCs w:val="28"/>
        </w:rPr>
        <w:t> </w:t>
      </w:r>
      <w:r w:rsidRPr="00193C4C">
        <w:rPr>
          <w:color w:val="000000" w:themeColor="text1"/>
          <w:sz w:val="28"/>
          <w:szCs w:val="28"/>
        </w:rPr>
        <w:t>888,6 тыс. рублей или 98,1 % к уточненной сводной бюджетной росписи и к утвержденным годовым бюджетным назначениям.</w:t>
      </w:r>
      <w:r w:rsidRPr="00193C4C">
        <w:rPr>
          <w:rFonts w:eastAsia="Calibri"/>
          <w:color w:val="000000" w:themeColor="text1"/>
          <w:sz w:val="28"/>
          <w:szCs w:val="28"/>
          <w:lang w:eastAsia="en-US"/>
        </w:rPr>
        <w:t xml:space="preserve"> </w:t>
      </w:r>
      <w:r w:rsidRPr="00193C4C">
        <w:rPr>
          <w:rFonts w:eastAsia="Calibri"/>
          <w:color w:val="000000" w:themeColor="text1"/>
          <w:sz w:val="28"/>
          <w:szCs w:val="28"/>
          <w:highlight w:val="white"/>
          <w:lang w:eastAsia="en-US"/>
        </w:rPr>
        <w:t xml:space="preserve">По сравнению с 2024 годом расходы увеличились на 10 290,9 тыс. рублей (или 3,2%), </w:t>
      </w:r>
      <w:r w:rsidRPr="00193C4C">
        <w:rPr>
          <w:color w:val="000000" w:themeColor="text1"/>
          <w:sz w:val="28"/>
          <w:szCs w:val="28"/>
          <w:highlight w:val="white"/>
        </w:rPr>
        <w:t>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203C5E" w:rsidRPr="00193C4C" w:rsidRDefault="00203C5E" w:rsidP="00193C4C">
      <w:pPr>
        <w:ind w:firstLine="709"/>
        <w:jc w:val="both"/>
        <w:rPr>
          <w:rFonts w:eastAsia="Calibri"/>
          <w:color w:val="000000" w:themeColor="text1"/>
          <w:sz w:val="28"/>
          <w:szCs w:val="28"/>
          <w:highlight w:val="white"/>
        </w:rPr>
      </w:pPr>
      <w:r w:rsidRPr="00193C4C">
        <w:rPr>
          <w:color w:val="000000" w:themeColor="text1"/>
          <w:sz w:val="28"/>
          <w:szCs w:val="28"/>
          <w:highlight w:val="white"/>
        </w:rPr>
        <w:t>«Поощрение за достижение показателей деятельности органов исполнительной власти субъектов Российской Федерации»</w:t>
      </w:r>
      <w:r w:rsidRPr="00193C4C">
        <w:rPr>
          <w:b/>
          <w:color w:val="000000" w:themeColor="text1"/>
          <w:sz w:val="28"/>
          <w:szCs w:val="28"/>
          <w:highlight w:val="white"/>
        </w:rPr>
        <w:t xml:space="preserve"> </w:t>
      </w:r>
      <w:r w:rsidRPr="00193C4C">
        <w:rPr>
          <w:color w:val="000000" w:themeColor="text1"/>
          <w:sz w:val="28"/>
          <w:szCs w:val="28"/>
          <w:highlight w:val="white"/>
        </w:rPr>
        <w:t>составили 4</w:t>
      </w:r>
      <w:r w:rsidR="002C39AE" w:rsidRPr="00193C4C">
        <w:rPr>
          <w:color w:val="000000" w:themeColor="text1"/>
          <w:sz w:val="28"/>
          <w:szCs w:val="28"/>
          <w:highlight w:val="white"/>
        </w:rPr>
        <w:t> </w:t>
      </w:r>
      <w:r w:rsidRPr="00193C4C">
        <w:rPr>
          <w:color w:val="000000" w:themeColor="text1"/>
          <w:sz w:val="28"/>
          <w:szCs w:val="28"/>
          <w:highlight w:val="white"/>
        </w:rPr>
        <w:t xml:space="preserve">032,8 тыс. рублей или 100,0% к уточненной сводной бюджетной росписи. </w:t>
      </w:r>
      <w:r w:rsidRPr="00193C4C">
        <w:rPr>
          <w:rFonts w:eastAsia="Calibri"/>
          <w:color w:val="000000" w:themeColor="text1"/>
          <w:sz w:val="28"/>
          <w:szCs w:val="28"/>
          <w:highlight w:val="white"/>
          <w:lang w:eastAsia="en-US"/>
        </w:rPr>
        <w:t>По сравнению с 2024 годом расходы увеличились на 893,5 тыс. рублей (или 22,2%),</w:t>
      </w:r>
      <w:r w:rsidRPr="00193C4C">
        <w:rPr>
          <w:color w:val="000000" w:themeColor="text1"/>
          <w:sz w:val="28"/>
          <w:szCs w:val="28"/>
          <w:highlight w:val="white"/>
        </w:rPr>
        <w:t xml:space="preserve"> в связи с осуществлением поощрения по итогам фактически достигнутых результатов деятельности.</w:t>
      </w:r>
      <w:r w:rsidRPr="00193C4C">
        <w:rPr>
          <w:rFonts w:eastAsia="Calibri"/>
          <w:color w:val="000000" w:themeColor="text1"/>
          <w:sz w:val="28"/>
          <w:szCs w:val="28"/>
          <w:highlight w:val="white"/>
          <w:lang w:eastAsia="en-US"/>
        </w:rPr>
        <w:t xml:space="preserve"> </w:t>
      </w:r>
    </w:p>
    <w:p w:rsidR="00203C5E" w:rsidRPr="00193C4C" w:rsidRDefault="00203C5E" w:rsidP="00193C4C">
      <w:pPr>
        <w:ind w:firstLine="720"/>
        <w:jc w:val="both"/>
        <w:rPr>
          <w:b/>
          <w:bCs/>
          <w:color w:val="000000" w:themeColor="text1"/>
          <w:sz w:val="28"/>
          <w:szCs w:val="28"/>
          <w:highlight w:val="white"/>
        </w:rPr>
      </w:pPr>
    </w:p>
    <w:p w:rsidR="006A6233" w:rsidRPr="00193C4C" w:rsidRDefault="006A6233" w:rsidP="00193C4C">
      <w:pPr>
        <w:pStyle w:val="a5"/>
        <w:ind w:firstLine="720"/>
        <w:jc w:val="both"/>
        <w:rPr>
          <w:rFonts w:ascii="Times New Roman" w:hAnsi="Times New Roman"/>
          <w:bCs/>
          <w:i/>
          <w:color w:val="000000" w:themeColor="text1"/>
          <w:sz w:val="28"/>
          <w:szCs w:val="28"/>
        </w:rPr>
      </w:pPr>
      <w:r w:rsidRPr="00193C4C">
        <w:rPr>
          <w:rFonts w:ascii="Times New Roman" w:hAnsi="Times New Roman"/>
          <w:i/>
          <w:color w:val="000000" w:themeColor="text1"/>
          <w:sz w:val="28"/>
          <w:szCs w:val="28"/>
        </w:rPr>
        <w:lastRenderedPageBreak/>
        <w:t xml:space="preserve">Подраздел 0406 </w:t>
      </w:r>
      <w:r w:rsidR="002C39AE" w:rsidRPr="00193C4C">
        <w:rPr>
          <w:rFonts w:ascii="Times New Roman" w:hAnsi="Times New Roman"/>
          <w:i/>
          <w:color w:val="000000" w:themeColor="text1"/>
          <w:sz w:val="28"/>
          <w:szCs w:val="28"/>
        </w:rPr>
        <w:t>«Водное хозяйство»</w:t>
      </w:r>
    </w:p>
    <w:p w:rsidR="00203C5E" w:rsidRPr="00193C4C" w:rsidRDefault="00203C5E" w:rsidP="00193C4C">
      <w:pPr>
        <w:ind w:firstLine="720"/>
        <w:jc w:val="both"/>
        <w:rPr>
          <w:bCs/>
          <w:i/>
          <w:color w:val="000000" w:themeColor="text1"/>
          <w:sz w:val="28"/>
          <w:szCs w:val="28"/>
          <w:highlight w:val="white"/>
        </w:rPr>
      </w:pPr>
      <w:r w:rsidRPr="00193C4C">
        <w:rPr>
          <w:i/>
          <w:color w:val="000000" w:themeColor="text1"/>
          <w:sz w:val="28"/>
          <w:szCs w:val="28"/>
        </w:rPr>
        <w:t>п</w:t>
      </w:r>
      <w:r w:rsidRPr="00193C4C">
        <w:rPr>
          <w:i/>
          <w:color w:val="000000" w:themeColor="text1"/>
          <w:sz w:val="28"/>
          <w:szCs w:val="28"/>
          <w:highlight w:val="white"/>
        </w:rPr>
        <w:t xml:space="preserve">о целевой статье 12.2.01.06050 </w:t>
      </w:r>
    </w:p>
    <w:p w:rsidR="00203C5E" w:rsidRPr="00193C4C" w:rsidRDefault="00203C5E" w:rsidP="00193C4C">
      <w:pPr>
        <w:ind w:firstLine="708"/>
        <w:jc w:val="both"/>
        <w:rPr>
          <w:color w:val="000000" w:themeColor="text1"/>
          <w:sz w:val="28"/>
          <w:szCs w:val="28"/>
          <w:highlight w:val="white"/>
        </w:rPr>
      </w:pPr>
      <w:r w:rsidRPr="00193C4C">
        <w:rPr>
          <w:color w:val="000000" w:themeColor="text1"/>
          <w:sz w:val="28"/>
          <w:szCs w:val="28"/>
          <w:lang w:eastAsia="en-US"/>
        </w:rPr>
        <w:t xml:space="preserve">Согласно </w:t>
      </w:r>
      <w:r w:rsidRPr="00193C4C">
        <w:rPr>
          <w:color w:val="000000" w:themeColor="text1"/>
          <w:sz w:val="28"/>
          <w:szCs w:val="28"/>
          <w:highlight w:val="white"/>
          <w:lang w:eastAsia="en-US"/>
        </w:rPr>
        <w:t>уточненной сводной бюджетной росписи и уточненного кассового плана</w:t>
      </w:r>
      <w:r w:rsidRPr="00193C4C">
        <w:rPr>
          <w:color w:val="000000" w:themeColor="text1"/>
          <w:sz w:val="28"/>
          <w:szCs w:val="28"/>
          <w:lang w:eastAsia="en-US"/>
        </w:rPr>
        <w:t xml:space="preserve"> </w:t>
      </w:r>
      <w:r w:rsidRPr="00193C4C">
        <w:rPr>
          <w:color w:val="000000" w:themeColor="text1"/>
          <w:sz w:val="28"/>
          <w:szCs w:val="28"/>
          <w:highlight w:val="white"/>
          <w:lang w:eastAsia="en-US"/>
        </w:rPr>
        <w:t xml:space="preserve">объем бюджетных ассигнований </w:t>
      </w:r>
      <w:r w:rsidRPr="00193C4C">
        <w:rPr>
          <w:b/>
          <w:bCs/>
          <w:i/>
          <w:iCs/>
          <w:color w:val="000000" w:themeColor="text1"/>
          <w:sz w:val="28"/>
          <w:szCs w:val="28"/>
          <w:highlight w:val="white"/>
        </w:rPr>
        <w:t xml:space="preserve">за счет средств областного бюджета </w:t>
      </w:r>
      <w:r w:rsidRPr="00193C4C">
        <w:rPr>
          <w:color w:val="000000" w:themeColor="text1"/>
          <w:sz w:val="28"/>
          <w:szCs w:val="28"/>
          <w:highlight w:val="white"/>
        </w:rPr>
        <w:t xml:space="preserve">на обеспечение ведения мониторинга подземных вод и опасных экзогенных геологических процессов в рамках государственного мониторинга состояния недр составляет 1 400,0 тыс. рублей. В отчетном периоде текущего года оказаны услуги по ведению мониторинга подземных вод и опасных экзогенных геологических процессов в рамках государственного мониторинга состояния недр на территории Новосибирской области государственного контракта № 0851200000625000502 от 04.03.2025 заключенного с ООО «НОВОСИБГЕОМОНИТОРИНГ» в сумме 1 400,00 тыс. рублей, что соответствует 100% к годовым бюджетным ассигнованиям. Проведены регулярные наблюдения (1 170 замеров уровней подземных вод) за подземными водами по 65 скважинам глубиной от 4,97 до 125,75 м и диаметром от 89 до 146 мм государственной территориальной наблюдательной опорной сети различного назначения, расположенным в Барабинском, </w:t>
      </w:r>
      <w:proofErr w:type="spellStart"/>
      <w:r w:rsidRPr="00193C4C">
        <w:rPr>
          <w:color w:val="000000" w:themeColor="text1"/>
          <w:sz w:val="28"/>
          <w:szCs w:val="28"/>
          <w:highlight w:val="white"/>
        </w:rPr>
        <w:t>Баганском</w:t>
      </w:r>
      <w:proofErr w:type="spellEnd"/>
      <w:r w:rsidRPr="00193C4C">
        <w:rPr>
          <w:color w:val="000000" w:themeColor="text1"/>
          <w:sz w:val="28"/>
          <w:szCs w:val="28"/>
          <w:highlight w:val="white"/>
        </w:rPr>
        <w:t xml:space="preserve">, Здвинском, </w:t>
      </w:r>
      <w:proofErr w:type="spellStart"/>
      <w:r w:rsidRPr="00193C4C">
        <w:rPr>
          <w:color w:val="000000" w:themeColor="text1"/>
          <w:sz w:val="28"/>
          <w:szCs w:val="28"/>
          <w:highlight w:val="white"/>
        </w:rPr>
        <w:t>Искитимском</w:t>
      </w:r>
      <w:proofErr w:type="spellEnd"/>
      <w:r w:rsidRPr="00193C4C">
        <w:rPr>
          <w:color w:val="000000" w:themeColor="text1"/>
          <w:sz w:val="28"/>
          <w:szCs w:val="28"/>
          <w:highlight w:val="white"/>
        </w:rPr>
        <w:t xml:space="preserve">, </w:t>
      </w:r>
      <w:proofErr w:type="spellStart"/>
      <w:r w:rsidRPr="00193C4C">
        <w:rPr>
          <w:color w:val="000000" w:themeColor="text1"/>
          <w:sz w:val="28"/>
          <w:szCs w:val="28"/>
          <w:highlight w:val="white"/>
        </w:rPr>
        <w:t>Коченёвском</w:t>
      </w:r>
      <w:proofErr w:type="spellEnd"/>
      <w:r w:rsidRPr="00193C4C">
        <w:rPr>
          <w:color w:val="000000" w:themeColor="text1"/>
          <w:sz w:val="28"/>
          <w:szCs w:val="28"/>
          <w:highlight w:val="white"/>
        </w:rPr>
        <w:t xml:space="preserve">, Куйбышевском, </w:t>
      </w:r>
      <w:proofErr w:type="spellStart"/>
      <w:r w:rsidRPr="00193C4C">
        <w:rPr>
          <w:color w:val="000000" w:themeColor="text1"/>
          <w:sz w:val="28"/>
          <w:szCs w:val="28"/>
          <w:highlight w:val="white"/>
        </w:rPr>
        <w:t>Мошковском</w:t>
      </w:r>
      <w:proofErr w:type="spellEnd"/>
      <w:r w:rsidRPr="00193C4C">
        <w:rPr>
          <w:color w:val="000000" w:themeColor="text1"/>
          <w:sz w:val="28"/>
          <w:szCs w:val="28"/>
          <w:highlight w:val="white"/>
        </w:rPr>
        <w:t xml:space="preserve">, Новосибирском, Татарском, </w:t>
      </w:r>
      <w:proofErr w:type="spellStart"/>
      <w:r w:rsidRPr="00193C4C">
        <w:rPr>
          <w:color w:val="000000" w:themeColor="text1"/>
          <w:sz w:val="28"/>
          <w:szCs w:val="28"/>
          <w:highlight w:val="white"/>
        </w:rPr>
        <w:t>Чулымском</w:t>
      </w:r>
      <w:proofErr w:type="spellEnd"/>
      <w:r w:rsidRPr="00193C4C">
        <w:rPr>
          <w:color w:val="000000" w:themeColor="text1"/>
          <w:sz w:val="28"/>
          <w:szCs w:val="28"/>
          <w:highlight w:val="white"/>
        </w:rPr>
        <w:t xml:space="preserve"> районах и в городах Новосибирск и Бердск.</w:t>
      </w:r>
    </w:p>
    <w:p w:rsidR="00203C5E" w:rsidRPr="00193C4C" w:rsidRDefault="00203C5E" w:rsidP="00193C4C">
      <w:pPr>
        <w:ind w:firstLine="708"/>
        <w:jc w:val="both"/>
        <w:rPr>
          <w:color w:val="000000" w:themeColor="text1"/>
          <w:sz w:val="28"/>
          <w:szCs w:val="28"/>
          <w:highlight w:val="white"/>
        </w:rPr>
      </w:pPr>
      <w:r w:rsidRPr="00193C4C">
        <w:rPr>
          <w:color w:val="000000" w:themeColor="text1"/>
          <w:sz w:val="28"/>
          <w:szCs w:val="28"/>
          <w:highlight w:val="white"/>
        </w:rPr>
        <w:t xml:space="preserve">В аналогичном периоде прошлого года аналогичные расходы, составили 1 900,0 тыс. рублей (1 560 замеров уровней подземных вод), что соответствует 100% к годовым бюджетным ассигнованиям (при плане 1 900,0 тыс. рублей). </w:t>
      </w:r>
    </w:p>
    <w:p w:rsidR="00203C5E" w:rsidRPr="00193C4C" w:rsidRDefault="00203C5E" w:rsidP="00193C4C">
      <w:pPr>
        <w:ind w:firstLine="708"/>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уменьшились на 500,0 тыс. рублей (или на 35,7%) в связи с сокращением количества наблюдений за подземными водами (меньше на 390 замеров уровней подземных вод).</w:t>
      </w:r>
    </w:p>
    <w:p w:rsidR="00203C5E" w:rsidRPr="00193C4C" w:rsidRDefault="00203C5E" w:rsidP="00193C4C">
      <w:pPr>
        <w:ind w:firstLine="708"/>
        <w:jc w:val="both"/>
        <w:rPr>
          <w:color w:val="000000" w:themeColor="text1"/>
          <w:sz w:val="28"/>
          <w:szCs w:val="28"/>
          <w:highlight w:val="yellow"/>
        </w:rPr>
      </w:pPr>
    </w:p>
    <w:p w:rsidR="00203C5E" w:rsidRPr="00193C4C" w:rsidRDefault="00203C5E" w:rsidP="00193C4C">
      <w:pPr>
        <w:ind w:firstLine="720"/>
        <w:jc w:val="both"/>
        <w:rPr>
          <w:bCs/>
          <w:color w:val="000000" w:themeColor="text1"/>
          <w:sz w:val="28"/>
          <w:szCs w:val="28"/>
        </w:rPr>
      </w:pPr>
      <w:r w:rsidRPr="00193C4C">
        <w:rPr>
          <w:i/>
          <w:color w:val="000000" w:themeColor="text1"/>
          <w:sz w:val="28"/>
          <w:szCs w:val="28"/>
        </w:rPr>
        <w:t>по целевой статье 12.2.01.51280</w:t>
      </w:r>
      <w:r w:rsidRPr="00193C4C">
        <w:rPr>
          <w:color w:val="000000" w:themeColor="text1"/>
          <w:sz w:val="28"/>
          <w:szCs w:val="28"/>
        </w:rPr>
        <w:t xml:space="preserve"> </w:t>
      </w:r>
    </w:p>
    <w:p w:rsidR="00203C5E" w:rsidRPr="00193C4C" w:rsidRDefault="00203C5E" w:rsidP="00193C4C">
      <w:pPr>
        <w:ind w:firstLine="708"/>
        <w:jc w:val="both"/>
        <w:rPr>
          <w:color w:val="000000" w:themeColor="text1"/>
          <w:sz w:val="28"/>
          <w:szCs w:val="28"/>
          <w:highlight w:val="white"/>
        </w:rPr>
      </w:pPr>
      <w:r w:rsidRPr="00193C4C">
        <w:rPr>
          <w:color w:val="000000" w:themeColor="text1"/>
          <w:sz w:val="28"/>
          <w:szCs w:val="28"/>
          <w:highlight w:val="white"/>
        </w:rPr>
        <w:t xml:space="preserve">На осуществление отдельных полномочий в области водных отношений на 2025 год </w:t>
      </w:r>
      <w:r w:rsidRPr="00193C4C">
        <w:rPr>
          <w:b/>
          <w:bCs/>
          <w:i/>
          <w:iCs/>
          <w:color w:val="000000" w:themeColor="text1"/>
          <w:sz w:val="28"/>
          <w:szCs w:val="28"/>
          <w:highlight w:val="white"/>
        </w:rPr>
        <w:t>за счет средств федерального бюджета</w:t>
      </w:r>
      <w:r w:rsidRPr="00193C4C">
        <w:rPr>
          <w:color w:val="000000" w:themeColor="text1"/>
          <w:sz w:val="28"/>
          <w:szCs w:val="28"/>
          <w:highlight w:val="white"/>
        </w:rPr>
        <w:t xml:space="preserve"> утверждены бюджетные ассигнования (субвенция) в объёме 9 731,2 тыс. рублей.</w:t>
      </w:r>
      <w:r w:rsidRPr="00193C4C">
        <w:rPr>
          <w:color w:val="000000" w:themeColor="text1"/>
          <w:sz w:val="28"/>
          <w:szCs w:val="28"/>
        </w:rPr>
        <w:t xml:space="preserve"> Кассовые расходы за отчетный период текущего года составили 9 731,1 тыс. рублей, что составляет 100,0% к утвержденным бюджетным ассигнованиям. С</w:t>
      </w:r>
      <w:r w:rsidRPr="00193C4C">
        <w:rPr>
          <w:color w:val="000000" w:themeColor="text1"/>
          <w:sz w:val="28"/>
          <w:szCs w:val="28"/>
          <w:highlight w:val="white"/>
        </w:rPr>
        <w:t>редства направлены на погашение кредиторской задолженности за 2024 год за выполненные работы</w:t>
      </w:r>
      <w:r w:rsidRPr="00193C4C">
        <w:rPr>
          <w:color w:val="000000" w:themeColor="text1"/>
          <w:sz w:val="28"/>
          <w:szCs w:val="28"/>
        </w:rPr>
        <w:t xml:space="preserve"> (этап 2024 года) </w:t>
      </w:r>
      <w:r w:rsidRPr="00193C4C">
        <w:rPr>
          <w:color w:val="000000" w:themeColor="text1"/>
          <w:sz w:val="28"/>
          <w:szCs w:val="28"/>
          <w:highlight w:val="white"/>
        </w:rPr>
        <w:t xml:space="preserve">по расчистке и спрямлению русла р. Карасук в районе с. Красная Сибирь, с. Кочки, с. Решеты, с. Черновка </w:t>
      </w:r>
      <w:proofErr w:type="spellStart"/>
      <w:r w:rsidRPr="00193C4C">
        <w:rPr>
          <w:color w:val="000000" w:themeColor="text1"/>
          <w:sz w:val="28"/>
          <w:szCs w:val="28"/>
          <w:highlight w:val="white"/>
        </w:rPr>
        <w:t>Кочковского</w:t>
      </w:r>
      <w:proofErr w:type="spellEnd"/>
      <w:r w:rsidRPr="00193C4C">
        <w:rPr>
          <w:color w:val="000000" w:themeColor="text1"/>
          <w:sz w:val="28"/>
          <w:szCs w:val="28"/>
          <w:highlight w:val="white"/>
        </w:rPr>
        <w:t xml:space="preserve"> района Новосибирской области протяженность 1,59 км. </w:t>
      </w:r>
    </w:p>
    <w:p w:rsidR="00203C5E" w:rsidRPr="00193C4C" w:rsidRDefault="00203C5E" w:rsidP="00193C4C">
      <w:pPr>
        <w:pBdr>
          <w:top w:val="none" w:sz="4" w:space="0" w:color="000000"/>
          <w:left w:val="none" w:sz="4" w:space="0" w:color="000000"/>
          <w:bottom w:val="none" w:sz="4" w:space="0" w:color="000000"/>
          <w:right w:val="none" w:sz="4" w:space="0" w:color="000000"/>
        </w:pBdr>
        <w:ind w:firstLine="720"/>
        <w:jc w:val="both"/>
        <w:rPr>
          <w:color w:val="000000" w:themeColor="text1"/>
          <w:sz w:val="28"/>
          <w:szCs w:val="28"/>
        </w:rPr>
      </w:pPr>
      <w:r w:rsidRPr="00193C4C">
        <w:rPr>
          <w:color w:val="000000" w:themeColor="text1"/>
          <w:sz w:val="28"/>
          <w:szCs w:val="28"/>
          <w:highlight w:val="white"/>
        </w:rPr>
        <w:t xml:space="preserve">В аналогичном периоде 2024 года были утверждены бюджетные ассигнования в объеме в объёме 16 912,1 тыс. рублей. </w:t>
      </w:r>
      <w:r w:rsidRPr="00193C4C">
        <w:rPr>
          <w:color w:val="000000" w:themeColor="text1"/>
          <w:sz w:val="28"/>
          <w:szCs w:val="28"/>
        </w:rPr>
        <w:t xml:space="preserve">В связи с отзывом лимитов бюджетных обязательств Министерством финансов Российской Федерации (Федеральное агентство водных ресурсов) в сумме 16 912,1 тысяч рублей (уведомление от 27.12.2024 года № 500-2024-2-001/002), выполненные работы в 2024 году не оплачены. По состоянию на 31.12.2024 года у МПР НСО образовалась кредиторская задолженность в сумме 9 731,2 тысяч рублей. </w:t>
      </w:r>
    </w:p>
    <w:p w:rsidR="00203C5E" w:rsidRPr="00193C4C" w:rsidRDefault="00203C5E" w:rsidP="00193C4C">
      <w:pPr>
        <w:ind w:firstLine="720"/>
        <w:jc w:val="both"/>
        <w:rPr>
          <w:b/>
          <w:bCs/>
          <w:i/>
          <w:color w:val="000000" w:themeColor="text1"/>
          <w:sz w:val="28"/>
          <w:szCs w:val="28"/>
        </w:rPr>
      </w:pPr>
    </w:p>
    <w:p w:rsidR="00203C5E" w:rsidRPr="00193C4C" w:rsidRDefault="00203C5E" w:rsidP="00193C4C">
      <w:pPr>
        <w:ind w:firstLine="720"/>
        <w:jc w:val="both"/>
        <w:rPr>
          <w:bCs/>
          <w:i/>
          <w:color w:val="000000" w:themeColor="text1"/>
          <w:sz w:val="28"/>
          <w:szCs w:val="28"/>
        </w:rPr>
      </w:pPr>
      <w:r w:rsidRPr="00193C4C">
        <w:rPr>
          <w:i/>
          <w:color w:val="000000" w:themeColor="text1"/>
          <w:sz w:val="28"/>
          <w:szCs w:val="28"/>
        </w:rPr>
        <w:t>по целевой статье 12.2.01.70870</w:t>
      </w:r>
    </w:p>
    <w:p w:rsidR="00203C5E" w:rsidRPr="00193C4C" w:rsidRDefault="00203C5E" w:rsidP="00193C4C">
      <w:pPr>
        <w:ind w:firstLine="708"/>
        <w:jc w:val="both"/>
        <w:rPr>
          <w:color w:val="000000" w:themeColor="text1"/>
          <w:sz w:val="28"/>
          <w:szCs w:val="28"/>
          <w:highlight w:val="white"/>
        </w:rPr>
      </w:pPr>
      <w:r w:rsidRPr="00193C4C">
        <w:rPr>
          <w:color w:val="000000" w:themeColor="text1"/>
          <w:sz w:val="28"/>
          <w:szCs w:val="28"/>
          <w:lang w:eastAsia="en-US"/>
        </w:rPr>
        <w:t xml:space="preserve">Согласно </w:t>
      </w:r>
      <w:r w:rsidRPr="00193C4C">
        <w:rPr>
          <w:color w:val="000000" w:themeColor="text1"/>
          <w:sz w:val="28"/>
          <w:szCs w:val="28"/>
          <w:highlight w:val="white"/>
          <w:lang w:eastAsia="en-US"/>
        </w:rPr>
        <w:t>уточненной сводной бюджетной росписи и уточненного кассового плана</w:t>
      </w:r>
      <w:r w:rsidRPr="00193C4C">
        <w:rPr>
          <w:color w:val="000000" w:themeColor="text1"/>
          <w:sz w:val="28"/>
          <w:szCs w:val="28"/>
          <w:lang w:eastAsia="en-US"/>
        </w:rPr>
        <w:t xml:space="preserve"> </w:t>
      </w:r>
      <w:r w:rsidRPr="00193C4C">
        <w:rPr>
          <w:color w:val="000000" w:themeColor="text1"/>
          <w:sz w:val="28"/>
          <w:szCs w:val="28"/>
          <w:highlight w:val="white"/>
          <w:lang w:eastAsia="en-US"/>
        </w:rPr>
        <w:t>объем бюджетных ассигнований</w:t>
      </w:r>
      <w:r w:rsidRPr="00193C4C">
        <w:rPr>
          <w:b/>
          <w:bCs/>
          <w:i/>
          <w:iCs/>
          <w:color w:val="000000" w:themeColor="text1"/>
          <w:sz w:val="28"/>
          <w:szCs w:val="28"/>
          <w:highlight w:val="white"/>
        </w:rPr>
        <w:t xml:space="preserve"> за счет средств областного бюджета </w:t>
      </w:r>
      <w:r w:rsidRPr="00193C4C">
        <w:rPr>
          <w:color w:val="000000" w:themeColor="text1"/>
          <w:sz w:val="28"/>
          <w:szCs w:val="28"/>
        </w:rPr>
        <w:t xml:space="preserve">на </w:t>
      </w:r>
      <w:r w:rsidRPr="00193C4C">
        <w:rPr>
          <w:color w:val="000000" w:themeColor="text1"/>
          <w:sz w:val="28"/>
          <w:szCs w:val="28"/>
        </w:rPr>
        <w:lastRenderedPageBreak/>
        <w:t>предоставление субсидий местным бюджетам на реализацию мероприятий по защите территорий населенных пунктов Н</w:t>
      </w:r>
      <w:r w:rsidRPr="00193C4C">
        <w:rPr>
          <w:color w:val="000000" w:themeColor="text1"/>
          <w:sz w:val="28"/>
          <w:szCs w:val="28"/>
          <w:highlight w:val="white"/>
        </w:rPr>
        <w:t>овосибирской области от подтопления и затопления составляет 138 290,6 тыс. рублей. В отчетном периоде текущего года кассовые расходы составили 119 815,5 тыс. рублей,</w:t>
      </w:r>
      <w:r w:rsidRPr="00193C4C">
        <w:rPr>
          <w:color w:val="000000" w:themeColor="text1"/>
          <w:sz w:val="28"/>
          <w:szCs w:val="28"/>
        </w:rPr>
        <w:t xml:space="preserve"> что составляет 86,6% </w:t>
      </w:r>
      <w:r w:rsidRPr="00193C4C">
        <w:rPr>
          <w:color w:val="000000" w:themeColor="text1"/>
          <w:sz w:val="28"/>
          <w:szCs w:val="28"/>
          <w:highlight w:val="white"/>
        </w:rPr>
        <w:t xml:space="preserve">к утвержденным бюджетным ассигнованиям. Средства областного бюджета перечислены по заявкам муниципальных образований в бюджет Сузунского района - 4 636,3 тыс. рублей, в бюджет г. Бердска - 34 501,2 тыс. рублей, в бюджет </w:t>
      </w:r>
      <w:proofErr w:type="spellStart"/>
      <w:r w:rsidRPr="00193C4C">
        <w:rPr>
          <w:color w:val="000000" w:themeColor="text1"/>
          <w:sz w:val="28"/>
          <w:szCs w:val="28"/>
          <w:highlight w:val="white"/>
        </w:rPr>
        <w:t>Колыванского</w:t>
      </w:r>
      <w:proofErr w:type="spellEnd"/>
      <w:r w:rsidRPr="00193C4C">
        <w:rPr>
          <w:color w:val="000000" w:themeColor="text1"/>
          <w:sz w:val="28"/>
          <w:szCs w:val="28"/>
          <w:highlight w:val="white"/>
        </w:rPr>
        <w:t xml:space="preserve"> района - 80 678,1 тыс. рублей.</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В рамках мероприятия государственной программы Новосибирской области «Охрана окружающей среды» «Предупреждение и предотвращение подтопления (затопления) поверхностными водами, а также понижение грунтовых вод на территории населенных пунктов Новосибирской области» в 2025 году:</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w:t>
      </w:r>
      <w:r w:rsidR="002C39AE" w:rsidRPr="00193C4C">
        <w:rPr>
          <w:color w:val="000000" w:themeColor="text1"/>
          <w:sz w:val="28"/>
          <w:szCs w:val="28"/>
          <w:highlight w:val="white"/>
        </w:rPr>
        <w:t> </w:t>
      </w:r>
      <w:r w:rsidRPr="00193C4C">
        <w:rPr>
          <w:color w:val="000000" w:themeColor="text1"/>
          <w:sz w:val="28"/>
          <w:szCs w:val="28"/>
          <w:highlight w:val="white"/>
        </w:rPr>
        <w:t xml:space="preserve">продолжены работы, начатые в 2022 году по мероприятию «Защита от подтопления и затопления рабочего поселка Колывань </w:t>
      </w:r>
      <w:proofErr w:type="spellStart"/>
      <w:r w:rsidRPr="00193C4C">
        <w:rPr>
          <w:color w:val="000000" w:themeColor="text1"/>
          <w:sz w:val="28"/>
          <w:szCs w:val="28"/>
          <w:highlight w:val="white"/>
        </w:rPr>
        <w:t>Колыванского</w:t>
      </w:r>
      <w:proofErr w:type="spellEnd"/>
      <w:r w:rsidRPr="00193C4C">
        <w:rPr>
          <w:color w:val="000000" w:themeColor="text1"/>
          <w:sz w:val="28"/>
          <w:szCs w:val="28"/>
          <w:highlight w:val="white"/>
        </w:rPr>
        <w:t xml:space="preserve"> района Новосибирской области» выполнены подготовительные работы на канале К-1, и К-1.1 по ул. Кедровая, выполнен прокол № 1 на канале К-1, устройство водоотводных каналов К-1, и К-1.1 по ул. Кедровая, работы этапа 2025 года выполнены в полном объеме, с</w:t>
      </w:r>
      <w:r w:rsidRPr="00193C4C">
        <w:rPr>
          <w:color w:val="000000" w:themeColor="text1"/>
          <w:sz w:val="28"/>
          <w:szCs w:val="28"/>
        </w:rPr>
        <w:t xml:space="preserve">убсидия перечислена в бюджет </w:t>
      </w:r>
      <w:proofErr w:type="spellStart"/>
      <w:r w:rsidRPr="00193C4C">
        <w:rPr>
          <w:color w:val="000000" w:themeColor="text1"/>
          <w:sz w:val="28"/>
          <w:szCs w:val="28"/>
          <w:highlight w:val="white"/>
        </w:rPr>
        <w:t>Колыванского</w:t>
      </w:r>
      <w:proofErr w:type="spellEnd"/>
      <w:r w:rsidRPr="00193C4C">
        <w:rPr>
          <w:color w:val="000000" w:themeColor="text1"/>
          <w:sz w:val="28"/>
          <w:szCs w:val="28"/>
          <w:highlight w:val="white"/>
        </w:rPr>
        <w:t xml:space="preserve"> района Новосибирской области в сумме 80 678,1 тыс. рублей, кассовые расходы составили 99,0% </w:t>
      </w:r>
      <w:r w:rsidRPr="00193C4C">
        <w:rPr>
          <w:color w:val="000000" w:themeColor="text1"/>
          <w:sz w:val="28"/>
          <w:szCs w:val="28"/>
        </w:rPr>
        <w:t>годового плана,</w:t>
      </w:r>
      <w:r w:rsidRPr="00193C4C">
        <w:rPr>
          <w:color w:val="000000" w:themeColor="text1"/>
          <w:sz w:val="28"/>
          <w:szCs w:val="28"/>
          <w:highlight w:val="white"/>
        </w:rPr>
        <w:t xml:space="preserve"> остаток кассового плана в сумме 814,3 тыс. рублей образовался в связи с удешевлением работ по заключенному муниципальному контракту. Срок окончания работ - 2027 год; </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w:t>
      </w:r>
      <w:r w:rsidR="002C39AE" w:rsidRPr="00193C4C">
        <w:rPr>
          <w:color w:val="000000" w:themeColor="text1"/>
          <w:sz w:val="28"/>
          <w:szCs w:val="28"/>
        </w:rPr>
        <w:t> </w:t>
      </w:r>
      <w:r w:rsidRPr="00193C4C">
        <w:rPr>
          <w:color w:val="000000" w:themeColor="text1"/>
          <w:sz w:val="28"/>
          <w:szCs w:val="28"/>
          <w:highlight w:val="white"/>
        </w:rPr>
        <w:t>продолжены работы, начатые в 202</w:t>
      </w:r>
      <w:r w:rsidRPr="00193C4C">
        <w:rPr>
          <w:color w:val="000000" w:themeColor="text1"/>
          <w:sz w:val="28"/>
          <w:szCs w:val="28"/>
        </w:rPr>
        <w:t xml:space="preserve">3 году по мероприятию «Защита от подтопления и затопления рабочего поселка Сузун Сузунского района Новосибирской области», </w:t>
      </w:r>
      <w:r w:rsidRPr="00193C4C">
        <w:rPr>
          <w:color w:val="000000" w:themeColor="text1"/>
          <w:sz w:val="28"/>
          <w:szCs w:val="28"/>
          <w:highlight w:val="white"/>
        </w:rPr>
        <w:t>работы этапа 2025 года выполнены в полном объеме. С</w:t>
      </w:r>
      <w:r w:rsidRPr="00193C4C">
        <w:rPr>
          <w:color w:val="000000" w:themeColor="text1"/>
          <w:sz w:val="28"/>
          <w:szCs w:val="28"/>
        </w:rPr>
        <w:t xml:space="preserve">убсидия перечислена в бюджет Сузунского района Новосибирской области </w:t>
      </w:r>
      <w:r w:rsidRPr="00193C4C">
        <w:rPr>
          <w:color w:val="000000" w:themeColor="text1"/>
          <w:sz w:val="28"/>
          <w:szCs w:val="28"/>
          <w:highlight w:val="white"/>
        </w:rPr>
        <w:t xml:space="preserve">в сумме 4 636,3 тыс. рублей, кассовые расходы составили 20,8% </w:t>
      </w:r>
      <w:r w:rsidRPr="00193C4C">
        <w:rPr>
          <w:color w:val="000000" w:themeColor="text1"/>
          <w:sz w:val="28"/>
          <w:szCs w:val="28"/>
        </w:rPr>
        <w:t>годового плана (при плане 22</w:t>
      </w:r>
      <w:r w:rsidR="002C39AE" w:rsidRPr="00193C4C">
        <w:rPr>
          <w:color w:val="000000" w:themeColor="text1"/>
          <w:sz w:val="28"/>
          <w:szCs w:val="28"/>
        </w:rPr>
        <w:t> </w:t>
      </w:r>
      <w:r w:rsidRPr="00193C4C">
        <w:rPr>
          <w:color w:val="000000" w:themeColor="text1"/>
          <w:sz w:val="28"/>
          <w:szCs w:val="28"/>
        </w:rPr>
        <w:t>297,1 тыс. рублей),</w:t>
      </w:r>
      <w:r w:rsidRPr="00193C4C">
        <w:rPr>
          <w:color w:val="000000" w:themeColor="text1"/>
          <w:sz w:val="28"/>
          <w:szCs w:val="28"/>
          <w:highlight w:val="white"/>
        </w:rPr>
        <w:t xml:space="preserve"> остаток средств в сумме 17 660,8 тыс. рублей образовался в связи с несостоявшимися торгами на закупку оборудования, необходимого при реализации следующего этапа мероприятия. Срок окончания работ - 2027 год;</w:t>
      </w:r>
    </w:p>
    <w:p w:rsidR="00203C5E" w:rsidRPr="00193C4C" w:rsidRDefault="00203C5E" w:rsidP="00193C4C">
      <w:pPr>
        <w:ind w:firstLine="709"/>
        <w:contextualSpacing/>
        <w:jc w:val="both"/>
        <w:rPr>
          <w:rFonts w:eastAsia="Calibri"/>
          <w:color w:val="000000" w:themeColor="text1"/>
          <w:sz w:val="28"/>
          <w:szCs w:val="28"/>
          <w:highlight w:val="white"/>
          <w:lang w:eastAsia="en-US"/>
        </w:rPr>
      </w:pPr>
      <w:r w:rsidRPr="00193C4C">
        <w:rPr>
          <w:color w:val="000000" w:themeColor="text1"/>
          <w:sz w:val="28"/>
          <w:szCs w:val="28"/>
          <w:lang w:eastAsia="en-US"/>
        </w:rPr>
        <w:t xml:space="preserve">- выполнены работы этапа 2025 года по инженерной защите от подтопления в границах улиц: Боровая, Спартака, Первомайская, Рогачева в г. Бердске в полном объеме, </w:t>
      </w:r>
      <w:r w:rsidRPr="00193C4C">
        <w:rPr>
          <w:color w:val="000000" w:themeColor="text1"/>
          <w:sz w:val="28"/>
          <w:szCs w:val="28"/>
          <w:highlight w:val="white"/>
          <w:lang w:eastAsia="en-US"/>
        </w:rPr>
        <w:t>с</w:t>
      </w:r>
      <w:r w:rsidRPr="00193C4C">
        <w:rPr>
          <w:color w:val="000000" w:themeColor="text1"/>
          <w:sz w:val="28"/>
          <w:szCs w:val="28"/>
          <w:lang w:eastAsia="en-US"/>
        </w:rPr>
        <w:t xml:space="preserve">убсидия перечислена в бюджет </w:t>
      </w:r>
      <w:proofErr w:type="spellStart"/>
      <w:r w:rsidRPr="00193C4C">
        <w:rPr>
          <w:color w:val="000000" w:themeColor="text1"/>
          <w:sz w:val="28"/>
          <w:szCs w:val="28"/>
          <w:lang w:eastAsia="en-US"/>
        </w:rPr>
        <w:t>г.Бердска</w:t>
      </w:r>
      <w:proofErr w:type="spellEnd"/>
      <w:r w:rsidRPr="00193C4C">
        <w:rPr>
          <w:color w:val="000000" w:themeColor="text1"/>
          <w:sz w:val="28"/>
          <w:szCs w:val="28"/>
          <w:highlight w:val="white"/>
          <w:lang w:eastAsia="en-US"/>
        </w:rPr>
        <w:t xml:space="preserve"> в сумме 34 501,2 тыс. рублей, кассовые расходы составили 100% </w:t>
      </w:r>
      <w:r w:rsidRPr="00193C4C">
        <w:rPr>
          <w:color w:val="000000" w:themeColor="text1"/>
          <w:sz w:val="28"/>
          <w:szCs w:val="28"/>
          <w:lang w:eastAsia="en-US"/>
        </w:rPr>
        <w:t>годового плана.</w:t>
      </w:r>
    </w:p>
    <w:p w:rsidR="00203C5E" w:rsidRPr="00193C4C" w:rsidRDefault="00203C5E" w:rsidP="00193C4C">
      <w:pPr>
        <w:ind w:firstLine="709"/>
        <w:jc w:val="both"/>
        <w:rPr>
          <w:color w:val="000000" w:themeColor="text1"/>
          <w:sz w:val="28"/>
          <w:szCs w:val="28"/>
        </w:rPr>
      </w:pPr>
      <w:r w:rsidRPr="00193C4C">
        <w:rPr>
          <w:color w:val="000000" w:themeColor="text1"/>
          <w:sz w:val="28"/>
          <w:szCs w:val="28"/>
          <w:highlight w:val="white"/>
        </w:rPr>
        <w:t xml:space="preserve">В 2024 году были утверждены бюджетные ассигнования в объёме 210 738,7 тыс. рублей. В аналогичном периоде прошлого года кассовые расходы </w:t>
      </w:r>
      <w:r w:rsidRPr="00193C4C">
        <w:rPr>
          <w:color w:val="000000" w:themeColor="text1"/>
          <w:sz w:val="28"/>
          <w:szCs w:val="28"/>
        </w:rPr>
        <w:t xml:space="preserve">составляли </w:t>
      </w:r>
      <w:r w:rsidRPr="00193C4C">
        <w:rPr>
          <w:color w:val="000000" w:themeColor="text1"/>
          <w:sz w:val="28"/>
          <w:szCs w:val="28"/>
          <w:highlight w:val="white"/>
        </w:rPr>
        <w:t>173 809,3 тыс. рублей, или 82,5% годового кассового плана</w:t>
      </w:r>
    </w:p>
    <w:p w:rsidR="00203C5E" w:rsidRPr="00193C4C" w:rsidRDefault="00203C5E" w:rsidP="00193C4C">
      <w:pPr>
        <w:ind w:firstLine="709"/>
        <w:jc w:val="both"/>
        <w:rPr>
          <w:strike/>
          <w:color w:val="000000" w:themeColor="text1"/>
          <w:sz w:val="28"/>
          <w:szCs w:val="28"/>
          <w:highlight w:val="white"/>
        </w:rPr>
      </w:pPr>
      <w:r w:rsidRPr="00193C4C">
        <w:rPr>
          <w:color w:val="000000" w:themeColor="text1"/>
          <w:sz w:val="28"/>
          <w:szCs w:val="28"/>
          <w:highlight w:val="white"/>
        </w:rPr>
        <w:t>По сравнению с 2024 годом бюджетные ассигнования уменьшились на 53 996,8,0 тыс. рублей, или на 45,1%,</w:t>
      </w:r>
      <w:r w:rsidRPr="00193C4C">
        <w:rPr>
          <w:rFonts w:eastAsia="Calibri"/>
          <w:color w:val="000000" w:themeColor="text1"/>
          <w:sz w:val="28"/>
          <w:szCs w:val="28"/>
          <w:highlight w:val="white"/>
          <w:lang w:eastAsia="en-US"/>
        </w:rPr>
        <w:t xml:space="preserve"> так как объем расходов зависит от </w:t>
      </w:r>
      <w:r w:rsidRPr="00193C4C">
        <w:rPr>
          <w:color w:val="000000" w:themeColor="text1"/>
          <w:sz w:val="28"/>
          <w:szCs w:val="28"/>
          <w:highlight w:val="white"/>
        </w:rPr>
        <w:t>графиков производства,</w:t>
      </w:r>
      <w:r w:rsidRPr="00193C4C">
        <w:rPr>
          <w:rFonts w:eastAsia="Calibri"/>
          <w:color w:val="000000" w:themeColor="text1"/>
          <w:sz w:val="28"/>
          <w:szCs w:val="28"/>
          <w:highlight w:val="white"/>
          <w:lang w:eastAsia="en-US"/>
        </w:rPr>
        <w:t xml:space="preserve"> видов выполняемых работ, погодных условий. </w:t>
      </w:r>
    </w:p>
    <w:p w:rsidR="002C39AE" w:rsidRPr="00193C4C" w:rsidRDefault="002C39AE" w:rsidP="00193C4C">
      <w:pPr>
        <w:ind w:firstLine="709"/>
        <w:jc w:val="both"/>
        <w:rPr>
          <w:b/>
          <w:i/>
          <w:color w:val="000000" w:themeColor="text1"/>
          <w:sz w:val="28"/>
          <w:szCs w:val="28"/>
        </w:rPr>
      </w:pPr>
    </w:p>
    <w:p w:rsidR="00203C5E" w:rsidRPr="00193C4C" w:rsidRDefault="00203C5E" w:rsidP="00193C4C">
      <w:pPr>
        <w:ind w:firstLine="709"/>
        <w:jc w:val="both"/>
        <w:rPr>
          <w:color w:val="000000" w:themeColor="text1"/>
          <w:sz w:val="28"/>
          <w:szCs w:val="28"/>
        </w:rPr>
      </w:pPr>
      <w:r w:rsidRPr="00193C4C">
        <w:rPr>
          <w:i/>
          <w:color w:val="000000" w:themeColor="text1"/>
          <w:sz w:val="28"/>
          <w:szCs w:val="28"/>
        </w:rPr>
        <w:t xml:space="preserve">по целевой статье 12.2.01.70860 </w:t>
      </w:r>
    </w:p>
    <w:p w:rsidR="00203C5E" w:rsidRPr="00193C4C" w:rsidRDefault="00203C5E" w:rsidP="00193C4C">
      <w:pPr>
        <w:ind w:firstLine="709"/>
        <w:jc w:val="both"/>
        <w:rPr>
          <w:color w:val="000000" w:themeColor="text1"/>
          <w:sz w:val="28"/>
          <w:szCs w:val="28"/>
        </w:rPr>
      </w:pPr>
      <w:r w:rsidRPr="00193C4C">
        <w:rPr>
          <w:color w:val="000000" w:themeColor="text1"/>
          <w:sz w:val="28"/>
          <w:szCs w:val="28"/>
          <w:highlight w:val="white"/>
        </w:rPr>
        <w:t>Субсидии местным бюджетам на поддержание безопасного технического состояния гидротехнических сооружений Новосибирской области (далее – ГТС) утверждены в объеме 15 870,0 тыс. рублей, к</w:t>
      </w:r>
      <w:r w:rsidRPr="00193C4C">
        <w:rPr>
          <w:color w:val="000000" w:themeColor="text1"/>
          <w:sz w:val="28"/>
          <w:szCs w:val="28"/>
          <w:highlight w:val="white"/>
          <w:lang w:eastAsia="en-US"/>
        </w:rPr>
        <w:t xml:space="preserve">ассовые расходы за отчетный период текущего года составили 11 065,6 тыс. рублей, или 69,7% к утвержденным </w:t>
      </w:r>
      <w:r w:rsidRPr="00193C4C">
        <w:rPr>
          <w:color w:val="000000" w:themeColor="text1"/>
          <w:sz w:val="28"/>
          <w:szCs w:val="28"/>
          <w:highlight w:val="white"/>
          <w:lang w:eastAsia="en-US"/>
        </w:rPr>
        <w:lastRenderedPageBreak/>
        <w:t xml:space="preserve">бюджетным ассигнованиям. </w:t>
      </w:r>
      <w:r w:rsidRPr="00193C4C">
        <w:rPr>
          <w:color w:val="000000" w:themeColor="text1"/>
          <w:sz w:val="28"/>
          <w:szCs w:val="28"/>
          <w:highlight w:val="white"/>
        </w:rPr>
        <w:t xml:space="preserve">Средства областного бюджета перечислены по заявкам муниципальных образований в бюджет Ордынского и Венгеровского районов: </w:t>
      </w:r>
    </w:p>
    <w:p w:rsidR="00203C5E" w:rsidRPr="00193C4C" w:rsidRDefault="00203C5E"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highlight w:val="white"/>
        </w:rPr>
      </w:pPr>
      <w:r w:rsidRPr="00193C4C">
        <w:rPr>
          <w:color w:val="000000" w:themeColor="text1"/>
          <w:sz w:val="28"/>
          <w:szCs w:val="28"/>
          <w:highlight w:val="white"/>
        </w:rPr>
        <w:t xml:space="preserve">- на продолжение работ по разработке проектной и рабочей документации по объекту «Паводковый водосброс на р. Ирмень, общая площадь 3021,9» и «Донный водоспуск с </w:t>
      </w:r>
      <w:proofErr w:type="spellStart"/>
      <w:r w:rsidRPr="00193C4C">
        <w:rPr>
          <w:color w:val="000000" w:themeColor="text1"/>
          <w:sz w:val="28"/>
          <w:szCs w:val="28"/>
          <w:highlight w:val="white"/>
        </w:rPr>
        <w:t>рыбоуловителем</w:t>
      </w:r>
      <w:proofErr w:type="spellEnd"/>
      <w:r w:rsidRPr="00193C4C">
        <w:rPr>
          <w:color w:val="000000" w:themeColor="text1"/>
          <w:sz w:val="28"/>
          <w:szCs w:val="28"/>
          <w:highlight w:val="white"/>
        </w:rPr>
        <w:t xml:space="preserve"> на р. Ирмень, общая длина 69 м» на р. Ирмень в Ордынском районе Новосибирской области». В связи с экономией средств по результатам торгов, кассовое исполнение составило 940,2 тыс. рублей, или 31,7% годовых плановых назначений (при плане 2 970,0 </w:t>
      </w:r>
      <w:proofErr w:type="spellStart"/>
      <w:proofErr w:type="gramStart"/>
      <w:r w:rsidRPr="00193C4C">
        <w:rPr>
          <w:color w:val="000000" w:themeColor="text1"/>
          <w:sz w:val="28"/>
          <w:szCs w:val="28"/>
          <w:highlight w:val="white"/>
        </w:rPr>
        <w:t>тыс.рублей</w:t>
      </w:r>
      <w:proofErr w:type="spellEnd"/>
      <w:proofErr w:type="gramEnd"/>
      <w:r w:rsidRPr="00193C4C">
        <w:rPr>
          <w:color w:val="000000" w:themeColor="text1"/>
          <w:sz w:val="28"/>
          <w:szCs w:val="28"/>
          <w:highlight w:val="white"/>
        </w:rPr>
        <w:t>). Остаток годовой бюджетной росписи - 2 029,8 тыс. рублей. В связи с тем, что по состоянию на 31.12.2024 работы подрядчиком выполнены не в полном объеме, оплата подрядчику не производилась, не использованный по состоянию на 01.01.2026 остаток субсидии в сумме 940,2 тыс. рублей возвращен администрацией Ордынского района в областной бюджет Новосибирской области в январе 2026 года, для дальнейшего подтверждения наличия потребности;</w:t>
      </w:r>
    </w:p>
    <w:p w:rsidR="00203C5E" w:rsidRPr="00193C4C" w:rsidRDefault="00203C5E"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highlight w:val="white"/>
        </w:rPr>
      </w:pPr>
      <w:r w:rsidRPr="00193C4C">
        <w:rPr>
          <w:color w:val="000000" w:themeColor="text1"/>
          <w:sz w:val="28"/>
          <w:szCs w:val="28"/>
          <w:highlight w:val="white"/>
        </w:rPr>
        <w:t>-</w:t>
      </w:r>
      <w:r w:rsidR="002C39AE" w:rsidRPr="00193C4C">
        <w:rPr>
          <w:color w:val="000000" w:themeColor="text1"/>
          <w:sz w:val="28"/>
          <w:szCs w:val="28"/>
          <w:highlight w:val="white"/>
        </w:rPr>
        <w:t> </w:t>
      </w:r>
      <w:r w:rsidRPr="00193C4C">
        <w:rPr>
          <w:color w:val="000000" w:themeColor="text1"/>
          <w:sz w:val="28"/>
          <w:szCs w:val="28"/>
          <w:highlight w:val="white"/>
        </w:rPr>
        <w:t xml:space="preserve">на оплату выполненных работ по разработке проектно-сметной документации на капитальный ремонт гидротехнического сооружения на р. </w:t>
      </w:r>
      <w:proofErr w:type="spellStart"/>
      <w:r w:rsidRPr="00193C4C">
        <w:rPr>
          <w:color w:val="000000" w:themeColor="text1"/>
          <w:sz w:val="28"/>
          <w:szCs w:val="28"/>
          <w:highlight w:val="white"/>
        </w:rPr>
        <w:t>Тартас</w:t>
      </w:r>
      <w:proofErr w:type="spellEnd"/>
      <w:r w:rsidRPr="00193C4C">
        <w:rPr>
          <w:color w:val="000000" w:themeColor="text1"/>
          <w:sz w:val="28"/>
          <w:szCs w:val="28"/>
          <w:highlight w:val="white"/>
        </w:rPr>
        <w:t xml:space="preserve"> в с. Венгерово Венгеровского района Новосибирской области в сумме 10 125,4, тыс. рублей (разработана проектно-сметная документация, получено заключение государственной экспертизы). В связи с экономией средств по результатам торгов, кассовое исполнение составило 10 125,4,0 тыс. рублей, или 78,5% годовых плановых назначений (при плане 12 900,0 </w:t>
      </w:r>
      <w:proofErr w:type="spellStart"/>
      <w:proofErr w:type="gramStart"/>
      <w:r w:rsidRPr="00193C4C">
        <w:rPr>
          <w:color w:val="000000" w:themeColor="text1"/>
          <w:sz w:val="28"/>
          <w:szCs w:val="28"/>
          <w:highlight w:val="white"/>
        </w:rPr>
        <w:t>тыс.рублей</w:t>
      </w:r>
      <w:proofErr w:type="spellEnd"/>
      <w:proofErr w:type="gramEnd"/>
      <w:r w:rsidRPr="00193C4C">
        <w:rPr>
          <w:color w:val="000000" w:themeColor="text1"/>
          <w:sz w:val="28"/>
          <w:szCs w:val="28"/>
          <w:highlight w:val="white"/>
        </w:rPr>
        <w:t xml:space="preserve">). Остаток годовой бюджетной росписи - 2 774,6 тыс. рублей. </w:t>
      </w:r>
    </w:p>
    <w:p w:rsidR="00203C5E" w:rsidRPr="00193C4C" w:rsidRDefault="00203C5E"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highlight w:val="white"/>
        </w:rPr>
      </w:pPr>
      <w:r w:rsidRPr="00193C4C">
        <w:rPr>
          <w:color w:val="000000" w:themeColor="text1"/>
          <w:sz w:val="28"/>
          <w:szCs w:val="28"/>
          <w:highlight w:val="white"/>
        </w:rPr>
        <w:t>В 2024 году были утверждены бюджетные ассигнования в объёме 51 881,7 тыс. рублей, в том числе: субсидии на поддержание безопасного технического состояния гидротехнических сооружений Новосибирской области в сумме 43 103,7 тыс. рублей, а также средства на закупку товаров, работ и услуг в целях капитального ремонта государственного имущества в сумме 8 778,0 тыс. рублей. Кассовые расходы в аналогичном периоде прошлого года составили 46 261,5 тыс. рублей, или 89,2% к утвержденным бюджетным ассигнованиям.</w:t>
      </w:r>
    </w:p>
    <w:p w:rsidR="00203C5E" w:rsidRPr="00193C4C" w:rsidRDefault="00203C5E"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highlight w:val="white"/>
          <w:lang w:eastAsia="en-US"/>
        </w:rPr>
      </w:pPr>
      <w:r w:rsidRPr="00193C4C">
        <w:rPr>
          <w:color w:val="000000" w:themeColor="text1"/>
          <w:sz w:val="28"/>
          <w:szCs w:val="28"/>
          <w:highlight w:val="white"/>
        </w:rPr>
        <w:t>По сравнению с 2024 годом бюджетные ассигнования уменьшились на 35 195,9 тыс. рублей, или на 76,1%,</w:t>
      </w:r>
      <w:r w:rsidRPr="00193C4C">
        <w:rPr>
          <w:color w:val="000000" w:themeColor="text1"/>
          <w:sz w:val="28"/>
          <w:szCs w:val="28"/>
          <w:highlight w:val="white"/>
          <w:lang w:eastAsia="en-US"/>
        </w:rPr>
        <w:t xml:space="preserve"> так как в отчетном периоде </w:t>
      </w:r>
      <w:r w:rsidRPr="00193C4C">
        <w:rPr>
          <w:color w:val="000000" w:themeColor="text1"/>
          <w:sz w:val="28"/>
          <w:szCs w:val="28"/>
          <w:highlight w:val="white"/>
        </w:rPr>
        <w:t>текущий ремонт ГТС и разработка деклараций безопасности не планировались и не проводились, а по переходящим с 2024 года</w:t>
      </w:r>
      <w:r w:rsidRPr="00193C4C">
        <w:rPr>
          <w:color w:val="000000" w:themeColor="text1"/>
          <w:sz w:val="28"/>
          <w:szCs w:val="28"/>
          <w:highlight w:val="white"/>
          <w:lang w:eastAsia="en-US"/>
        </w:rPr>
        <w:t xml:space="preserve"> контрактам </w:t>
      </w:r>
      <w:r w:rsidRPr="00193C4C">
        <w:rPr>
          <w:color w:val="000000" w:themeColor="text1"/>
          <w:sz w:val="28"/>
          <w:szCs w:val="28"/>
          <w:highlight w:val="white"/>
        </w:rPr>
        <w:t xml:space="preserve">«Разработка проектной и рабочей документации по объекту «Паводковый водосброс на р. Ирмень, общая площадь 3021,9» и «Донный водоспуск с </w:t>
      </w:r>
      <w:proofErr w:type="spellStart"/>
      <w:r w:rsidRPr="00193C4C">
        <w:rPr>
          <w:color w:val="000000" w:themeColor="text1"/>
          <w:sz w:val="28"/>
          <w:szCs w:val="28"/>
          <w:highlight w:val="white"/>
        </w:rPr>
        <w:t>рыбоуловителем</w:t>
      </w:r>
      <w:proofErr w:type="spellEnd"/>
      <w:r w:rsidRPr="00193C4C">
        <w:rPr>
          <w:color w:val="000000" w:themeColor="text1"/>
          <w:sz w:val="28"/>
          <w:szCs w:val="28"/>
          <w:highlight w:val="white"/>
        </w:rPr>
        <w:t xml:space="preserve"> на р. Ирмень, общая длина 69 м» на р. Ирмень в Ордынском районе Новосибирской области»» и «Разработка проектно-сметной документации на капитальный ремонт гидротехнического сооружения на р. </w:t>
      </w:r>
      <w:proofErr w:type="spellStart"/>
      <w:r w:rsidRPr="00193C4C">
        <w:rPr>
          <w:color w:val="000000" w:themeColor="text1"/>
          <w:sz w:val="28"/>
          <w:szCs w:val="28"/>
          <w:highlight w:val="white"/>
        </w:rPr>
        <w:t>Тартас</w:t>
      </w:r>
      <w:proofErr w:type="spellEnd"/>
      <w:r w:rsidRPr="00193C4C">
        <w:rPr>
          <w:color w:val="000000" w:themeColor="text1"/>
          <w:sz w:val="28"/>
          <w:szCs w:val="28"/>
          <w:highlight w:val="white"/>
        </w:rPr>
        <w:t xml:space="preserve"> в с. Венгерово Венгеровского района Новосибирской области»</w:t>
      </w:r>
      <w:r w:rsidRPr="00193C4C">
        <w:rPr>
          <w:color w:val="000000" w:themeColor="text1"/>
          <w:sz w:val="28"/>
          <w:szCs w:val="28"/>
          <w:highlight w:val="white"/>
          <w:lang w:eastAsia="en-US"/>
        </w:rPr>
        <w:t xml:space="preserve"> основной объем работ выполнен и оплачен в прошлом году. </w:t>
      </w:r>
    </w:p>
    <w:p w:rsidR="00203C5E" w:rsidRPr="00193C4C" w:rsidRDefault="00203C5E" w:rsidP="00193C4C">
      <w:pPr>
        <w:ind w:firstLine="708"/>
        <w:jc w:val="both"/>
        <w:rPr>
          <w:color w:val="000000" w:themeColor="text1"/>
          <w:sz w:val="28"/>
          <w:szCs w:val="28"/>
        </w:rPr>
      </w:pPr>
    </w:p>
    <w:p w:rsidR="006A6233" w:rsidRPr="00193C4C" w:rsidRDefault="006A6233" w:rsidP="00193C4C">
      <w:pPr>
        <w:ind w:firstLine="708"/>
        <w:jc w:val="both"/>
        <w:rPr>
          <w:i/>
          <w:color w:val="000000" w:themeColor="text1"/>
          <w:sz w:val="28"/>
          <w:szCs w:val="28"/>
        </w:rPr>
      </w:pPr>
      <w:r w:rsidRPr="00193C4C">
        <w:rPr>
          <w:i/>
          <w:color w:val="000000" w:themeColor="text1"/>
          <w:sz w:val="28"/>
          <w:szCs w:val="28"/>
        </w:rPr>
        <w:t>Подраздел 0407</w:t>
      </w:r>
      <w:r w:rsidR="002C39AE" w:rsidRPr="00193C4C">
        <w:rPr>
          <w:i/>
          <w:color w:val="000000" w:themeColor="text1"/>
          <w:sz w:val="28"/>
          <w:szCs w:val="28"/>
        </w:rPr>
        <w:t xml:space="preserve"> «Лесное хозяйство»</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lang w:eastAsia="en-US"/>
        </w:rPr>
        <w:t xml:space="preserve">Согласно </w:t>
      </w:r>
      <w:r w:rsidRPr="00193C4C">
        <w:rPr>
          <w:color w:val="000000" w:themeColor="text1"/>
          <w:sz w:val="28"/>
          <w:szCs w:val="28"/>
          <w:highlight w:val="white"/>
          <w:lang w:eastAsia="en-US"/>
        </w:rPr>
        <w:t>уточненной сводной бюджетной росписи и уточненного кассового плана</w:t>
      </w:r>
      <w:r w:rsidRPr="00193C4C">
        <w:rPr>
          <w:color w:val="000000" w:themeColor="text1"/>
          <w:sz w:val="28"/>
          <w:szCs w:val="28"/>
          <w:lang w:eastAsia="en-US"/>
        </w:rPr>
        <w:t xml:space="preserve"> р</w:t>
      </w:r>
      <w:r w:rsidRPr="00193C4C">
        <w:rPr>
          <w:color w:val="000000" w:themeColor="text1"/>
          <w:sz w:val="28"/>
          <w:szCs w:val="28"/>
          <w:highlight w:val="white"/>
        </w:rPr>
        <w:t xml:space="preserve">асходы на мероприятия в рамках подпрограммы «Обеспечение использования, охраны, защиты и воспроизводства лесов» государственной программы Новосибирской области «Развитие лесного хозяйства Новосибирской области» </w:t>
      </w:r>
      <w:r w:rsidRPr="00193C4C">
        <w:rPr>
          <w:b/>
          <w:bCs/>
          <w:i/>
          <w:iCs/>
          <w:color w:val="000000" w:themeColor="text1"/>
          <w:sz w:val="28"/>
          <w:szCs w:val="28"/>
          <w:highlight w:val="white"/>
        </w:rPr>
        <w:t>за счет средств областного бюджета</w:t>
      </w:r>
      <w:r w:rsidRPr="00193C4C">
        <w:rPr>
          <w:color w:val="000000" w:themeColor="text1"/>
          <w:sz w:val="28"/>
          <w:szCs w:val="28"/>
          <w:highlight w:val="white"/>
        </w:rPr>
        <w:t xml:space="preserve"> Новосибирской области за </w:t>
      </w:r>
      <w:r w:rsidRPr="00193C4C">
        <w:rPr>
          <w:color w:val="000000" w:themeColor="text1"/>
          <w:sz w:val="28"/>
          <w:szCs w:val="28"/>
          <w:highlight w:val="white"/>
        </w:rPr>
        <w:lastRenderedPageBreak/>
        <w:t>отчетный период 2025 года составили 160 247,9</w:t>
      </w:r>
      <w:r w:rsidRPr="00193C4C">
        <w:rPr>
          <w:color w:val="000000" w:themeColor="text1"/>
          <w:sz w:val="28"/>
          <w:szCs w:val="28"/>
        </w:rPr>
        <w:t xml:space="preserve"> тыс. рублей, что составляет 100,0% к уточнённой сводной бюджетной росписи (160 809,2 тыс. рублей). </w:t>
      </w:r>
    </w:p>
    <w:p w:rsidR="00203C5E" w:rsidRPr="00193C4C" w:rsidRDefault="00203C5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прошлого года</w:t>
      </w:r>
      <w:r w:rsidRPr="00193C4C">
        <w:rPr>
          <w:color w:val="000000" w:themeColor="text1"/>
          <w:sz w:val="28"/>
          <w:szCs w:val="28"/>
        </w:rPr>
        <w:t xml:space="preserve"> кассовые расходы составили 86 963,2 тыс.</w:t>
      </w:r>
      <w:r w:rsidR="001408C8" w:rsidRPr="00193C4C">
        <w:rPr>
          <w:color w:val="000000" w:themeColor="text1"/>
          <w:sz w:val="28"/>
          <w:szCs w:val="28"/>
        </w:rPr>
        <w:t> </w:t>
      </w:r>
      <w:r w:rsidRPr="00193C4C">
        <w:rPr>
          <w:color w:val="000000" w:themeColor="text1"/>
          <w:sz w:val="28"/>
          <w:szCs w:val="28"/>
        </w:rPr>
        <w:t>рублей, или 97,8% кассового исполнения к утвержденным бюджетным ассигнованиям на 2024 год (88 914,2 тыс. рублей).</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По сравнению с 2024 годом бюджетные ассигнования увеличились на 73 284,7 тыс. рублей, или на 84,0%, в связи с выделение </w:t>
      </w:r>
      <w:r w:rsidRPr="00193C4C">
        <w:rPr>
          <w:color w:val="000000" w:themeColor="text1"/>
          <w:sz w:val="28"/>
          <w:szCs w:val="28"/>
        </w:rPr>
        <w:t>субсидии на иные цели в объеме 74 803,6 тыс. рублей на содержание 35</w:t>
      </w:r>
      <w:r w:rsidR="009E29FB" w:rsidRPr="00193C4C">
        <w:rPr>
          <w:color w:val="000000" w:themeColor="text1"/>
          <w:sz w:val="28"/>
          <w:szCs w:val="28"/>
        </w:rPr>
        <w:t> </w:t>
      </w:r>
      <w:proofErr w:type="spellStart"/>
      <w:r w:rsidRPr="00193C4C">
        <w:rPr>
          <w:color w:val="000000" w:themeColor="text1"/>
          <w:sz w:val="28"/>
          <w:szCs w:val="28"/>
        </w:rPr>
        <w:t>лесопожарных</w:t>
      </w:r>
      <w:proofErr w:type="spellEnd"/>
      <w:r w:rsidRPr="00193C4C">
        <w:rPr>
          <w:color w:val="000000" w:themeColor="text1"/>
          <w:sz w:val="28"/>
          <w:szCs w:val="28"/>
        </w:rPr>
        <w:t xml:space="preserve"> станций и на приобретение </w:t>
      </w:r>
      <w:proofErr w:type="spellStart"/>
      <w:r w:rsidRPr="00193C4C">
        <w:rPr>
          <w:color w:val="000000" w:themeColor="text1"/>
          <w:sz w:val="28"/>
          <w:szCs w:val="28"/>
        </w:rPr>
        <w:t>лесопожарной</w:t>
      </w:r>
      <w:proofErr w:type="spellEnd"/>
      <w:r w:rsidRPr="00193C4C">
        <w:rPr>
          <w:color w:val="000000" w:themeColor="text1"/>
          <w:sz w:val="28"/>
          <w:szCs w:val="28"/>
        </w:rPr>
        <w:t xml:space="preserve"> техники ГАУ «Сузунский лесхоз».</w:t>
      </w:r>
    </w:p>
    <w:p w:rsidR="00203C5E" w:rsidRPr="00193C4C" w:rsidRDefault="00203C5E" w:rsidP="00193C4C">
      <w:pPr>
        <w:ind w:firstLine="709"/>
        <w:jc w:val="both"/>
        <w:rPr>
          <w:color w:val="000000" w:themeColor="text1"/>
          <w:sz w:val="28"/>
          <w:szCs w:val="28"/>
        </w:rPr>
      </w:pPr>
    </w:p>
    <w:p w:rsidR="00203C5E" w:rsidRPr="00193C4C" w:rsidRDefault="00203C5E" w:rsidP="00193C4C">
      <w:pPr>
        <w:ind w:firstLine="709"/>
        <w:jc w:val="both"/>
        <w:rPr>
          <w:color w:val="000000" w:themeColor="text1"/>
          <w:sz w:val="28"/>
          <w:szCs w:val="28"/>
        </w:rPr>
      </w:pPr>
      <w:r w:rsidRPr="00193C4C">
        <w:rPr>
          <w:i/>
          <w:color w:val="000000" w:themeColor="text1"/>
          <w:sz w:val="28"/>
          <w:szCs w:val="28"/>
        </w:rPr>
        <w:t>по целевой статье 13.3.01.03810</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На предоставление субсидии ГАУ НСО «Новосибирская база авиационной охраны лесов»</w:t>
      </w:r>
      <w:r w:rsidRPr="00193C4C">
        <w:rPr>
          <w:color w:val="000000" w:themeColor="text1"/>
          <w:sz w:val="28"/>
          <w:szCs w:val="28"/>
          <w:lang w:eastAsia="zh-CN"/>
        </w:rPr>
        <w:t xml:space="preserve"> на выполнение государственного задания</w:t>
      </w:r>
      <w:r w:rsidRPr="00193C4C">
        <w:rPr>
          <w:color w:val="000000" w:themeColor="text1"/>
          <w:sz w:val="28"/>
          <w:szCs w:val="28"/>
        </w:rPr>
        <w:t xml:space="preserve"> за счет средств областного бюджета, с</w:t>
      </w:r>
      <w:r w:rsidRPr="00193C4C">
        <w:rPr>
          <w:color w:val="000000" w:themeColor="text1"/>
          <w:sz w:val="28"/>
          <w:szCs w:val="28"/>
          <w:lang w:eastAsia="en-US"/>
        </w:rPr>
        <w:t xml:space="preserve">огласно </w:t>
      </w:r>
      <w:r w:rsidRPr="00193C4C">
        <w:rPr>
          <w:color w:val="000000" w:themeColor="text1"/>
          <w:sz w:val="28"/>
          <w:szCs w:val="28"/>
          <w:highlight w:val="white"/>
          <w:lang w:eastAsia="en-US"/>
        </w:rPr>
        <w:t xml:space="preserve">уточненной сводной бюджетной росписи и уточненного кассового плана </w:t>
      </w:r>
      <w:r w:rsidRPr="00193C4C">
        <w:rPr>
          <w:color w:val="000000" w:themeColor="text1"/>
          <w:sz w:val="28"/>
          <w:szCs w:val="28"/>
        </w:rPr>
        <w:t xml:space="preserve">на 2025 год доведены лимиты бюджетных ассигнований в объёме 49 691,1 тыс. рублей. Кассовые расходы за отчетный период текущего года составили 49 691,1 тыс. рублей, что составляет 100,0% к уточнённой сводной бюджетной росписи.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rPr>
        <w:t xml:space="preserve">Средства направлены на проведение мероприятий по мониторингу пожарной опасности в лесах и лесных пожаров (предоставление единым пунктом диспетчерского управления информационных сообщений по мониторингу пожарной опасности в лесах Новосибирской области в рамках проведения мониторинга пожарной опасности в лесах, обеспечение готовности сил и средств </w:t>
      </w:r>
      <w:proofErr w:type="spellStart"/>
      <w:r w:rsidRPr="00193C4C">
        <w:rPr>
          <w:color w:val="000000" w:themeColor="text1"/>
          <w:sz w:val="28"/>
          <w:szCs w:val="28"/>
        </w:rPr>
        <w:t>лес</w:t>
      </w:r>
      <w:r w:rsidRPr="00193C4C">
        <w:rPr>
          <w:color w:val="000000" w:themeColor="text1"/>
          <w:sz w:val="28"/>
          <w:szCs w:val="28"/>
          <w:highlight w:val="white"/>
        </w:rPr>
        <w:t>опожарных</w:t>
      </w:r>
      <w:proofErr w:type="spellEnd"/>
      <w:r w:rsidRPr="00193C4C">
        <w:rPr>
          <w:color w:val="000000" w:themeColor="text1"/>
          <w:sz w:val="28"/>
          <w:szCs w:val="28"/>
          <w:highlight w:val="white"/>
        </w:rPr>
        <w:t xml:space="preserve"> формирований) в сумме 49 691,1 тыс. рублей.</w:t>
      </w:r>
    </w:p>
    <w:p w:rsidR="00203C5E" w:rsidRPr="00193C4C" w:rsidRDefault="00203C5E" w:rsidP="00193C4C">
      <w:pPr>
        <w:ind w:firstLine="709"/>
        <w:jc w:val="both"/>
        <w:rPr>
          <w:b/>
          <w:bCs/>
          <w:i/>
          <w:color w:val="000000" w:themeColor="text1"/>
          <w:sz w:val="28"/>
          <w:szCs w:val="28"/>
          <w:highlight w:val="white"/>
        </w:rPr>
      </w:pPr>
      <w:r w:rsidRPr="00193C4C">
        <w:rPr>
          <w:color w:val="000000" w:themeColor="text1"/>
          <w:sz w:val="28"/>
          <w:szCs w:val="28"/>
          <w:highlight w:val="white"/>
        </w:rPr>
        <w:t xml:space="preserve">В 2024 году были утверждены бюджетные ассигнования в объёме </w:t>
      </w:r>
      <w:r w:rsidRPr="00193C4C">
        <w:rPr>
          <w:color w:val="000000" w:themeColor="text1"/>
          <w:sz w:val="28"/>
          <w:szCs w:val="28"/>
        </w:rPr>
        <w:t>49 588,2 тыс. рублей. Кассовые расходы за аналогичный период прошлого года составили 49 588,1 тыс. рублей, или 100,0% кассового исполнения к утвержденным бюджетным ассигнованиям.</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2024 годом, в связи с повышением стоимости коммунальных платежей и услуг связи, кассовые расходы увеличились на 102,9 тыс. рублей, или на 17,5%.</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 xml:space="preserve">В целях предупреждения чрезвычайных ситуаций, обусловленных природными пожарами и уменьшения их последствий, на 2025 год утверждены бюджетные ассигнования (субсидии на иные цели) в объеме 74 803,6 тыс. рублей, в том числе на содержание 35 </w:t>
      </w:r>
      <w:proofErr w:type="spellStart"/>
      <w:r w:rsidRPr="00193C4C">
        <w:rPr>
          <w:color w:val="000000" w:themeColor="text1"/>
          <w:sz w:val="28"/>
          <w:szCs w:val="28"/>
        </w:rPr>
        <w:t>лесопожарных</w:t>
      </w:r>
      <w:proofErr w:type="spellEnd"/>
      <w:r w:rsidRPr="00193C4C">
        <w:rPr>
          <w:color w:val="000000" w:themeColor="text1"/>
          <w:sz w:val="28"/>
          <w:szCs w:val="28"/>
        </w:rPr>
        <w:t xml:space="preserve"> станций в объеме 69 885,6 тыс. рублей и на приобретение </w:t>
      </w:r>
      <w:proofErr w:type="spellStart"/>
      <w:r w:rsidRPr="00193C4C">
        <w:rPr>
          <w:color w:val="000000" w:themeColor="text1"/>
          <w:sz w:val="28"/>
          <w:szCs w:val="28"/>
        </w:rPr>
        <w:t>лесопожарной</w:t>
      </w:r>
      <w:proofErr w:type="spellEnd"/>
      <w:r w:rsidRPr="00193C4C">
        <w:rPr>
          <w:color w:val="000000" w:themeColor="text1"/>
          <w:sz w:val="28"/>
          <w:szCs w:val="28"/>
        </w:rPr>
        <w:t xml:space="preserve"> техники ГАУ «Сузунский лесхоз» в объеме 4 918,0 тыс. рублей. Кассовые расходы за отчетный период текущего года составили 74 502,5 тыс. рублей, что составляет 99,6% к утвержденным бюджетным ассигнованиям. Средства в сумме 69 885,6 тыс. рублей направлены на содержание 35 </w:t>
      </w:r>
      <w:proofErr w:type="spellStart"/>
      <w:r w:rsidRPr="00193C4C">
        <w:rPr>
          <w:color w:val="000000" w:themeColor="text1"/>
          <w:sz w:val="28"/>
          <w:szCs w:val="28"/>
        </w:rPr>
        <w:t>лесопожарных</w:t>
      </w:r>
      <w:proofErr w:type="spellEnd"/>
      <w:r w:rsidRPr="00193C4C">
        <w:rPr>
          <w:color w:val="000000" w:themeColor="text1"/>
          <w:sz w:val="28"/>
          <w:szCs w:val="28"/>
        </w:rPr>
        <w:t xml:space="preserve"> станций ГАУ-лесхозам: ГАУ НСО "Барабинский лесхоз", ГАУ НСО "</w:t>
      </w:r>
      <w:proofErr w:type="spellStart"/>
      <w:r w:rsidRPr="00193C4C">
        <w:rPr>
          <w:color w:val="000000" w:themeColor="text1"/>
          <w:sz w:val="28"/>
          <w:szCs w:val="28"/>
        </w:rPr>
        <w:t>Баганский</w:t>
      </w:r>
      <w:proofErr w:type="spellEnd"/>
      <w:r w:rsidRPr="00193C4C">
        <w:rPr>
          <w:color w:val="000000" w:themeColor="text1"/>
          <w:sz w:val="28"/>
          <w:szCs w:val="28"/>
        </w:rPr>
        <w:t xml:space="preserve"> лесхоз", ГАУ НСО "</w:t>
      </w:r>
      <w:proofErr w:type="spellStart"/>
      <w:r w:rsidRPr="00193C4C">
        <w:rPr>
          <w:color w:val="000000" w:themeColor="text1"/>
          <w:sz w:val="28"/>
          <w:szCs w:val="28"/>
        </w:rPr>
        <w:t>Болотнинский</w:t>
      </w:r>
      <w:proofErr w:type="spellEnd"/>
      <w:r w:rsidRPr="00193C4C">
        <w:rPr>
          <w:color w:val="000000" w:themeColor="text1"/>
          <w:sz w:val="28"/>
          <w:szCs w:val="28"/>
        </w:rPr>
        <w:t xml:space="preserve"> лесхоз", ГАУ НСО "Венгеровский лесхоз", ГАУ НСО "Новосибирский лесхоз", ГАУ НСО "</w:t>
      </w:r>
      <w:proofErr w:type="spellStart"/>
      <w:r w:rsidRPr="00193C4C">
        <w:rPr>
          <w:color w:val="000000" w:themeColor="text1"/>
          <w:sz w:val="28"/>
          <w:szCs w:val="28"/>
        </w:rPr>
        <w:t>Каргатский</w:t>
      </w:r>
      <w:proofErr w:type="spellEnd"/>
      <w:r w:rsidRPr="00193C4C">
        <w:rPr>
          <w:color w:val="000000" w:themeColor="text1"/>
          <w:sz w:val="28"/>
          <w:szCs w:val="28"/>
        </w:rPr>
        <w:t xml:space="preserve"> лесхоз", ГАУ НСО "</w:t>
      </w:r>
      <w:proofErr w:type="spellStart"/>
      <w:r w:rsidRPr="00193C4C">
        <w:rPr>
          <w:color w:val="000000" w:themeColor="text1"/>
          <w:sz w:val="28"/>
          <w:szCs w:val="28"/>
        </w:rPr>
        <w:t>Краснозерский</w:t>
      </w:r>
      <w:proofErr w:type="spellEnd"/>
      <w:r w:rsidRPr="00193C4C">
        <w:rPr>
          <w:color w:val="000000" w:themeColor="text1"/>
          <w:sz w:val="28"/>
          <w:szCs w:val="28"/>
        </w:rPr>
        <w:t xml:space="preserve"> лесхоз", ГАУ НСО "Куйбышевский лесхоз", ГАУ НСО "</w:t>
      </w:r>
      <w:proofErr w:type="spellStart"/>
      <w:r w:rsidRPr="00193C4C">
        <w:rPr>
          <w:color w:val="000000" w:themeColor="text1"/>
          <w:sz w:val="28"/>
          <w:szCs w:val="28"/>
        </w:rPr>
        <w:t>Кыштовский</w:t>
      </w:r>
      <w:proofErr w:type="spellEnd"/>
      <w:r w:rsidRPr="00193C4C">
        <w:rPr>
          <w:color w:val="000000" w:themeColor="text1"/>
          <w:sz w:val="28"/>
          <w:szCs w:val="28"/>
        </w:rPr>
        <w:t xml:space="preserve"> лесхоз", ГАУ НСО "</w:t>
      </w:r>
      <w:proofErr w:type="spellStart"/>
      <w:r w:rsidRPr="00193C4C">
        <w:rPr>
          <w:color w:val="000000" w:themeColor="text1"/>
          <w:sz w:val="28"/>
          <w:szCs w:val="28"/>
        </w:rPr>
        <w:t>Маслянинский</w:t>
      </w:r>
      <w:proofErr w:type="spellEnd"/>
      <w:r w:rsidRPr="00193C4C">
        <w:rPr>
          <w:color w:val="000000" w:themeColor="text1"/>
          <w:sz w:val="28"/>
          <w:szCs w:val="28"/>
        </w:rPr>
        <w:t xml:space="preserve"> лесхоз", ГАУ НСО "Михайловский лесхоз", ГАУ НСО "Ордынский лесхоз", ГАУ НСО "Сузунский  лесхоз", ГАУ НСО "Татарский лесхоз", ГАУ НСО "Тогучинский лесхоз", ГАУ НСО "</w:t>
      </w:r>
      <w:proofErr w:type="spellStart"/>
      <w:r w:rsidRPr="00193C4C">
        <w:rPr>
          <w:color w:val="000000" w:themeColor="text1"/>
          <w:sz w:val="28"/>
          <w:szCs w:val="28"/>
        </w:rPr>
        <w:t>Усть-Т</w:t>
      </w:r>
      <w:r w:rsidRPr="00193C4C">
        <w:rPr>
          <w:color w:val="000000" w:themeColor="text1"/>
          <w:sz w:val="28"/>
          <w:szCs w:val="28"/>
          <w:highlight w:val="white"/>
        </w:rPr>
        <w:t>аркский</w:t>
      </w:r>
      <w:proofErr w:type="spellEnd"/>
      <w:r w:rsidRPr="00193C4C">
        <w:rPr>
          <w:color w:val="000000" w:themeColor="text1"/>
          <w:sz w:val="28"/>
          <w:szCs w:val="28"/>
          <w:highlight w:val="white"/>
        </w:rPr>
        <w:t xml:space="preserve"> лесхоз", ГАУ </w:t>
      </w:r>
      <w:r w:rsidRPr="00193C4C">
        <w:rPr>
          <w:color w:val="000000" w:themeColor="text1"/>
          <w:sz w:val="28"/>
          <w:szCs w:val="28"/>
          <w:highlight w:val="white"/>
        </w:rPr>
        <w:lastRenderedPageBreak/>
        <w:t>НСО "</w:t>
      </w:r>
      <w:proofErr w:type="spellStart"/>
      <w:r w:rsidRPr="00193C4C">
        <w:rPr>
          <w:color w:val="000000" w:themeColor="text1"/>
          <w:sz w:val="28"/>
          <w:szCs w:val="28"/>
          <w:highlight w:val="white"/>
        </w:rPr>
        <w:t>Чулымский</w:t>
      </w:r>
      <w:proofErr w:type="spellEnd"/>
      <w:r w:rsidRPr="00193C4C">
        <w:rPr>
          <w:color w:val="000000" w:themeColor="text1"/>
          <w:sz w:val="28"/>
          <w:szCs w:val="28"/>
          <w:highlight w:val="white"/>
        </w:rPr>
        <w:t xml:space="preserve"> лесхоз", ГАУ «Сузунский лесхоз». Приобретен снегоболотоход </w:t>
      </w:r>
      <w:proofErr w:type="spellStart"/>
      <w:r w:rsidRPr="00193C4C">
        <w:rPr>
          <w:color w:val="000000" w:themeColor="text1"/>
          <w:sz w:val="28"/>
          <w:szCs w:val="28"/>
          <w:highlight w:val="white"/>
        </w:rPr>
        <w:t>Тингер</w:t>
      </w:r>
      <w:proofErr w:type="spellEnd"/>
      <w:r w:rsidRPr="00193C4C">
        <w:rPr>
          <w:color w:val="000000" w:themeColor="text1"/>
          <w:sz w:val="28"/>
          <w:szCs w:val="28"/>
          <w:highlight w:val="white"/>
        </w:rPr>
        <w:t xml:space="preserve"> стоимостью 4 616,9 тыс. рублей, остаток кассового плана в сумме 301,1 тыс. рублей, обусловлен экономией средств по результатам торгов.</w:t>
      </w:r>
    </w:p>
    <w:p w:rsidR="00203C5E" w:rsidRPr="00193C4C" w:rsidRDefault="00203C5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прошлого года реализация мероприятий не планировалась.</w:t>
      </w:r>
    </w:p>
    <w:p w:rsidR="001408C8" w:rsidRPr="00193C4C" w:rsidRDefault="001408C8" w:rsidP="00193C4C">
      <w:pPr>
        <w:ind w:firstLine="709"/>
        <w:jc w:val="both"/>
        <w:rPr>
          <w:b/>
          <w:i/>
          <w:color w:val="000000" w:themeColor="text1"/>
          <w:sz w:val="28"/>
          <w:szCs w:val="28"/>
        </w:rPr>
      </w:pPr>
    </w:p>
    <w:p w:rsidR="00203C5E" w:rsidRPr="00193C4C" w:rsidRDefault="00203C5E" w:rsidP="00193C4C">
      <w:pPr>
        <w:ind w:firstLine="709"/>
        <w:jc w:val="both"/>
        <w:rPr>
          <w:color w:val="000000" w:themeColor="text1"/>
          <w:sz w:val="28"/>
          <w:szCs w:val="28"/>
        </w:rPr>
      </w:pPr>
      <w:r w:rsidRPr="00193C4C">
        <w:rPr>
          <w:i/>
          <w:color w:val="000000" w:themeColor="text1"/>
          <w:sz w:val="28"/>
          <w:szCs w:val="28"/>
        </w:rPr>
        <w:t>по целевой статье 13.3.01.04920</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 xml:space="preserve">На реализацию мероприятий по осуществлению мер по выявлению нарушений лесного законодательства по незаконной заготовке, оборота древесины на территории Новосибирской области на приобретение техники за счет средств областного бюджета, утверждены бюджетные ассигнования в объёме 40 671,2 тыс. рублей. </w:t>
      </w:r>
      <w:r w:rsidRPr="00193C4C">
        <w:rPr>
          <w:color w:val="000000" w:themeColor="text1"/>
          <w:sz w:val="28"/>
          <w:szCs w:val="28"/>
          <w:highlight w:val="white"/>
        </w:rPr>
        <w:t>В отчетном периоде текущего года</w:t>
      </w:r>
      <w:r w:rsidRPr="00193C4C">
        <w:rPr>
          <w:color w:val="000000" w:themeColor="text1"/>
          <w:sz w:val="28"/>
          <w:szCs w:val="28"/>
        </w:rPr>
        <w:t xml:space="preserve"> кассовые расходы за отчетный период текущего года составили 40 671,2 тыс. рублей, что составляет 100,0% к плану и к утвержденным бюджетным ассигнованиям.</w:t>
      </w:r>
      <w:r w:rsidRPr="00193C4C">
        <w:rPr>
          <w:color w:val="000000" w:themeColor="text1"/>
          <w:sz w:val="28"/>
          <w:szCs w:val="28"/>
          <w:highlight w:val="white"/>
        </w:rPr>
        <w:t xml:space="preserve"> </w:t>
      </w:r>
    </w:p>
    <w:p w:rsidR="00203C5E" w:rsidRPr="00193C4C" w:rsidRDefault="00203C5E" w:rsidP="00193C4C">
      <w:pPr>
        <w:ind w:firstLine="709"/>
        <w:jc w:val="both"/>
        <w:rPr>
          <w:color w:val="000000" w:themeColor="text1"/>
          <w:sz w:val="28"/>
          <w:szCs w:val="28"/>
          <w:highlight w:val="white"/>
        </w:rPr>
      </w:pPr>
      <w:r w:rsidRPr="00193C4C">
        <w:rPr>
          <w:rFonts w:eastAsia="Calibri"/>
          <w:color w:val="000000" w:themeColor="text1"/>
          <w:sz w:val="28"/>
          <w:szCs w:val="28"/>
          <w:highlight w:val="white"/>
          <w:lang w:eastAsia="en-US"/>
        </w:rPr>
        <w:t xml:space="preserve">По сравнению с 2024 годом расходы увеличились на 8 271,2 тыс. рублей (или 20,3%) и осуществлены по фактической потребности в приобретении техники. </w:t>
      </w:r>
      <w:r w:rsidRPr="00193C4C">
        <w:rPr>
          <w:color w:val="000000" w:themeColor="text1"/>
          <w:sz w:val="28"/>
          <w:szCs w:val="28"/>
          <w:highlight w:val="white"/>
        </w:rPr>
        <w:t xml:space="preserve">В 2024 году были утверждены бюджетные ассигнования в объёме 32 400,0 тыс. рублей, кассовые расходы составили 32 373,0 тыс. рублей. </w:t>
      </w:r>
    </w:p>
    <w:p w:rsidR="00345C6E" w:rsidRPr="00193C4C" w:rsidRDefault="00345C6E" w:rsidP="00193C4C">
      <w:pPr>
        <w:ind w:firstLine="709"/>
        <w:jc w:val="both"/>
        <w:rPr>
          <w:color w:val="000000" w:themeColor="text1"/>
          <w:sz w:val="28"/>
          <w:szCs w:val="28"/>
        </w:rPr>
      </w:pPr>
      <w:r w:rsidRPr="00193C4C">
        <w:rPr>
          <w:color w:val="000000" w:themeColor="text1"/>
          <w:sz w:val="28"/>
          <w:szCs w:val="28"/>
        </w:rPr>
        <w:t xml:space="preserve">В отчетном периоде текущего года </w:t>
      </w:r>
      <w:r w:rsidRPr="00193C4C">
        <w:rPr>
          <w:bCs/>
          <w:i/>
          <w:iCs/>
          <w:color w:val="000000" w:themeColor="text1"/>
          <w:sz w:val="28"/>
          <w:szCs w:val="28"/>
        </w:rPr>
        <w:t>по КБК 130 0407 99 0 00 20540 244</w:t>
      </w:r>
      <w:r w:rsidRPr="00193C4C">
        <w:rPr>
          <w:color w:val="000000" w:themeColor="text1"/>
          <w:sz w:val="28"/>
          <w:szCs w:val="28"/>
        </w:rPr>
        <w:t xml:space="preserve"> выделено из резервного фонда Правительства Новосибирской области</w:t>
      </w:r>
      <w:r w:rsidR="00350798" w:rsidRPr="00193C4C">
        <w:rPr>
          <w:color w:val="000000" w:themeColor="text1"/>
          <w:sz w:val="28"/>
          <w:szCs w:val="28"/>
        </w:rPr>
        <w:t xml:space="preserve"> 117 658,9 тыс. рублей, в том числе</w:t>
      </w:r>
      <w:r w:rsidRPr="00193C4C">
        <w:rPr>
          <w:color w:val="000000" w:themeColor="text1"/>
          <w:sz w:val="28"/>
          <w:szCs w:val="28"/>
        </w:rPr>
        <w:t>:</w:t>
      </w:r>
    </w:p>
    <w:p w:rsidR="00345C6E" w:rsidRPr="00193C4C" w:rsidRDefault="00345C6E" w:rsidP="00193C4C">
      <w:pPr>
        <w:ind w:firstLine="709"/>
        <w:jc w:val="both"/>
        <w:rPr>
          <w:color w:val="000000" w:themeColor="text1"/>
          <w:sz w:val="28"/>
          <w:szCs w:val="28"/>
        </w:rPr>
      </w:pPr>
      <w:r w:rsidRPr="00193C4C">
        <w:rPr>
          <w:color w:val="000000" w:themeColor="text1"/>
          <w:sz w:val="28"/>
          <w:szCs w:val="28"/>
        </w:rPr>
        <w:t>- </w:t>
      </w:r>
      <w:r w:rsidR="00350798" w:rsidRPr="00193C4C">
        <w:rPr>
          <w:color w:val="000000" w:themeColor="text1"/>
          <w:sz w:val="28"/>
          <w:szCs w:val="28"/>
        </w:rPr>
        <w:t xml:space="preserve">52 860 6 тыс. рублей </w:t>
      </w:r>
      <w:r w:rsidRPr="00193C4C">
        <w:rPr>
          <w:color w:val="000000" w:themeColor="text1"/>
          <w:sz w:val="28"/>
          <w:szCs w:val="28"/>
        </w:rPr>
        <w:t>по распоряжению</w:t>
      </w:r>
      <w:r w:rsidR="00203C5E" w:rsidRPr="00193C4C">
        <w:rPr>
          <w:color w:val="000000" w:themeColor="text1"/>
          <w:sz w:val="28"/>
          <w:szCs w:val="28"/>
        </w:rPr>
        <w:t xml:space="preserve"> </w:t>
      </w:r>
      <w:r w:rsidRPr="00193C4C">
        <w:rPr>
          <w:color w:val="000000" w:themeColor="text1"/>
          <w:sz w:val="28"/>
          <w:szCs w:val="28"/>
        </w:rPr>
        <w:t>П</w:t>
      </w:r>
      <w:r w:rsidR="00203C5E" w:rsidRPr="00193C4C">
        <w:rPr>
          <w:color w:val="000000" w:themeColor="text1"/>
          <w:sz w:val="28"/>
          <w:szCs w:val="28"/>
        </w:rPr>
        <w:t>равительства Новосибирской области от 20.05.2025 №</w:t>
      </w:r>
      <w:r w:rsidR="009E29FB" w:rsidRPr="00193C4C">
        <w:rPr>
          <w:color w:val="000000" w:themeColor="text1"/>
          <w:sz w:val="28"/>
          <w:szCs w:val="28"/>
        </w:rPr>
        <w:t> </w:t>
      </w:r>
      <w:r w:rsidR="00203C5E" w:rsidRPr="00193C4C">
        <w:rPr>
          <w:color w:val="000000" w:themeColor="text1"/>
          <w:sz w:val="28"/>
          <w:szCs w:val="28"/>
        </w:rPr>
        <w:t xml:space="preserve">201-рп в целях снижения социальной напряженности в районах области, риска возникновения чрезвычайной ситуации, недопущения резкого увеличения численности основной популяции вредителя, предотвращения дальнейшего масштабного распространения и повреждения лесных насаждений на землях лесного фонда Новосибирской области, для своевременного проведения первоочередных мероприятий по ликвидации очагов вредных организмов в весенне-летний период 2025 года на территории земель лесного фонда </w:t>
      </w:r>
      <w:proofErr w:type="spellStart"/>
      <w:r w:rsidR="00203C5E" w:rsidRPr="00193C4C">
        <w:rPr>
          <w:color w:val="000000" w:themeColor="text1"/>
          <w:sz w:val="28"/>
          <w:szCs w:val="28"/>
        </w:rPr>
        <w:t>Каргатского</w:t>
      </w:r>
      <w:proofErr w:type="spellEnd"/>
      <w:r w:rsidR="00203C5E" w:rsidRPr="00193C4C">
        <w:rPr>
          <w:color w:val="000000" w:themeColor="text1"/>
          <w:sz w:val="28"/>
          <w:szCs w:val="28"/>
        </w:rPr>
        <w:t xml:space="preserve">, </w:t>
      </w:r>
      <w:proofErr w:type="spellStart"/>
      <w:r w:rsidR="00203C5E" w:rsidRPr="00193C4C">
        <w:rPr>
          <w:color w:val="000000" w:themeColor="text1"/>
          <w:sz w:val="28"/>
          <w:szCs w:val="28"/>
        </w:rPr>
        <w:t>Коченевского</w:t>
      </w:r>
      <w:proofErr w:type="spellEnd"/>
      <w:r w:rsidR="00203C5E" w:rsidRPr="00193C4C">
        <w:rPr>
          <w:color w:val="000000" w:themeColor="text1"/>
          <w:sz w:val="28"/>
          <w:szCs w:val="28"/>
        </w:rPr>
        <w:t xml:space="preserve">, </w:t>
      </w:r>
      <w:proofErr w:type="spellStart"/>
      <w:r w:rsidR="00203C5E" w:rsidRPr="00193C4C">
        <w:rPr>
          <w:color w:val="000000" w:themeColor="text1"/>
          <w:sz w:val="28"/>
          <w:szCs w:val="28"/>
        </w:rPr>
        <w:t>Кыштовского</w:t>
      </w:r>
      <w:proofErr w:type="spellEnd"/>
      <w:r w:rsidR="00203C5E" w:rsidRPr="00193C4C">
        <w:rPr>
          <w:color w:val="000000" w:themeColor="text1"/>
          <w:sz w:val="28"/>
          <w:szCs w:val="28"/>
        </w:rPr>
        <w:t xml:space="preserve">, Ордынского и </w:t>
      </w:r>
      <w:proofErr w:type="spellStart"/>
      <w:r w:rsidR="00203C5E" w:rsidRPr="00193C4C">
        <w:rPr>
          <w:color w:val="000000" w:themeColor="text1"/>
          <w:sz w:val="28"/>
          <w:szCs w:val="28"/>
        </w:rPr>
        <w:t>Чулымского</w:t>
      </w:r>
      <w:proofErr w:type="spellEnd"/>
      <w:r w:rsidR="00203C5E" w:rsidRPr="00193C4C">
        <w:rPr>
          <w:color w:val="000000" w:themeColor="text1"/>
          <w:sz w:val="28"/>
          <w:szCs w:val="28"/>
        </w:rPr>
        <w:t xml:space="preserve"> лесничеств Новосибирской области</w:t>
      </w:r>
      <w:r w:rsidR="00350798" w:rsidRPr="00193C4C">
        <w:rPr>
          <w:color w:val="000000" w:themeColor="text1"/>
          <w:sz w:val="28"/>
          <w:szCs w:val="28"/>
        </w:rPr>
        <w:t>;</w:t>
      </w:r>
    </w:p>
    <w:p w:rsidR="00350798" w:rsidRPr="00193C4C" w:rsidRDefault="00350798" w:rsidP="00193C4C">
      <w:pPr>
        <w:ind w:firstLine="709"/>
        <w:jc w:val="both"/>
        <w:rPr>
          <w:color w:val="000000" w:themeColor="text1"/>
          <w:sz w:val="28"/>
          <w:szCs w:val="28"/>
        </w:rPr>
      </w:pPr>
      <w:r w:rsidRPr="00193C4C">
        <w:rPr>
          <w:color w:val="000000" w:themeColor="text1"/>
          <w:sz w:val="28"/>
          <w:szCs w:val="28"/>
        </w:rPr>
        <w:t>- 51 370,9 тыс. рублей по распоряжению Правительства НСО от 24.09.2025 № 424-рп ДСП в целях финансового обеспечения мероприятий, связанных с предотвращением влияния ухудшения геополитической и экономической ситуации (ДСП)</w:t>
      </w:r>
      <w:r w:rsidR="00A825FB" w:rsidRPr="00193C4C">
        <w:rPr>
          <w:color w:val="000000" w:themeColor="text1"/>
          <w:sz w:val="28"/>
          <w:szCs w:val="28"/>
        </w:rPr>
        <w:t>;</w:t>
      </w:r>
    </w:p>
    <w:p w:rsidR="00A825FB" w:rsidRPr="00193C4C" w:rsidRDefault="00350798" w:rsidP="00193C4C">
      <w:pPr>
        <w:ind w:firstLine="709"/>
        <w:jc w:val="both"/>
        <w:rPr>
          <w:color w:val="000000" w:themeColor="text1"/>
          <w:sz w:val="28"/>
          <w:szCs w:val="28"/>
        </w:rPr>
      </w:pPr>
      <w:r w:rsidRPr="00193C4C">
        <w:rPr>
          <w:color w:val="000000" w:themeColor="text1"/>
          <w:sz w:val="28"/>
          <w:szCs w:val="28"/>
        </w:rPr>
        <w:t>- 13 427,4 тыс. рублей по распоряжению Правительства НСО от 07.10.2025 № 453-рп ДСП</w:t>
      </w:r>
      <w:r w:rsidR="00A825FB" w:rsidRPr="00193C4C">
        <w:rPr>
          <w:color w:val="000000" w:themeColor="text1"/>
          <w:sz w:val="28"/>
          <w:szCs w:val="28"/>
        </w:rPr>
        <w:t xml:space="preserve"> в целях финансового обеспечения мероприятий, связанных с предотвращением влияния ухудшения геополитической и экономической ситуации (ДСП).</w:t>
      </w:r>
    </w:p>
    <w:p w:rsidR="00203C5E" w:rsidRPr="00193C4C" w:rsidRDefault="00345C6E" w:rsidP="00193C4C">
      <w:pPr>
        <w:ind w:firstLine="709"/>
        <w:jc w:val="both"/>
        <w:rPr>
          <w:color w:val="000000" w:themeColor="text1"/>
          <w:sz w:val="28"/>
          <w:szCs w:val="28"/>
        </w:rPr>
      </w:pPr>
      <w:r w:rsidRPr="00193C4C">
        <w:rPr>
          <w:color w:val="000000" w:themeColor="text1"/>
          <w:sz w:val="28"/>
          <w:szCs w:val="28"/>
        </w:rPr>
        <w:t>О</w:t>
      </w:r>
      <w:r w:rsidR="00203C5E" w:rsidRPr="00193C4C">
        <w:rPr>
          <w:color w:val="000000" w:themeColor="text1"/>
          <w:sz w:val="28"/>
          <w:szCs w:val="28"/>
        </w:rPr>
        <w:t>плачены выполненные работы по государственным контрактам на общую сумму 117 658,9 тыс. рублей, в том числе:</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1.</w:t>
      </w:r>
      <w:r w:rsidR="009E29FB" w:rsidRPr="00193C4C">
        <w:rPr>
          <w:color w:val="000000" w:themeColor="text1"/>
          <w:sz w:val="28"/>
          <w:szCs w:val="28"/>
        </w:rPr>
        <w:t> </w:t>
      </w:r>
      <w:r w:rsidRPr="00193C4C">
        <w:rPr>
          <w:color w:val="000000" w:themeColor="text1"/>
          <w:sz w:val="28"/>
          <w:szCs w:val="28"/>
        </w:rPr>
        <w:t xml:space="preserve">на оказание услуг по проведению оценки биологической эффективности мероприятий по уничтожению или подавлению численности шелкопряда непарного с применением биологического препарата наземным способом в насаждениях </w:t>
      </w:r>
      <w:proofErr w:type="spellStart"/>
      <w:r w:rsidRPr="00193C4C">
        <w:rPr>
          <w:color w:val="000000" w:themeColor="text1"/>
          <w:sz w:val="28"/>
          <w:szCs w:val="28"/>
        </w:rPr>
        <w:t>Коченевского</w:t>
      </w:r>
      <w:proofErr w:type="spellEnd"/>
      <w:r w:rsidRPr="00193C4C">
        <w:rPr>
          <w:color w:val="000000" w:themeColor="text1"/>
          <w:sz w:val="28"/>
          <w:szCs w:val="28"/>
        </w:rPr>
        <w:t xml:space="preserve">, </w:t>
      </w:r>
      <w:proofErr w:type="spellStart"/>
      <w:r w:rsidRPr="00193C4C">
        <w:rPr>
          <w:color w:val="000000" w:themeColor="text1"/>
          <w:sz w:val="28"/>
          <w:szCs w:val="28"/>
        </w:rPr>
        <w:t>Чулымского</w:t>
      </w:r>
      <w:proofErr w:type="spellEnd"/>
      <w:r w:rsidRPr="00193C4C">
        <w:rPr>
          <w:color w:val="000000" w:themeColor="text1"/>
          <w:sz w:val="28"/>
          <w:szCs w:val="28"/>
        </w:rPr>
        <w:t xml:space="preserve"> лесничеств Новосибирской области в 2025 году в части учета гусениц шелкопряда непарного на пунктах учета до обработки в сумме 1 719,1 тыс. рублей;</w:t>
      </w:r>
    </w:p>
    <w:p w:rsidR="00203C5E" w:rsidRPr="00193C4C" w:rsidRDefault="00203C5E" w:rsidP="00193C4C">
      <w:pPr>
        <w:ind w:firstLine="709"/>
        <w:jc w:val="both"/>
        <w:rPr>
          <w:color w:val="000000" w:themeColor="text1"/>
          <w:sz w:val="28"/>
          <w:szCs w:val="28"/>
          <w:highlight w:val="yellow"/>
        </w:rPr>
      </w:pPr>
      <w:r w:rsidRPr="00193C4C">
        <w:rPr>
          <w:color w:val="000000" w:themeColor="text1"/>
          <w:sz w:val="28"/>
          <w:szCs w:val="28"/>
        </w:rPr>
        <w:lastRenderedPageBreak/>
        <w:t>2.</w:t>
      </w:r>
      <w:r w:rsidR="009E29FB" w:rsidRPr="00193C4C">
        <w:rPr>
          <w:color w:val="000000" w:themeColor="text1"/>
          <w:sz w:val="28"/>
          <w:szCs w:val="28"/>
        </w:rPr>
        <w:t> </w:t>
      </w:r>
      <w:r w:rsidRPr="00193C4C">
        <w:rPr>
          <w:color w:val="000000" w:themeColor="text1"/>
          <w:sz w:val="28"/>
          <w:szCs w:val="28"/>
        </w:rPr>
        <w:t xml:space="preserve">на оказание услуг по уничтожению или подавлению численности шелкопряда непарного с применением биологического препарата наземным способом в насаждениях </w:t>
      </w:r>
      <w:proofErr w:type="spellStart"/>
      <w:r w:rsidRPr="00193C4C">
        <w:rPr>
          <w:color w:val="000000" w:themeColor="text1"/>
          <w:sz w:val="28"/>
          <w:szCs w:val="28"/>
        </w:rPr>
        <w:t>Каргатского</w:t>
      </w:r>
      <w:proofErr w:type="spellEnd"/>
      <w:r w:rsidRPr="00193C4C">
        <w:rPr>
          <w:color w:val="000000" w:themeColor="text1"/>
          <w:sz w:val="28"/>
          <w:szCs w:val="28"/>
        </w:rPr>
        <w:t xml:space="preserve">, </w:t>
      </w:r>
      <w:proofErr w:type="spellStart"/>
      <w:r w:rsidRPr="00193C4C">
        <w:rPr>
          <w:color w:val="000000" w:themeColor="text1"/>
          <w:sz w:val="28"/>
          <w:szCs w:val="28"/>
        </w:rPr>
        <w:t>Коченевского</w:t>
      </w:r>
      <w:proofErr w:type="spellEnd"/>
      <w:r w:rsidRPr="00193C4C">
        <w:rPr>
          <w:color w:val="000000" w:themeColor="text1"/>
          <w:sz w:val="28"/>
          <w:szCs w:val="28"/>
        </w:rPr>
        <w:t xml:space="preserve">, </w:t>
      </w:r>
      <w:proofErr w:type="spellStart"/>
      <w:r w:rsidRPr="00193C4C">
        <w:rPr>
          <w:color w:val="000000" w:themeColor="text1"/>
          <w:sz w:val="28"/>
          <w:szCs w:val="28"/>
        </w:rPr>
        <w:t>Кыштовского</w:t>
      </w:r>
      <w:proofErr w:type="spellEnd"/>
      <w:r w:rsidRPr="00193C4C">
        <w:rPr>
          <w:color w:val="000000" w:themeColor="text1"/>
          <w:sz w:val="28"/>
          <w:szCs w:val="28"/>
        </w:rPr>
        <w:t xml:space="preserve">, Ордынского и </w:t>
      </w:r>
      <w:proofErr w:type="spellStart"/>
      <w:r w:rsidRPr="00193C4C">
        <w:rPr>
          <w:color w:val="000000" w:themeColor="text1"/>
          <w:sz w:val="28"/>
          <w:szCs w:val="28"/>
        </w:rPr>
        <w:t>Чулымского</w:t>
      </w:r>
      <w:proofErr w:type="spellEnd"/>
      <w:r w:rsidRPr="00193C4C">
        <w:rPr>
          <w:color w:val="000000" w:themeColor="text1"/>
          <w:sz w:val="28"/>
          <w:szCs w:val="28"/>
        </w:rPr>
        <w:t xml:space="preserve"> лесничеств Новосибирской области в сумме 49 976,7 тыс. рублей;</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3.</w:t>
      </w:r>
      <w:r w:rsidR="009E29FB" w:rsidRPr="00193C4C">
        <w:rPr>
          <w:color w:val="000000" w:themeColor="text1"/>
          <w:sz w:val="28"/>
          <w:szCs w:val="28"/>
        </w:rPr>
        <w:t> </w:t>
      </w:r>
      <w:r w:rsidRPr="00193C4C">
        <w:rPr>
          <w:color w:val="000000" w:themeColor="text1"/>
          <w:sz w:val="28"/>
          <w:szCs w:val="28"/>
        </w:rPr>
        <w:t xml:space="preserve">на оказание услуг по проведению оценки биологической эффективности мероприятий по уничтожению или подавлению численности шелкопряда непарного с применением биологического препарата наземным способом в насаждениях </w:t>
      </w:r>
      <w:proofErr w:type="spellStart"/>
      <w:r w:rsidRPr="00193C4C">
        <w:rPr>
          <w:color w:val="000000" w:themeColor="text1"/>
          <w:sz w:val="28"/>
          <w:szCs w:val="28"/>
        </w:rPr>
        <w:t>Каргатского</w:t>
      </w:r>
      <w:proofErr w:type="spellEnd"/>
      <w:r w:rsidRPr="00193C4C">
        <w:rPr>
          <w:color w:val="000000" w:themeColor="text1"/>
          <w:sz w:val="28"/>
          <w:szCs w:val="28"/>
        </w:rPr>
        <w:t xml:space="preserve">, </w:t>
      </w:r>
      <w:proofErr w:type="spellStart"/>
      <w:r w:rsidRPr="00193C4C">
        <w:rPr>
          <w:color w:val="000000" w:themeColor="text1"/>
          <w:sz w:val="28"/>
          <w:szCs w:val="28"/>
        </w:rPr>
        <w:t>Коченевского</w:t>
      </w:r>
      <w:proofErr w:type="spellEnd"/>
      <w:r w:rsidRPr="00193C4C">
        <w:rPr>
          <w:color w:val="000000" w:themeColor="text1"/>
          <w:sz w:val="28"/>
          <w:szCs w:val="28"/>
        </w:rPr>
        <w:t xml:space="preserve">, </w:t>
      </w:r>
      <w:proofErr w:type="spellStart"/>
      <w:r w:rsidRPr="00193C4C">
        <w:rPr>
          <w:color w:val="000000" w:themeColor="text1"/>
          <w:sz w:val="28"/>
          <w:szCs w:val="28"/>
        </w:rPr>
        <w:t>Кыштовского</w:t>
      </w:r>
      <w:proofErr w:type="spellEnd"/>
      <w:r w:rsidRPr="00193C4C">
        <w:rPr>
          <w:color w:val="000000" w:themeColor="text1"/>
          <w:sz w:val="28"/>
          <w:szCs w:val="28"/>
        </w:rPr>
        <w:t xml:space="preserve">, Ордынского и </w:t>
      </w:r>
      <w:proofErr w:type="spellStart"/>
      <w:r w:rsidRPr="00193C4C">
        <w:rPr>
          <w:color w:val="000000" w:themeColor="text1"/>
          <w:sz w:val="28"/>
          <w:szCs w:val="28"/>
        </w:rPr>
        <w:t>Чулымского</w:t>
      </w:r>
      <w:proofErr w:type="spellEnd"/>
      <w:r w:rsidRPr="00193C4C">
        <w:rPr>
          <w:color w:val="000000" w:themeColor="text1"/>
          <w:sz w:val="28"/>
          <w:szCs w:val="28"/>
        </w:rPr>
        <w:t xml:space="preserve"> лесничеств Новосибирской области в 2025 году после обработки в сумме 1 164,8 тыс. рублей;</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4.</w:t>
      </w:r>
      <w:r w:rsidR="00FB2D2C" w:rsidRPr="00193C4C">
        <w:rPr>
          <w:color w:val="000000" w:themeColor="text1"/>
          <w:sz w:val="28"/>
          <w:szCs w:val="28"/>
        </w:rPr>
        <w:t> </w:t>
      </w:r>
      <w:r w:rsidRPr="00193C4C">
        <w:rPr>
          <w:color w:val="000000" w:themeColor="text1"/>
          <w:sz w:val="28"/>
          <w:szCs w:val="28"/>
        </w:rPr>
        <w:t xml:space="preserve">на поставку </w:t>
      </w:r>
      <w:r w:rsidR="00A825FB" w:rsidRPr="00193C4C">
        <w:rPr>
          <w:color w:val="000000" w:themeColor="text1"/>
          <w:sz w:val="28"/>
          <w:szCs w:val="28"/>
        </w:rPr>
        <w:t xml:space="preserve">материальных ценностей </w:t>
      </w:r>
      <w:r w:rsidRPr="00193C4C">
        <w:rPr>
          <w:color w:val="000000" w:themeColor="text1"/>
          <w:sz w:val="28"/>
          <w:szCs w:val="28"/>
        </w:rPr>
        <w:t>согласно</w:t>
      </w:r>
      <w:r w:rsidR="00A825FB" w:rsidRPr="00193C4C">
        <w:rPr>
          <w:color w:val="000000" w:themeColor="text1"/>
          <w:sz w:val="28"/>
          <w:szCs w:val="28"/>
        </w:rPr>
        <w:t xml:space="preserve"> </w:t>
      </w:r>
      <w:r w:rsidRPr="00193C4C">
        <w:rPr>
          <w:color w:val="000000" w:themeColor="text1"/>
          <w:sz w:val="28"/>
          <w:szCs w:val="28"/>
        </w:rPr>
        <w:t>распоряжени</w:t>
      </w:r>
      <w:r w:rsidR="00A825FB" w:rsidRPr="00193C4C">
        <w:rPr>
          <w:color w:val="000000" w:themeColor="text1"/>
          <w:sz w:val="28"/>
          <w:szCs w:val="28"/>
        </w:rPr>
        <w:t>ям</w:t>
      </w:r>
      <w:r w:rsidRPr="00193C4C">
        <w:rPr>
          <w:color w:val="000000" w:themeColor="text1"/>
          <w:sz w:val="28"/>
          <w:szCs w:val="28"/>
        </w:rPr>
        <w:t xml:space="preserve"> Правительства Новосибирской области</w:t>
      </w:r>
      <w:r w:rsidR="00A825FB" w:rsidRPr="00193C4C">
        <w:rPr>
          <w:color w:val="000000" w:themeColor="text1"/>
          <w:sz w:val="28"/>
          <w:szCs w:val="28"/>
        </w:rPr>
        <w:t xml:space="preserve"> от 24.09.2025 № 424-рп ДСП, от 07.10.2025 № 453-рп ДСП </w:t>
      </w:r>
      <w:r w:rsidRPr="00193C4C">
        <w:rPr>
          <w:color w:val="000000" w:themeColor="text1"/>
          <w:sz w:val="28"/>
          <w:szCs w:val="28"/>
        </w:rPr>
        <w:t>в сумме 64 </w:t>
      </w:r>
      <w:r w:rsidR="00F23109" w:rsidRPr="00193C4C">
        <w:rPr>
          <w:color w:val="000000" w:themeColor="text1"/>
          <w:sz w:val="28"/>
          <w:szCs w:val="28"/>
        </w:rPr>
        <w:t>798</w:t>
      </w:r>
      <w:r w:rsidRPr="00193C4C">
        <w:rPr>
          <w:color w:val="000000" w:themeColor="text1"/>
          <w:sz w:val="28"/>
          <w:szCs w:val="28"/>
        </w:rPr>
        <w:t xml:space="preserve">,3 тыс. рублей. </w:t>
      </w:r>
    </w:p>
    <w:p w:rsidR="00203C5E" w:rsidRPr="00193C4C" w:rsidRDefault="00203C5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прошлого года</w:t>
      </w:r>
      <w:r w:rsidRPr="00193C4C">
        <w:rPr>
          <w:color w:val="000000" w:themeColor="text1"/>
          <w:sz w:val="28"/>
          <w:szCs w:val="28"/>
        </w:rPr>
        <w:t xml:space="preserve"> кассовые расходы составили 105 026,0 тыс. рублей, или 98,9% кассового исполнения к утвержденным бюджетным ассигнованиям на 2024 год (106 246,7 тыс. рублей).</w:t>
      </w:r>
    </w:p>
    <w:p w:rsidR="00203C5E" w:rsidRPr="00193C4C" w:rsidRDefault="00203C5E" w:rsidP="00193C4C">
      <w:pPr>
        <w:ind w:firstLine="709"/>
        <w:jc w:val="both"/>
        <w:rPr>
          <w:color w:val="000000" w:themeColor="text1"/>
          <w:sz w:val="28"/>
          <w:szCs w:val="28"/>
          <w:highlight w:val="yellow"/>
        </w:rPr>
      </w:pPr>
      <w:r w:rsidRPr="00193C4C">
        <w:rPr>
          <w:color w:val="000000" w:themeColor="text1"/>
          <w:sz w:val="28"/>
          <w:szCs w:val="28"/>
          <w:highlight w:val="white"/>
        </w:rPr>
        <w:t xml:space="preserve">По сравнению с 2024 годом, расходы увеличились на 12 632,9 тыс. рублей, или на 12%, в связи с принятием решений о выделении средств </w:t>
      </w:r>
      <w:r w:rsidRPr="00193C4C">
        <w:rPr>
          <w:color w:val="000000" w:themeColor="text1"/>
          <w:sz w:val="28"/>
          <w:szCs w:val="28"/>
        </w:rPr>
        <w:t>Правительством Новосибирской области.</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Расходы </w:t>
      </w:r>
      <w:r w:rsidRPr="00193C4C">
        <w:rPr>
          <w:b/>
          <w:bCs/>
          <w:i/>
          <w:iCs/>
          <w:color w:val="000000" w:themeColor="text1"/>
          <w:sz w:val="28"/>
          <w:szCs w:val="28"/>
          <w:highlight w:val="white"/>
        </w:rPr>
        <w:t>за счет средств федерального бюджета</w:t>
      </w:r>
      <w:r w:rsidRPr="00193C4C">
        <w:rPr>
          <w:color w:val="000000" w:themeColor="text1"/>
          <w:sz w:val="28"/>
          <w:szCs w:val="28"/>
          <w:highlight w:val="white"/>
        </w:rPr>
        <w:t xml:space="preserve"> на осуществление переданных органам государственной власти с</w:t>
      </w:r>
      <w:r w:rsidRPr="00193C4C">
        <w:rPr>
          <w:color w:val="000000" w:themeColor="text1"/>
          <w:sz w:val="28"/>
          <w:szCs w:val="28"/>
        </w:rPr>
        <w:t>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а также осуществлен</w:t>
      </w:r>
      <w:r w:rsidRPr="00193C4C">
        <w:rPr>
          <w:color w:val="000000" w:themeColor="text1"/>
          <w:sz w:val="28"/>
          <w:szCs w:val="28"/>
          <w:highlight w:val="white"/>
        </w:rPr>
        <w:t>ие мер пожарной безопасности и тушение лесных пожаров:</w:t>
      </w:r>
    </w:p>
    <w:p w:rsidR="00203C5E" w:rsidRPr="00193C4C" w:rsidRDefault="00203C5E" w:rsidP="00193C4C">
      <w:pPr>
        <w:ind w:firstLine="709"/>
        <w:jc w:val="both"/>
        <w:rPr>
          <w:color w:val="000000" w:themeColor="text1"/>
          <w:sz w:val="28"/>
          <w:szCs w:val="28"/>
          <w:highlight w:val="white"/>
        </w:rPr>
      </w:pPr>
      <w:r w:rsidRPr="00193C4C">
        <w:rPr>
          <w:bCs/>
          <w:i/>
          <w:iCs/>
          <w:color w:val="000000" w:themeColor="text1"/>
          <w:sz w:val="28"/>
          <w:szCs w:val="28"/>
          <w:highlight w:val="white"/>
        </w:rPr>
        <w:t>по</w:t>
      </w:r>
      <w:r w:rsidRPr="00193C4C">
        <w:rPr>
          <w:i/>
          <w:color w:val="000000" w:themeColor="text1"/>
          <w:sz w:val="28"/>
          <w:szCs w:val="28"/>
          <w:highlight w:val="white"/>
        </w:rPr>
        <w:t xml:space="preserve"> целевой статье 13.3.01.51290</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На 2025 год утверждены бюджетные ассигнования в объёме 9 164,5 тыс. рублей, кассовые расходы составили 9 164,4 тыс. рублей или 100% к утвержденным бюджетным ассигнованиям, в том числе:</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 - на предоставление субсидий государственным автономным учреждениям - лесхозам </w:t>
      </w:r>
      <w:r w:rsidRPr="00193C4C">
        <w:rPr>
          <w:color w:val="000000" w:themeColor="text1"/>
          <w:sz w:val="28"/>
          <w:szCs w:val="28"/>
          <w:highlight w:val="white"/>
          <w:lang w:eastAsia="zh-CN"/>
        </w:rPr>
        <w:t>на выполнение государственного задания</w:t>
      </w:r>
      <w:r w:rsidRPr="00193C4C">
        <w:rPr>
          <w:color w:val="000000" w:themeColor="text1"/>
          <w:sz w:val="28"/>
          <w:szCs w:val="28"/>
          <w:highlight w:val="white"/>
        </w:rPr>
        <w:t xml:space="preserve"> утверждены бюджетные ассигнования в объёме 4 727,9 тыс. рублей. В отчетном периоде текущего года кассовые расходы составили 4 727,9 тыс. рублей, что составляет 100,0% к плану отчетного периода и 100% к утвержде</w:t>
      </w:r>
      <w:r w:rsidRPr="00193C4C">
        <w:rPr>
          <w:color w:val="000000" w:themeColor="text1"/>
          <w:sz w:val="28"/>
          <w:szCs w:val="28"/>
        </w:rPr>
        <w:t>нным бюджетным ассигнованиям. Средства направлены на выполнение работ по обеспечению охраны, защиты, воспроизводства лесов  по государственному заданию ГАУ НСО «Барабинский лесхоз»; ГАУ НСО «</w:t>
      </w:r>
      <w:proofErr w:type="spellStart"/>
      <w:r w:rsidRPr="00193C4C">
        <w:rPr>
          <w:color w:val="000000" w:themeColor="text1"/>
          <w:sz w:val="28"/>
          <w:szCs w:val="28"/>
        </w:rPr>
        <w:t>Болотнинский</w:t>
      </w:r>
      <w:proofErr w:type="spellEnd"/>
      <w:r w:rsidRPr="00193C4C">
        <w:rPr>
          <w:color w:val="000000" w:themeColor="text1"/>
          <w:sz w:val="28"/>
          <w:szCs w:val="28"/>
        </w:rPr>
        <w:t xml:space="preserve"> лесхоз»; ГАУ НСО «Венгеровский лесхоз»; ГАУ НСО «</w:t>
      </w:r>
      <w:proofErr w:type="spellStart"/>
      <w:r w:rsidRPr="00193C4C">
        <w:rPr>
          <w:color w:val="000000" w:themeColor="text1"/>
          <w:sz w:val="28"/>
          <w:szCs w:val="28"/>
        </w:rPr>
        <w:t>Баганский</w:t>
      </w:r>
      <w:proofErr w:type="spellEnd"/>
      <w:r w:rsidRPr="00193C4C">
        <w:rPr>
          <w:color w:val="000000" w:themeColor="text1"/>
          <w:sz w:val="28"/>
          <w:szCs w:val="28"/>
        </w:rPr>
        <w:t xml:space="preserve"> лесхоз»; ГАУ НСО «Новосибирский лесхоз»; ГАУ НСО «</w:t>
      </w:r>
      <w:proofErr w:type="spellStart"/>
      <w:r w:rsidRPr="00193C4C">
        <w:rPr>
          <w:color w:val="000000" w:themeColor="text1"/>
          <w:sz w:val="28"/>
          <w:szCs w:val="28"/>
        </w:rPr>
        <w:t>Краснозерский</w:t>
      </w:r>
      <w:proofErr w:type="spellEnd"/>
      <w:r w:rsidRPr="00193C4C">
        <w:rPr>
          <w:color w:val="000000" w:themeColor="text1"/>
          <w:sz w:val="28"/>
          <w:szCs w:val="28"/>
        </w:rPr>
        <w:t xml:space="preserve"> лесхоз»; ГАУ НСО «Куйбышевский лесхоз»; ГАУ НСО «</w:t>
      </w:r>
      <w:proofErr w:type="spellStart"/>
      <w:r w:rsidRPr="00193C4C">
        <w:rPr>
          <w:color w:val="000000" w:themeColor="text1"/>
          <w:sz w:val="28"/>
          <w:szCs w:val="28"/>
        </w:rPr>
        <w:t>Кыштовский</w:t>
      </w:r>
      <w:proofErr w:type="spellEnd"/>
      <w:r w:rsidRPr="00193C4C">
        <w:rPr>
          <w:color w:val="000000" w:themeColor="text1"/>
          <w:sz w:val="28"/>
          <w:szCs w:val="28"/>
        </w:rPr>
        <w:t xml:space="preserve"> лесхоз»; ГАУ НСО «</w:t>
      </w:r>
      <w:proofErr w:type="spellStart"/>
      <w:r w:rsidRPr="00193C4C">
        <w:rPr>
          <w:color w:val="000000" w:themeColor="text1"/>
          <w:sz w:val="28"/>
          <w:szCs w:val="28"/>
        </w:rPr>
        <w:t>Маслянинский</w:t>
      </w:r>
      <w:proofErr w:type="spellEnd"/>
      <w:r w:rsidRPr="00193C4C">
        <w:rPr>
          <w:color w:val="000000" w:themeColor="text1"/>
          <w:sz w:val="28"/>
          <w:szCs w:val="28"/>
        </w:rPr>
        <w:t xml:space="preserve"> лесхоз»; ГАУ НСО «Тогучинский лесхоз»; ГАУ НСО «Ордынский лесхоз»; ГАУ НСО «Сузунский лесхоз»; ГАУ НСО «Татарский лесхоз»; ГАУ НСО «</w:t>
      </w:r>
      <w:proofErr w:type="spellStart"/>
      <w:r w:rsidRPr="00193C4C">
        <w:rPr>
          <w:color w:val="000000" w:themeColor="text1"/>
          <w:sz w:val="28"/>
          <w:szCs w:val="28"/>
        </w:rPr>
        <w:t>Усть-Таркский</w:t>
      </w:r>
      <w:proofErr w:type="spellEnd"/>
      <w:r w:rsidRPr="00193C4C">
        <w:rPr>
          <w:color w:val="000000" w:themeColor="text1"/>
          <w:sz w:val="28"/>
          <w:szCs w:val="28"/>
        </w:rPr>
        <w:t xml:space="preserve"> лесхоз»; ГАУ НСО «Михайловский </w:t>
      </w:r>
      <w:r w:rsidRPr="00193C4C">
        <w:rPr>
          <w:color w:val="000000" w:themeColor="text1"/>
          <w:sz w:val="28"/>
          <w:szCs w:val="28"/>
          <w:highlight w:val="white"/>
        </w:rPr>
        <w:t>лесхоз»; ГАУ НСО «</w:t>
      </w:r>
      <w:proofErr w:type="spellStart"/>
      <w:r w:rsidRPr="00193C4C">
        <w:rPr>
          <w:color w:val="000000" w:themeColor="text1"/>
          <w:sz w:val="28"/>
          <w:szCs w:val="28"/>
          <w:highlight w:val="white"/>
        </w:rPr>
        <w:t>Чулымский</w:t>
      </w:r>
      <w:proofErr w:type="spellEnd"/>
      <w:r w:rsidRPr="00193C4C">
        <w:rPr>
          <w:color w:val="000000" w:themeColor="text1"/>
          <w:sz w:val="28"/>
          <w:szCs w:val="28"/>
          <w:highlight w:val="white"/>
        </w:rPr>
        <w:t xml:space="preserve"> лесхоз»; ГАУ НСО «</w:t>
      </w:r>
      <w:proofErr w:type="spellStart"/>
      <w:r w:rsidRPr="00193C4C">
        <w:rPr>
          <w:color w:val="000000" w:themeColor="text1"/>
          <w:sz w:val="28"/>
          <w:szCs w:val="28"/>
          <w:highlight w:val="white"/>
        </w:rPr>
        <w:t>Каргатский</w:t>
      </w:r>
      <w:proofErr w:type="spellEnd"/>
      <w:r w:rsidRPr="00193C4C">
        <w:rPr>
          <w:color w:val="000000" w:themeColor="text1"/>
          <w:sz w:val="28"/>
          <w:szCs w:val="28"/>
          <w:highlight w:val="white"/>
        </w:rPr>
        <w:t xml:space="preserve"> лесхоз». В аналогичном периоде прошлого года утверждены бюджетные ассигнования в объёме 8 268,8 тыс. рублей, кассовые расходы составляли 100,0% к утвержденным бюджетным ассигнованиям.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rPr>
        <w:t>-</w:t>
      </w:r>
      <w:r w:rsidR="00470001" w:rsidRPr="00193C4C">
        <w:rPr>
          <w:color w:val="000000" w:themeColor="text1"/>
          <w:sz w:val="28"/>
          <w:szCs w:val="28"/>
        </w:rPr>
        <w:t> </w:t>
      </w:r>
      <w:r w:rsidRPr="00193C4C">
        <w:rPr>
          <w:color w:val="000000" w:themeColor="text1"/>
          <w:sz w:val="28"/>
          <w:szCs w:val="28"/>
        </w:rPr>
        <w:t xml:space="preserve">на выполнение работ по охране, защите, воспроизводству лесов, расположенных на лесных участках (госзакупки) в объёме 4 436,6 тыс. рублей. </w:t>
      </w:r>
      <w:r w:rsidRPr="00193C4C">
        <w:rPr>
          <w:color w:val="000000" w:themeColor="text1"/>
          <w:sz w:val="28"/>
          <w:szCs w:val="28"/>
          <w:highlight w:val="white"/>
        </w:rPr>
        <w:lastRenderedPageBreak/>
        <w:t>В отчетном периоде текущего года кассовые расходы составили 4</w:t>
      </w:r>
      <w:r w:rsidRPr="00193C4C">
        <w:rPr>
          <w:color w:val="000000" w:themeColor="text1"/>
          <w:sz w:val="28"/>
          <w:szCs w:val="28"/>
        </w:rPr>
        <w:t xml:space="preserve"> 436,5 тыс. рублей, что составляет 100,0% к утвержденным бюджетным ассигнованиям (экономия по торгам 90,5 рублей).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В аналогичном периоде прошлого года утверждены бюджетные ассигнования в объёме 35 119,2 тыс. рублей, кассовые расходы составили 35 117,9 тыс. рублей, или 100% к утвержденным бюджетным ассигнованиям.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По сравнению с 2024 годом кассовые расходы уменьшились на 34 222,3 тыс. рублей, или на 78,9%, в связи с тем, что оплата </w:t>
      </w:r>
      <w:r w:rsidRPr="00193C4C">
        <w:rPr>
          <w:color w:val="000000" w:themeColor="text1"/>
          <w:sz w:val="28"/>
          <w:szCs w:val="28"/>
        </w:rPr>
        <w:t xml:space="preserve">оказанных услуг по уничтожению или подавлению численности шелкопряда непарного с применением биологического препарата наземным способом в насаждениях </w:t>
      </w:r>
      <w:proofErr w:type="spellStart"/>
      <w:r w:rsidRPr="00193C4C">
        <w:rPr>
          <w:color w:val="000000" w:themeColor="text1"/>
          <w:sz w:val="28"/>
          <w:szCs w:val="28"/>
        </w:rPr>
        <w:t>Доволенского</w:t>
      </w:r>
      <w:proofErr w:type="spellEnd"/>
      <w:r w:rsidRPr="00193C4C">
        <w:rPr>
          <w:color w:val="000000" w:themeColor="text1"/>
          <w:sz w:val="28"/>
          <w:szCs w:val="28"/>
        </w:rPr>
        <w:t xml:space="preserve">, </w:t>
      </w:r>
      <w:proofErr w:type="spellStart"/>
      <w:r w:rsidRPr="00193C4C">
        <w:rPr>
          <w:color w:val="000000" w:themeColor="text1"/>
          <w:sz w:val="28"/>
          <w:szCs w:val="28"/>
        </w:rPr>
        <w:t>Каргатского</w:t>
      </w:r>
      <w:proofErr w:type="spellEnd"/>
      <w:r w:rsidRPr="00193C4C">
        <w:rPr>
          <w:color w:val="000000" w:themeColor="text1"/>
          <w:sz w:val="28"/>
          <w:szCs w:val="28"/>
        </w:rPr>
        <w:t xml:space="preserve">, </w:t>
      </w:r>
      <w:proofErr w:type="spellStart"/>
      <w:r w:rsidRPr="00193C4C">
        <w:rPr>
          <w:color w:val="000000" w:themeColor="text1"/>
          <w:sz w:val="28"/>
          <w:szCs w:val="28"/>
        </w:rPr>
        <w:t>Коченевского</w:t>
      </w:r>
      <w:proofErr w:type="spellEnd"/>
      <w:r w:rsidRPr="00193C4C">
        <w:rPr>
          <w:color w:val="000000" w:themeColor="text1"/>
          <w:sz w:val="28"/>
          <w:szCs w:val="28"/>
        </w:rPr>
        <w:t xml:space="preserve">, Краснозерского, Ордынского и </w:t>
      </w:r>
      <w:proofErr w:type="spellStart"/>
      <w:r w:rsidRPr="00193C4C">
        <w:rPr>
          <w:color w:val="000000" w:themeColor="text1"/>
          <w:sz w:val="28"/>
          <w:szCs w:val="28"/>
        </w:rPr>
        <w:t>Чулымского</w:t>
      </w:r>
      <w:proofErr w:type="spellEnd"/>
      <w:r w:rsidRPr="00193C4C">
        <w:rPr>
          <w:color w:val="000000" w:themeColor="text1"/>
          <w:sz w:val="28"/>
          <w:szCs w:val="28"/>
        </w:rPr>
        <w:t xml:space="preserve"> лесничеств Новосибирской области в 2024 году осуществлялась за счет средств федерального бюджета (в отчетном периоде за счет средств выделенных из резервного фонда Правительства Новосибирской области).</w:t>
      </w:r>
    </w:p>
    <w:p w:rsidR="00203C5E" w:rsidRPr="00193C4C" w:rsidRDefault="00203C5E" w:rsidP="00193C4C">
      <w:pPr>
        <w:ind w:firstLine="709"/>
        <w:jc w:val="both"/>
        <w:rPr>
          <w:color w:val="000000" w:themeColor="text1"/>
          <w:sz w:val="28"/>
          <w:szCs w:val="28"/>
        </w:rPr>
      </w:pPr>
      <w:r w:rsidRPr="00193C4C">
        <w:rPr>
          <w:bCs/>
          <w:i/>
          <w:iCs/>
          <w:color w:val="000000" w:themeColor="text1"/>
          <w:sz w:val="28"/>
          <w:szCs w:val="28"/>
          <w:highlight w:val="white"/>
        </w:rPr>
        <w:t>по це</w:t>
      </w:r>
      <w:r w:rsidRPr="00193C4C">
        <w:rPr>
          <w:i/>
          <w:color w:val="000000" w:themeColor="text1"/>
          <w:sz w:val="28"/>
          <w:szCs w:val="28"/>
          <w:highlight w:val="white"/>
        </w:rPr>
        <w:t>левой статье 13.3.01.53450</w:t>
      </w:r>
      <w:r w:rsidRPr="00193C4C">
        <w:rPr>
          <w:color w:val="000000" w:themeColor="text1"/>
          <w:sz w:val="28"/>
          <w:szCs w:val="28"/>
        </w:rPr>
        <w:t xml:space="preserve"> на осуществление мер пожарной безопасности и тушение лесных пожаров на 2025 год утверждены бюджетные ассигнования в объёме 110 228,6 тыс. рублей, в том числе:</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 xml:space="preserve"> - на предоставление субсидий государственным автономным учреждениям - лесхозам на</w:t>
      </w:r>
      <w:r w:rsidRPr="00193C4C">
        <w:rPr>
          <w:color w:val="000000" w:themeColor="text1"/>
          <w:sz w:val="28"/>
          <w:szCs w:val="28"/>
          <w:lang w:eastAsia="zh-CN"/>
        </w:rPr>
        <w:t xml:space="preserve"> выполнение государственного задания</w:t>
      </w:r>
      <w:r w:rsidRPr="00193C4C">
        <w:rPr>
          <w:color w:val="000000" w:themeColor="text1"/>
          <w:sz w:val="28"/>
          <w:szCs w:val="28"/>
        </w:rPr>
        <w:t xml:space="preserve"> утверждены бюджетные ассигнования в объёме 105 260,0 тыс. рублей (в</w:t>
      </w:r>
      <w:r w:rsidRPr="00193C4C">
        <w:rPr>
          <w:color w:val="000000" w:themeColor="text1"/>
          <w:sz w:val="28"/>
          <w:szCs w:val="28"/>
          <w:highlight w:val="white"/>
        </w:rPr>
        <w:t xml:space="preserve"> аналогичном периоде прошлого года утверждены бюджетные ассигнования в объёме 110 758,4 тыс. рублей)</w:t>
      </w:r>
      <w:r w:rsidRPr="00193C4C">
        <w:rPr>
          <w:color w:val="000000" w:themeColor="text1"/>
          <w:sz w:val="28"/>
          <w:szCs w:val="28"/>
        </w:rPr>
        <w:t xml:space="preserve"> Кассовые расходы в отчетном периоде составили 105 260,0тыс. рублей или 100,0% к утвержденным бюджетным ассигнованиям. Средства направлены на выполнение работ направленных на осуществление мер пожарной безопасности и тушение лесных пожаров по государственному заданию ГАУ НСО «Новосибирская база авиационной охраны лесов»; ГАУ НСО «Барабинский лесхоз»; ГАУ НСО «</w:t>
      </w:r>
      <w:proofErr w:type="spellStart"/>
      <w:r w:rsidRPr="00193C4C">
        <w:rPr>
          <w:color w:val="000000" w:themeColor="text1"/>
          <w:sz w:val="28"/>
          <w:szCs w:val="28"/>
        </w:rPr>
        <w:t>Болотнинский</w:t>
      </w:r>
      <w:proofErr w:type="spellEnd"/>
      <w:r w:rsidRPr="00193C4C">
        <w:rPr>
          <w:color w:val="000000" w:themeColor="text1"/>
          <w:sz w:val="28"/>
          <w:szCs w:val="28"/>
        </w:rPr>
        <w:t xml:space="preserve"> лесхоз»; ГАУ НСО «Венгеровский лесхоз»; ГАУ НСО «</w:t>
      </w:r>
      <w:proofErr w:type="spellStart"/>
      <w:r w:rsidRPr="00193C4C">
        <w:rPr>
          <w:color w:val="000000" w:themeColor="text1"/>
          <w:sz w:val="28"/>
          <w:szCs w:val="28"/>
        </w:rPr>
        <w:t>Баганский</w:t>
      </w:r>
      <w:proofErr w:type="spellEnd"/>
      <w:r w:rsidRPr="00193C4C">
        <w:rPr>
          <w:color w:val="000000" w:themeColor="text1"/>
          <w:sz w:val="28"/>
          <w:szCs w:val="28"/>
        </w:rPr>
        <w:t xml:space="preserve"> лесхоз»; ГАУ НСО «Новосибирский лесхоз»; ГАУ НСО «</w:t>
      </w:r>
      <w:proofErr w:type="spellStart"/>
      <w:r w:rsidRPr="00193C4C">
        <w:rPr>
          <w:color w:val="000000" w:themeColor="text1"/>
          <w:sz w:val="28"/>
          <w:szCs w:val="28"/>
        </w:rPr>
        <w:t>Краснозерский</w:t>
      </w:r>
      <w:proofErr w:type="spellEnd"/>
      <w:r w:rsidRPr="00193C4C">
        <w:rPr>
          <w:color w:val="000000" w:themeColor="text1"/>
          <w:sz w:val="28"/>
          <w:szCs w:val="28"/>
        </w:rPr>
        <w:t xml:space="preserve"> лесхоз»; ГАУ НСО «Куйбышевский лесхоз»; ГАУ НСО «</w:t>
      </w:r>
      <w:proofErr w:type="spellStart"/>
      <w:r w:rsidRPr="00193C4C">
        <w:rPr>
          <w:color w:val="000000" w:themeColor="text1"/>
          <w:sz w:val="28"/>
          <w:szCs w:val="28"/>
        </w:rPr>
        <w:t>Кыштовский</w:t>
      </w:r>
      <w:proofErr w:type="spellEnd"/>
      <w:r w:rsidRPr="00193C4C">
        <w:rPr>
          <w:color w:val="000000" w:themeColor="text1"/>
          <w:sz w:val="28"/>
          <w:szCs w:val="28"/>
        </w:rPr>
        <w:t xml:space="preserve"> лесхоз»; ГАУ НСО «</w:t>
      </w:r>
      <w:proofErr w:type="spellStart"/>
      <w:r w:rsidRPr="00193C4C">
        <w:rPr>
          <w:color w:val="000000" w:themeColor="text1"/>
          <w:sz w:val="28"/>
          <w:szCs w:val="28"/>
        </w:rPr>
        <w:t>Маслянинский</w:t>
      </w:r>
      <w:proofErr w:type="spellEnd"/>
      <w:r w:rsidRPr="00193C4C">
        <w:rPr>
          <w:color w:val="000000" w:themeColor="text1"/>
          <w:sz w:val="28"/>
          <w:szCs w:val="28"/>
        </w:rPr>
        <w:t xml:space="preserve"> лесхоз»; ГАУ НСО «Тогучинский лесхоз»; ГАУ НСО «Ордынский лесхоз»; ГАУ НСО «Сузунский лесхоз»; ГАУ НСО «Т</w:t>
      </w:r>
      <w:r w:rsidRPr="00193C4C">
        <w:rPr>
          <w:color w:val="000000" w:themeColor="text1"/>
          <w:sz w:val="28"/>
          <w:szCs w:val="28"/>
          <w:highlight w:val="white"/>
        </w:rPr>
        <w:t>атарский лесхоз»; ГАУ НСО «</w:t>
      </w:r>
      <w:proofErr w:type="spellStart"/>
      <w:r w:rsidRPr="00193C4C">
        <w:rPr>
          <w:color w:val="000000" w:themeColor="text1"/>
          <w:sz w:val="28"/>
          <w:szCs w:val="28"/>
          <w:highlight w:val="white"/>
        </w:rPr>
        <w:t>Усть-Таркский</w:t>
      </w:r>
      <w:proofErr w:type="spellEnd"/>
      <w:r w:rsidRPr="00193C4C">
        <w:rPr>
          <w:color w:val="000000" w:themeColor="text1"/>
          <w:sz w:val="28"/>
          <w:szCs w:val="28"/>
          <w:highlight w:val="white"/>
        </w:rPr>
        <w:t xml:space="preserve"> лесхоз»; ГАУ НСО «Михайловский лесхоз»; ГАУ НСО «</w:t>
      </w:r>
      <w:proofErr w:type="spellStart"/>
      <w:r w:rsidRPr="00193C4C">
        <w:rPr>
          <w:color w:val="000000" w:themeColor="text1"/>
          <w:sz w:val="28"/>
          <w:szCs w:val="28"/>
          <w:highlight w:val="white"/>
        </w:rPr>
        <w:t>Чулымский</w:t>
      </w:r>
      <w:proofErr w:type="spellEnd"/>
      <w:r w:rsidRPr="00193C4C">
        <w:rPr>
          <w:color w:val="000000" w:themeColor="text1"/>
          <w:sz w:val="28"/>
          <w:szCs w:val="28"/>
          <w:highlight w:val="white"/>
        </w:rPr>
        <w:t xml:space="preserve"> лесхоз»; ГАУ НСО «</w:t>
      </w:r>
      <w:proofErr w:type="spellStart"/>
      <w:r w:rsidRPr="00193C4C">
        <w:rPr>
          <w:color w:val="000000" w:themeColor="text1"/>
          <w:sz w:val="28"/>
          <w:szCs w:val="28"/>
          <w:highlight w:val="white"/>
        </w:rPr>
        <w:t>Каргатский</w:t>
      </w:r>
      <w:proofErr w:type="spellEnd"/>
      <w:r w:rsidRPr="00193C4C">
        <w:rPr>
          <w:color w:val="000000" w:themeColor="text1"/>
          <w:sz w:val="28"/>
          <w:szCs w:val="28"/>
          <w:highlight w:val="white"/>
        </w:rPr>
        <w:t xml:space="preserve"> лесхоз». В аналогичном периоде прошлого года кассовые расходы составляли</w:t>
      </w:r>
      <w:r w:rsidRPr="00193C4C">
        <w:rPr>
          <w:color w:val="000000" w:themeColor="text1"/>
          <w:sz w:val="28"/>
          <w:szCs w:val="28"/>
        </w:rPr>
        <w:t xml:space="preserve"> 98 403,5</w:t>
      </w:r>
      <w:r w:rsidRPr="00193C4C">
        <w:rPr>
          <w:color w:val="000000" w:themeColor="text1"/>
          <w:sz w:val="28"/>
          <w:szCs w:val="28"/>
          <w:highlight w:val="white"/>
        </w:rPr>
        <w:t xml:space="preserve"> тыс. рублей, или 100,0% к годовым бюджетным ассигнованиям (98 403,5 тыс. рублей). </w:t>
      </w:r>
    </w:p>
    <w:p w:rsidR="00203C5E" w:rsidRPr="00193C4C" w:rsidRDefault="00203C5E" w:rsidP="00193C4C">
      <w:pPr>
        <w:ind w:firstLine="709"/>
        <w:jc w:val="both"/>
        <w:rPr>
          <w:color w:val="000000" w:themeColor="text1"/>
          <w:sz w:val="28"/>
          <w:szCs w:val="28"/>
          <w:highlight w:val="yellow"/>
        </w:rPr>
      </w:pPr>
      <w:r w:rsidRPr="00193C4C">
        <w:rPr>
          <w:color w:val="000000" w:themeColor="text1"/>
          <w:sz w:val="28"/>
          <w:szCs w:val="28"/>
        </w:rPr>
        <w:t xml:space="preserve">По сравнению с 2024 годом кассовые расходы увеличились на 6 856,5 </w:t>
      </w:r>
      <w:proofErr w:type="spellStart"/>
      <w:proofErr w:type="gramStart"/>
      <w:r w:rsidRPr="00193C4C">
        <w:rPr>
          <w:color w:val="000000" w:themeColor="text1"/>
          <w:sz w:val="28"/>
          <w:szCs w:val="28"/>
        </w:rPr>
        <w:t>тыс.рублей</w:t>
      </w:r>
      <w:proofErr w:type="spellEnd"/>
      <w:proofErr w:type="gramEnd"/>
      <w:r w:rsidRPr="00193C4C">
        <w:rPr>
          <w:color w:val="000000" w:themeColor="text1"/>
          <w:sz w:val="28"/>
          <w:szCs w:val="28"/>
        </w:rPr>
        <w:t>, или на 7%, в связи с увеличением площади и количества лесных пожаров в отчетном периоде на 118,1 га и на 15 пожаров относительно аналогичного периода прошлого года,.</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rPr>
        <w:t>- на выполнение работ напра</w:t>
      </w:r>
      <w:r w:rsidRPr="00193C4C">
        <w:rPr>
          <w:color w:val="000000" w:themeColor="text1"/>
          <w:sz w:val="28"/>
          <w:szCs w:val="28"/>
          <w:highlight w:val="white"/>
        </w:rPr>
        <w:t xml:space="preserve">вленных на осуществление мер пожарной безопасности и тушение лесных пожаров (госзакупки) в объёме 4 968,6 тыс. рублей. Кассовые расходы в отчетном периоде составили 4 968,6 тыс. рублей или 100,0% к утвержденным бюджетным ассигнованиям. </w:t>
      </w:r>
      <w:r w:rsidRPr="00193C4C">
        <w:rPr>
          <w:color w:val="000000" w:themeColor="text1"/>
          <w:sz w:val="28"/>
          <w:szCs w:val="28"/>
        </w:rPr>
        <w:t>Средства направлены на ликвидацию</w:t>
      </w:r>
      <w:r w:rsidRPr="00193C4C">
        <w:rPr>
          <w:color w:val="000000" w:themeColor="text1"/>
          <w:sz w:val="28"/>
          <w:szCs w:val="28"/>
          <w:highlight w:val="white"/>
        </w:rPr>
        <w:t xml:space="preserve"> 52 пожаров на площади 269,33 га, </w:t>
      </w:r>
      <w:r w:rsidRPr="00193C4C">
        <w:rPr>
          <w:color w:val="000000" w:themeColor="text1"/>
          <w:sz w:val="28"/>
          <w:szCs w:val="28"/>
        </w:rPr>
        <w:t>на приобретение противопожарного оборудования.</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В аналогичном периоде прошлого года утверждены бюджетные ассигнования в объёме 12 354,9 тыс. рублей, кассовые расходы составили </w:t>
      </w:r>
      <w:r w:rsidRPr="00193C4C">
        <w:rPr>
          <w:color w:val="000000" w:themeColor="text1"/>
          <w:sz w:val="28"/>
          <w:szCs w:val="28"/>
        </w:rPr>
        <w:t>12 354,9</w:t>
      </w:r>
      <w:r w:rsidRPr="00193C4C">
        <w:rPr>
          <w:color w:val="000000" w:themeColor="text1"/>
          <w:sz w:val="28"/>
          <w:szCs w:val="28"/>
          <w:highlight w:val="white"/>
        </w:rPr>
        <w:t xml:space="preserve"> тыс. рублей, что составляет 100,0% к утвержденным бюджетным ассигнованиям.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По сравнению с 2024 годом кассовые расходы уменьшились на 7 386,3 тыс. рублей, или на 59,8%, в связи с тем, что в аналогичном периоде прошлого года министерством (по согласованию с Рослесхозом) было приобретено противопожарное оборудование.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На реализацию мероприятий регионального проекта «Сохранение лесов» (средства федерального бюджета)</w:t>
      </w:r>
      <w:r w:rsidRPr="00193C4C">
        <w:rPr>
          <w:color w:val="000000" w:themeColor="text1"/>
          <w:sz w:val="28"/>
          <w:szCs w:val="28"/>
        </w:rPr>
        <w:t xml:space="preserve"> </w:t>
      </w:r>
      <w:r w:rsidRPr="00193C4C">
        <w:rPr>
          <w:color w:val="000000" w:themeColor="text1"/>
          <w:sz w:val="28"/>
          <w:szCs w:val="28"/>
          <w:highlight w:val="white"/>
        </w:rPr>
        <w:t>на 2025 год утверждены бюджетные ассигнования в объёме 42 529,8 тыс. рублей, в том числе:</w:t>
      </w:r>
    </w:p>
    <w:p w:rsidR="00203C5E" w:rsidRPr="00193C4C" w:rsidRDefault="00203C5E" w:rsidP="00193C4C">
      <w:pPr>
        <w:ind w:firstLine="709"/>
        <w:jc w:val="both"/>
        <w:rPr>
          <w:color w:val="000000" w:themeColor="text1"/>
          <w:sz w:val="28"/>
          <w:szCs w:val="28"/>
        </w:rPr>
      </w:pPr>
      <w:r w:rsidRPr="00193C4C">
        <w:rPr>
          <w:bCs/>
          <w:i/>
          <w:iCs/>
          <w:color w:val="000000" w:themeColor="text1"/>
          <w:sz w:val="28"/>
          <w:szCs w:val="28"/>
        </w:rPr>
        <w:t>п</w:t>
      </w:r>
      <w:r w:rsidRPr="00193C4C">
        <w:rPr>
          <w:i/>
          <w:color w:val="000000" w:themeColor="text1"/>
          <w:sz w:val="28"/>
          <w:szCs w:val="28"/>
        </w:rPr>
        <w:t>о целевой статье 13.</w:t>
      </w:r>
      <w:proofErr w:type="gramStart"/>
      <w:r w:rsidRPr="00193C4C">
        <w:rPr>
          <w:i/>
          <w:color w:val="000000" w:themeColor="text1"/>
          <w:sz w:val="28"/>
          <w:szCs w:val="28"/>
        </w:rPr>
        <w:t>1.Ч</w:t>
      </w:r>
      <w:proofErr w:type="gramEnd"/>
      <w:r w:rsidRPr="00193C4C">
        <w:rPr>
          <w:i/>
          <w:color w:val="000000" w:themeColor="text1"/>
          <w:sz w:val="28"/>
          <w:szCs w:val="28"/>
        </w:rPr>
        <w:t>6.54290</w:t>
      </w:r>
      <w:r w:rsidRPr="00193C4C">
        <w:rPr>
          <w:color w:val="000000" w:themeColor="text1"/>
          <w:sz w:val="28"/>
          <w:szCs w:val="28"/>
        </w:rPr>
        <w:t xml:space="preserve">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утверждены бюджетные ассигнования в объёме </w:t>
      </w:r>
      <w:r w:rsidRPr="00193C4C">
        <w:rPr>
          <w:color w:val="000000" w:themeColor="text1"/>
          <w:sz w:val="28"/>
          <w:szCs w:val="28"/>
          <w:highlight w:val="white"/>
        </w:rPr>
        <w:t>42 529,8 тыс. рублей.</w:t>
      </w:r>
      <w:r w:rsidRPr="00193C4C">
        <w:rPr>
          <w:color w:val="000000" w:themeColor="text1"/>
          <w:sz w:val="28"/>
          <w:szCs w:val="28"/>
        </w:rPr>
        <w:t xml:space="preserve"> </w:t>
      </w:r>
      <w:r w:rsidRPr="00193C4C">
        <w:rPr>
          <w:color w:val="000000" w:themeColor="text1"/>
          <w:sz w:val="28"/>
          <w:szCs w:val="28"/>
          <w:highlight w:val="white"/>
        </w:rPr>
        <w:t>В отчетном периоде текущего года кассовые расходы</w:t>
      </w:r>
      <w:r w:rsidRPr="00193C4C">
        <w:rPr>
          <w:color w:val="000000" w:themeColor="text1"/>
          <w:sz w:val="28"/>
          <w:szCs w:val="28"/>
        </w:rPr>
        <w:t xml:space="preserve"> составили 42 529,8 тыс. рублей или 100,0% к утвержденным бюджетным ассигнованиям.</w:t>
      </w:r>
      <w:r w:rsidRPr="00193C4C">
        <w:rPr>
          <w:color w:val="000000" w:themeColor="text1"/>
          <w:sz w:val="28"/>
          <w:szCs w:val="28"/>
          <w:highlight w:val="white"/>
        </w:rPr>
        <w:t xml:space="preserve"> В аналогичном периоде прошлого года утверждены бюджетные ассигнования </w:t>
      </w:r>
      <w:r w:rsidRPr="00193C4C">
        <w:rPr>
          <w:i/>
          <w:iCs/>
          <w:color w:val="000000" w:themeColor="text1"/>
          <w:sz w:val="28"/>
          <w:szCs w:val="28"/>
          <w:highlight w:val="white"/>
        </w:rPr>
        <w:t>п</w:t>
      </w:r>
      <w:r w:rsidRPr="00193C4C">
        <w:rPr>
          <w:i/>
          <w:color w:val="000000" w:themeColor="text1"/>
          <w:sz w:val="28"/>
          <w:szCs w:val="28"/>
          <w:highlight w:val="white"/>
        </w:rPr>
        <w:t>о целевой статье 13.</w:t>
      </w:r>
      <w:proofErr w:type="gramStart"/>
      <w:r w:rsidRPr="00193C4C">
        <w:rPr>
          <w:i/>
          <w:color w:val="000000" w:themeColor="text1"/>
          <w:sz w:val="28"/>
          <w:szCs w:val="28"/>
          <w:highlight w:val="white"/>
        </w:rPr>
        <w:t>1.</w:t>
      </w:r>
      <w:r w:rsidRPr="00193C4C">
        <w:rPr>
          <w:i/>
          <w:color w:val="000000" w:themeColor="text1"/>
          <w:sz w:val="28"/>
          <w:szCs w:val="28"/>
          <w:highlight w:val="white"/>
          <w:lang w:val="en-US"/>
        </w:rPr>
        <w:t>GA</w:t>
      </w:r>
      <w:r w:rsidRPr="00193C4C">
        <w:rPr>
          <w:i/>
          <w:color w:val="000000" w:themeColor="text1"/>
          <w:sz w:val="28"/>
          <w:szCs w:val="28"/>
          <w:highlight w:val="white"/>
        </w:rPr>
        <w:t>.</w:t>
      </w:r>
      <w:proofErr w:type="gramEnd"/>
      <w:r w:rsidRPr="00193C4C">
        <w:rPr>
          <w:i/>
          <w:color w:val="000000" w:themeColor="text1"/>
          <w:sz w:val="28"/>
          <w:szCs w:val="28"/>
          <w:highlight w:val="white"/>
        </w:rPr>
        <w:t>54290</w:t>
      </w:r>
      <w:r w:rsidRPr="00193C4C">
        <w:rPr>
          <w:color w:val="000000" w:themeColor="text1"/>
          <w:sz w:val="28"/>
          <w:szCs w:val="28"/>
          <w:highlight w:val="white"/>
        </w:rPr>
        <w:t xml:space="preserve"> в объёме </w:t>
      </w:r>
      <w:r w:rsidRPr="00193C4C">
        <w:rPr>
          <w:rFonts w:eastAsia="Arial"/>
          <w:color w:val="000000" w:themeColor="text1"/>
          <w:sz w:val="28"/>
          <w:szCs w:val="28"/>
          <w:highlight w:val="white"/>
        </w:rPr>
        <w:t xml:space="preserve">44 498,1 </w:t>
      </w:r>
      <w:r w:rsidRPr="00193C4C">
        <w:rPr>
          <w:color w:val="000000" w:themeColor="text1"/>
          <w:sz w:val="28"/>
          <w:szCs w:val="28"/>
          <w:highlight w:val="white"/>
        </w:rPr>
        <w:t>тыс. рублей, кассовые расходы составили 44 498,1 тыс. рублей,</w:t>
      </w:r>
      <w:r w:rsidRPr="00193C4C">
        <w:rPr>
          <w:color w:val="000000" w:themeColor="text1"/>
          <w:sz w:val="28"/>
          <w:szCs w:val="28"/>
        </w:rPr>
        <w:t xml:space="preserve"> или 100,0% к утвержденным бюджетным ассигнованиям.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В 2025 году средства направлены:</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 -</w:t>
      </w:r>
      <w:r w:rsidR="008561B1" w:rsidRPr="00193C4C">
        <w:rPr>
          <w:color w:val="000000" w:themeColor="text1"/>
          <w:sz w:val="28"/>
          <w:szCs w:val="28"/>
          <w:highlight w:val="white"/>
        </w:rPr>
        <w:t> </w:t>
      </w:r>
      <w:r w:rsidRPr="00193C4C">
        <w:rPr>
          <w:color w:val="000000" w:themeColor="text1"/>
          <w:sz w:val="28"/>
          <w:szCs w:val="28"/>
          <w:highlight w:val="white"/>
        </w:rPr>
        <w:t xml:space="preserve">на предоставление субсидий государственным автономным учреждениям - лесхозам </w:t>
      </w:r>
      <w:r w:rsidRPr="00193C4C">
        <w:rPr>
          <w:color w:val="000000" w:themeColor="text1"/>
          <w:sz w:val="28"/>
          <w:szCs w:val="28"/>
          <w:highlight w:val="white"/>
          <w:lang w:eastAsia="zh-CN"/>
        </w:rPr>
        <w:t>на выполнение государственного задания</w:t>
      </w:r>
      <w:r w:rsidRPr="00193C4C">
        <w:rPr>
          <w:color w:val="000000" w:themeColor="text1"/>
          <w:sz w:val="28"/>
          <w:szCs w:val="28"/>
          <w:highlight w:val="white"/>
        </w:rPr>
        <w:t xml:space="preserve"> утверждены бюджетные ассигнования в объёме 37 903,3 тыс. рублей. Кассовые расходы в отчетном периоде составили 37 903,3 тыс. рублей или 100,0% к утвержденным бюджетным ассигнованиям. В аналогичном периоде прошлого года утверждены бюджетные ассигнования в объёме 40 489,6 тыс. рублей, кассовые расходы составили 40 489,6 тыс. рублей или 100,0% к утвержденным бюджетным ассигнованиям</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w:t>
      </w:r>
      <w:r w:rsidR="008561B1" w:rsidRPr="00193C4C">
        <w:rPr>
          <w:color w:val="000000" w:themeColor="text1"/>
          <w:sz w:val="28"/>
          <w:szCs w:val="28"/>
          <w:highlight w:val="white"/>
        </w:rPr>
        <w:t> </w:t>
      </w:r>
      <w:r w:rsidRPr="00193C4C">
        <w:rPr>
          <w:color w:val="000000" w:themeColor="text1"/>
          <w:sz w:val="28"/>
          <w:szCs w:val="28"/>
          <w:highlight w:val="white"/>
        </w:rPr>
        <w:t>на выполнение работ по увеличению площади лесовосстано</w:t>
      </w:r>
      <w:r w:rsidRPr="00193C4C">
        <w:rPr>
          <w:color w:val="000000" w:themeColor="text1"/>
          <w:sz w:val="28"/>
          <w:szCs w:val="28"/>
        </w:rPr>
        <w:t xml:space="preserve">вления (госзакупки) </w:t>
      </w:r>
      <w:r w:rsidRPr="00193C4C">
        <w:rPr>
          <w:color w:val="000000" w:themeColor="text1"/>
          <w:sz w:val="28"/>
          <w:szCs w:val="28"/>
          <w:highlight w:val="white"/>
        </w:rPr>
        <w:t xml:space="preserve">утверждены бюджетные </w:t>
      </w:r>
      <w:r w:rsidRPr="00193C4C">
        <w:rPr>
          <w:color w:val="000000" w:themeColor="text1"/>
          <w:sz w:val="28"/>
          <w:szCs w:val="28"/>
        </w:rPr>
        <w:t xml:space="preserve">в объёме 4 626,6 тыс. рублей. Кассовые расходы в отчетном периоде составили 4 626,6 тыс. рублей или 100,0% к утвержденным бюджетным ассигнованиям. </w:t>
      </w:r>
      <w:r w:rsidRPr="00193C4C">
        <w:rPr>
          <w:color w:val="000000" w:themeColor="text1"/>
          <w:sz w:val="28"/>
          <w:szCs w:val="28"/>
          <w:highlight w:val="white"/>
        </w:rPr>
        <w:t>В аналогичном периоде прошлого года утверждены бюджетные ассигнования в объёме 4 008,5 тыс. рублей, кассовые расходы составили 4 008,5 тыс. рублей,</w:t>
      </w:r>
      <w:r w:rsidRPr="00193C4C">
        <w:rPr>
          <w:color w:val="000000" w:themeColor="text1"/>
          <w:sz w:val="28"/>
          <w:szCs w:val="28"/>
        </w:rPr>
        <w:t xml:space="preserve"> или 100,0% к утвержденным бюд</w:t>
      </w:r>
      <w:r w:rsidRPr="00193C4C">
        <w:rPr>
          <w:color w:val="000000" w:themeColor="text1"/>
          <w:sz w:val="28"/>
          <w:szCs w:val="28"/>
          <w:highlight w:val="white"/>
        </w:rPr>
        <w:t xml:space="preserve">жетным ассигнованиям. </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 xml:space="preserve">По сравнению с 2024 годом кассовые расходы уменьшились на 1 968,3 тыс. рублей, или 4,4%, в связи с исключением мероприятия по созданию и развитию (модернизации) объектов лесного семеноводства и </w:t>
      </w:r>
      <w:proofErr w:type="spellStart"/>
      <w:r w:rsidRPr="00193C4C">
        <w:rPr>
          <w:color w:val="000000" w:themeColor="text1"/>
          <w:sz w:val="28"/>
          <w:szCs w:val="28"/>
          <w:highlight w:val="white"/>
        </w:rPr>
        <w:t>питомничьих</w:t>
      </w:r>
      <w:proofErr w:type="spellEnd"/>
      <w:r w:rsidRPr="00193C4C">
        <w:rPr>
          <w:color w:val="000000" w:themeColor="text1"/>
          <w:sz w:val="28"/>
          <w:szCs w:val="28"/>
          <w:highlight w:val="white"/>
        </w:rPr>
        <w:t xml:space="preserve"> хозяйств из мероприятий по увеличению площади лесовосстановления на лесных участках (на федеральном уровне) </w:t>
      </w:r>
    </w:p>
    <w:p w:rsidR="00203C5E" w:rsidRPr="00193C4C" w:rsidRDefault="00203C5E" w:rsidP="00193C4C">
      <w:pPr>
        <w:ind w:firstLine="709"/>
        <w:jc w:val="both"/>
        <w:rPr>
          <w:color w:val="000000" w:themeColor="text1"/>
          <w:sz w:val="28"/>
          <w:szCs w:val="28"/>
        </w:rPr>
      </w:pPr>
      <w:r w:rsidRPr="00193C4C">
        <w:rPr>
          <w:bCs/>
          <w:i/>
          <w:iCs/>
          <w:color w:val="000000" w:themeColor="text1"/>
          <w:sz w:val="28"/>
          <w:szCs w:val="28"/>
        </w:rPr>
        <w:t>по целевой статье 13.1.Y4.51270</w:t>
      </w:r>
      <w:r w:rsidRPr="00193C4C">
        <w:rPr>
          <w:color w:val="000000" w:themeColor="text1"/>
          <w:sz w:val="28"/>
          <w:szCs w:val="28"/>
        </w:rPr>
        <w:t> на реализацию мероприятий в рамках регионального проекта</w:t>
      </w:r>
      <w:r w:rsidRPr="00193C4C">
        <w:rPr>
          <w:b/>
          <w:bCs/>
          <w:i/>
          <w:iCs/>
          <w:color w:val="000000" w:themeColor="text1"/>
          <w:sz w:val="28"/>
          <w:szCs w:val="28"/>
        </w:rPr>
        <w:t> </w:t>
      </w:r>
      <w:r w:rsidRPr="00193C4C">
        <w:rPr>
          <w:color w:val="000000" w:themeColor="text1"/>
          <w:sz w:val="28"/>
          <w:szCs w:val="28"/>
        </w:rPr>
        <w:t>«Стимулирование спроса на отечественные беспилотные авиационные системы» на</w:t>
      </w:r>
      <w:r w:rsidRPr="00193C4C">
        <w:rPr>
          <w:color w:val="000000" w:themeColor="text1"/>
          <w:sz w:val="28"/>
          <w:szCs w:val="28"/>
          <w:shd w:val="clear" w:color="auto" w:fill="FFFFFF"/>
        </w:rPr>
        <w:t xml:space="preserve"> 2025 год утверждены бюджетные ассигнования в объёме </w:t>
      </w:r>
      <w:r w:rsidRPr="00193C4C">
        <w:rPr>
          <w:color w:val="000000" w:themeColor="text1"/>
          <w:sz w:val="28"/>
          <w:szCs w:val="28"/>
        </w:rPr>
        <w:t>10</w:t>
      </w:r>
      <w:r w:rsidRPr="00193C4C">
        <w:rPr>
          <w:color w:val="000000" w:themeColor="text1"/>
          <w:sz w:val="28"/>
          <w:szCs w:val="28"/>
          <w:shd w:val="clear" w:color="auto" w:fill="FFFFFF"/>
        </w:rPr>
        <w:t xml:space="preserve"> 499,2 тыс. рублей </w:t>
      </w:r>
      <w:r w:rsidRPr="00193C4C">
        <w:rPr>
          <w:color w:val="000000" w:themeColor="text1"/>
          <w:sz w:val="28"/>
          <w:szCs w:val="28"/>
        </w:rPr>
        <w:t>на приобретение беспилотных авиационных систем органами исполнительной власти субъектов Российской Федерации в области лесных отношений, из них в отчетном периоде были увеличены бюджетные ассигнования текущего финансового года на приобретение БАС Новосибирской области на</w:t>
      </w:r>
      <w:r w:rsidRPr="00193C4C">
        <w:rPr>
          <w:b/>
          <w:bCs/>
          <w:color w:val="000000" w:themeColor="text1"/>
          <w:sz w:val="28"/>
          <w:szCs w:val="28"/>
        </w:rPr>
        <w:t xml:space="preserve"> </w:t>
      </w:r>
      <w:r w:rsidRPr="00193C4C">
        <w:rPr>
          <w:bCs/>
          <w:color w:val="000000" w:themeColor="text1"/>
          <w:sz w:val="28"/>
          <w:szCs w:val="28"/>
        </w:rPr>
        <w:t>7 499, 4 тыс.</w:t>
      </w:r>
      <w:r w:rsidRPr="00193C4C">
        <w:rPr>
          <w:color w:val="000000" w:themeColor="text1"/>
          <w:sz w:val="28"/>
          <w:szCs w:val="28"/>
        </w:rPr>
        <w:t xml:space="preserve"> рублей, в связи с тем, что в 2024 году был заключен </w:t>
      </w:r>
      <w:r w:rsidRPr="00193C4C">
        <w:rPr>
          <w:color w:val="000000" w:themeColor="text1"/>
          <w:sz w:val="28"/>
          <w:szCs w:val="28"/>
          <w:shd w:val="clear" w:color="auto" w:fill="FFFFFF"/>
        </w:rPr>
        <w:t xml:space="preserve">государственный </w:t>
      </w:r>
      <w:r w:rsidRPr="00193C4C">
        <w:rPr>
          <w:color w:val="000000" w:themeColor="text1"/>
          <w:sz w:val="28"/>
          <w:szCs w:val="28"/>
          <w:shd w:val="clear" w:color="auto" w:fill="FFFFFF"/>
        </w:rPr>
        <w:lastRenderedPageBreak/>
        <w:t>контракт № 07/24-БАС/000Y425406558540240000970 от 11.07.2024 с АО «Государственная транспортная лизинговая компания» на поставку беспилотных авиационных систем в сумме 14 998,8 тыс. рублей (в 2024 году перечислен аванс поставщику в сумме 7 499,4 тыс. рублей).</w:t>
      </w:r>
      <w:r w:rsidRPr="00193C4C">
        <w:rPr>
          <w:color w:val="000000" w:themeColor="text1"/>
          <w:sz w:val="28"/>
          <w:szCs w:val="28"/>
        </w:rPr>
        <w:t xml:space="preserve"> В соответствии с утвержденным «Планом поставок БАС в рамках реализации государственного гражданского заказа» (протокол заседания президиума Правительственной комиссии по вопросам развития беспилотных авиационных систем проектного комитета национального проекта «Беспилотные авиационные системы» № 17 </w:t>
      </w:r>
      <w:proofErr w:type="spellStart"/>
      <w:r w:rsidRPr="00193C4C">
        <w:rPr>
          <w:color w:val="000000" w:themeColor="text1"/>
          <w:sz w:val="28"/>
          <w:szCs w:val="28"/>
        </w:rPr>
        <w:t>пр</w:t>
      </w:r>
      <w:proofErr w:type="spellEnd"/>
      <w:r w:rsidRPr="00193C4C">
        <w:rPr>
          <w:color w:val="000000" w:themeColor="text1"/>
          <w:sz w:val="28"/>
          <w:szCs w:val="28"/>
        </w:rPr>
        <w:t xml:space="preserve">), срок поставки беспилотных авиационных систем для обеспечения нужд Новосибирской области изменен с 2024 года на I квартал 2025 года. В текущем году заключен </w:t>
      </w:r>
      <w:r w:rsidRPr="00193C4C">
        <w:rPr>
          <w:color w:val="000000" w:themeColor="text1"/>
          <w:sz w:val="28"/>
          <w:szCs w:val="28"/>
          <w:shd w:val="clear" w:color="auto" w:fill="FFFFFF"/>
        </w:rPr>
        <w:t xml:space="preserve">государственный контракт № 05/2025-БАС от 20.05.2025 с АО «Государственная транспортная лизинговая компания» на поставку беспилотных авиационных систем в сумме 2 999,8 тыс. рублей. </w:t>
      </w:r>
      <w:r w:rsidRPr="00193C4C">
        <w:rPr>
          <w:color w:val="000000" w:themeColor="text1"/>
          <w:sz w:val="28"/>
          <w:szCs w:val="28"/>
        </w:rPr>
        <w:t>К</w:t>
      </w:r>
      <w:r w:rsidRPr="00193C4C">
        <w:rPr>
          <w:color w:val="000000" w:themeColor="text1"/>
          <w:sz w:val="28"/>
          <w:szCs w:val="28"/>
          <w:highlight w:val="white"/>
        </w:rPr>
        <w:t>ассовые расходы</w:t>
      </w:r>
      <w:r w:rsidRPr="00193C4C">
        <w:rPr>
          <w:color w:val="000000" w:themeColor="text1"/>
          <w:sz w:val="28"/>
          <w:szCs w:val="28"/>
        </w:rPr>
        <w:t xml:space="preserve"> в отчетном периоде текущего года, за поставленные беспилотные авиационные системы, составили 10 499,2 тыс. рублей или 100,0% к утвержденным бюджетным ассигнованиям.</w:t>
      </w:r>
    </w:p>
    <w:p w:rsidR="00203C5E" w:rsidRPr="00193C4C" w:rsidRDefault="00203C5E" w:rsidP="00193C4C">
      <w:pPr>
        <w:ind w:firstLine="709"/>
        <w:jc w:val="both"/>
        <w:rPr>
          <w:color w:val="000000" w:themeColor="text1"/>
          <w:sz w:val="28"/>
          <w:szCs w:val="28"/>
        </w:rPr>
      </w:pPr>
      <w:r w:rsidRPr="00193C4C">
        <w:rPr>
          <w:color w:val="000000" w:themeColor="text1"/>
          <w:sz w:val="28"/>
          <w:szCs w:val="28"/>
        </w:rPr>
        <w:t>В аналогичном периоде 2024 года были утверждены бюджетные ассигнования в объеме 15 000,0 тыс. рублей, кассовые расходы составляли 7 499,4 тыс. рублей, или 50,0% к утвержденным бюджетным ассигнованиям.</w:t>
      </w:r>
    </w:p>
    <w:p w:rsidR="00203C5E" w:rsidRPr="00193C4C" w:rsidRDefault="00203C5E"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2024 годом кассовые расходы уменьшились на 4 500,8 тыс. рублей, или на 30,0%, в связи с тем, что в аналогичном периоде прошлого года был оплачен только аванс по контракту (50%), в отчетном периоде перечислен окончательный платеж за поставку 10 БАС, а также по</w:t>
      </w:r>
      <w:r w:rsidRPr="00193C4C">
        <w:rPr>
          <w:color w:val="000000" w:themeColor="text1"/>
          <w:sz w:val="28"/>
          <w:szCs w:val="28"/>
        </w:rPr>
        <w:t xml:space="preserve"> </w:t>
      </w:r>
      <w:r w:rsidRPr="00193C4C">
        <w:rPr>
          <w:color w:val="000000" w:themeColor="text1"/>
          <w:sz w:val="28"/>
          <w:szCs w:val="28"/>
          <w:shd w:val="clear" w:color="auto" w:fill="FFFFFF"/>
        </w:rPr>
        <w:t>государственному контракт № 05/2025-БАС от 20.05.2025 приобретено 2 БАС.</w:t>
      </w:r>
      <w:r w:rsidRPr="00193C4C">
        <w:rPr>
          <w:color w:val="000000" w:themeColor="text1"/>
          <w:sz w:val="28"/>
          <w:szCs w:val="28"/>
          <w:highlight w:val="white"/>
        </w:rPr>
        <w:t xml:space="preserve"> </w:t>
      </w:r>
    </w:p>
    <w:p w:rsidR="00203C5E" w:rsidRPr="00193C4C" w:rsidRDefault="00203C5E" w:rsidP="00193C4C">
      <w:pPr>
        <w:ind w:firstLine="709"/>
        <w:jc w:val="both"/>
        <w:rPr>
          <w:color w:val="000000" w:themeColor="text1"/>
          <w:sz w:val="28"/>
          <w:szCs w:val="28"/>
        </w:rPr>
      </w:pPr>
      <w:r w:rsidRPr="00193C4C">
        <w:rPr>
          <w:color w:val="000000" w:themeColor="text1"/>
          <w:sz w:val="28"/>
          <w:szCs w:val="28"/>
          <w:shd w:val="clear" w:color="auto" w:fill="FFFFFF"/>
        </w:rPr>
        <w:t xml:space="preserve">Расходы в рамках непрограммных направлений областного бюджета за счет средств федерального бюджета за отчетный период производились по направлению «Осуществление отдельных полномочий в области лесных отношений на содержание и обеспечение деятельности государственного органа субъекта Российской Федерации» и составили 291 059,4 тыс. рублей или 99,6% к уточненной сводной бюджетной росписи и к утвержденным годовым бюджетным назначениям. </w:t>
      </w:r>
      <w:r w:rsidRPr="00193C4C">
        <w:rPr>
          <w:color w:val="000000" w:themeColor="text1"/>
          <w:sz w:val="28"/>
          <w:szCs w:val="28"/>
          <w:shd w:val="clear" w:color="auto" w:fill="FFFFFF"/>
          <w:lang w:eastAsia="en-US"/>
        </w:rPr>
        <w:t xml:space="preserve">По сравнению с 2024 годом расходы увеличились на 11 416,1 тыс. рублей (или 3,9%), </w:t>
      </w:r>
      <w:r w:rsidRPr="00193C4C">
        <w:rPr>
          <w:color w:val="000000" w:themeColor="text1"/>
          <w:sz w:val="28"/>
          <w:szCs w:val="28"/>
          <w:shd w:val="clear" w:color="auto" w:fill="FFFFFF"/>
        </w:rPr>
        <w:t>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203C5E" w:rsidRPr="00193C4C" w:rsidRDefault="00203C5E" w:rsidP="00193C4C">
      <w:pPr>
        <w:ind w:firstLine="709"/>
        <w:jc w:val="both"/>
        <w:rPr>
          <w:color w:val="000000" w:themeColor="text1"/>
          <w:sz w:val="28"/>
          <w:szCs w:val="28"/>
          <w:shd w:val="clear" w:color="auto" w:fill="FFFFFF"/>
        </w:rPr>
      </w:pPr>
    </w:p>
    <w:p w:rsidR="00CE1A1E" w:rsidRPr="00193C4C" w:rsidRDefault="00CE1A1E" w:rsidP="00193C4C">
      <w:pPr>
        <w:ind w:firstLine="709"/>
        <w:jc w:val="both"/>
        <w:rPr>
          <w:bCs/>
          <w:i/>
          <w:color w:val="000000" w:themeColor="text1"/>
          <w:sz w:val="28"/>
          <w:szCs w:val="28"/>
        </w:rPr>
      </w:pPr>
      <w:r w:rsidRPr="00193C4C">
        <w:rPr>
          <w:i/>
          <w:color w:val="000000" w:themeColor="text1"/>
          <w:sz w:val="28"/>
          <w:szCs w:val="28"/>
          <w:highlight w:val="white"/>
        </w:rPr>
        <w:t>Подраздел 0502</w:t>
      </w:r>
      <w:r w:rsidR="00EF5B3A" w:rsidRPr="00193C4C">
        <w:rPr>
          <w:i/>
          <w:color w:val="000000" w:themeColor="text1"/>
          <w:sz w:val="28"/>
          <w:szCs w:val="28"/>
          <w:highlight w:val="white"/>
        </w:rPr>
        <w:t xml:space="preserve"> «</w:t>
      </w:r>
      <w:r w:rsidR="00EF5B3A" w:rsidRPr="00193C4C">
        <w:rPr>
          <w:i/>
          <w:color w:val="000000" w:themeColor="text1"/>
          <w:sz w:val="28"/>
          <w:szCs w:val="28"/>
        </w:rPr>
        <w:t>Коммунальное хозяйство»</w:t>
      </w:r>
    </w:p>
    <w:p w:rsidR="00CE1A1E" w:rsidRPr="00193C4C" w:rsidRDefault="00CE1A1E" w:rsidP="00193C4C">
      <w:pPr>
        <w:ind w:firstLine="709"/>
        <w:jc w:val="both"/>
        <w:rPr>
          <w:bCs/>
          <w:color w:val="000000" w:themeColor="text1"/>
          <w:sz w:val="28"/>
          <w:szCs w:val="28"/>
        </w:rPr>
      </w:pPr>
      <w:r w:rsidRPr="00193C4C">
        <w:rPr>
          <w:bCs/>
          <w:i/>
          <w:iCs/>
          <w:color w:val="000000" w:themeColor="text1"/>
          <w:sz w:val="28"/>
          <w:szCs w:val="28"/>
          <w:highlight w:val="white"/>
        </w:rPr>
        <w:t>ЦСР 99.0.00.01270</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В соответствии с распоряжением Правительства Новосибирской области от 11.12.2025 № 545-рп, министерство осуществляет права акционера от имени Новосибирской области в хозяйственных обществах, акции которых находятся в государственной собственности Новосибирской области в отношении акционерного общества «Спецавтохозяйство» (далее – АО САХ).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В связи с принятием в государственную собственность Новосибирской области имущества, находящегося в муниципальной собственности города Новосибирска: (акции обыкновенные акционерного общества «Спецавтохозяйство» в количестве 415 904 (четыреста пятнадцать тысяч девятьсот четыре) штуки номинальной стоимостью 1 000 (одна тысяча) рублей каждая, общей номинальной стоимостью 415 904 000 (четыреста пятнадцать миллионов девятьсот </w:t>
      </w:r>
      <w:r w:rsidRPr="00193C4C">
        <w:rPr>
          <w:color w:val="000000" w:themeColor="text1"/>
          <w:sz w:val="28"/>
          <w:szCs w:val="28"/>
        </w:rPr>
        <w:lastRenderedPageBreak/>
        <w:t xml:space="preserve">четыре тысячи) рублей в соответствии с распоряжением Правительства Новосибирской области от 25.11.2025 № 519-рп, в целях недопущения приостановления деятельности регионального оператора по обращению с твердыми коммунальными отходами, а также обеспечения дополнительной финансовой устойчивости, </w:t>
      </w:r>
      <w:r w:rsidRPr="00193C4C">
        <w:rPr>
          <w:color w:val="000000" w:themeColor="text1"/>
          <w:sz w:val="28"/>
          <w:szCs w:val="28"/>
          <w:highlight w:val="white"/>
        </w:rPr>
        <w:t xml:space="preserve">обеспечения усиленного режима работы службы по вывозу твердых бытовых отходов </w:t>
      </w:r>
      <w:r w:rsidRPr="00193C4C">
        <w:rPr>
          <w:color w:val="000000" w:themeColor="text1"/>
          <w:sz w:val="28"/>
          <w:szCs w:val="28"/>
        </w:rPr>
        <w:t xml:space="preserve">в новогодние предпраздничные и праздничные дни, </w:t>
      </w:r>
      <w:r w:rsidRPr="00193C4C">
        <w:rPr>
          <w:color w:val="000000" w:themeColor="text1"/>
          <w:sz w:val="28"/>
          <w:szCs w:val="28"/>
          <w:lang w:bidi="ru-RU"/>
        </w:rPr>
        <w:t xml:space="preserve">АО САХ по КБК 130 0502 99.0.00.01270 812 </w:t>
      </w:r>
      <w:r w:rsidRPr="00193C4C">
        <w:rPr>
          <w:color w:val="000000" w:themeColor="text1"/>
          <w:sz w:val="28"/>
          <w:szCs w:val="28"/>
        </w:rPr>
        <w:t>предоставлена из областного бюджета Новосибирской области субсидия в виде вклада в имущество общества, не увеличивающего его уставный капитал, в целях обеспечения финансовой устойчивости для погашения кредиторской задолженности перед операторами по транспортированию твердых коммунальных отходов в сумме 400 000,0</w:t>
      </w:r>
      <w:r w:rsidR="00EF5B3A" w:rsidRPr="00193C4C">
        <w:rPr>
          <w:color w:val="000000" w:themeColor="text1"/>
          <w:sz w:val="28"/>
          <w:szCs w:val="28"/>
        </w:rPr>
        <w:t> </w:t>
      </w:r>
      <w:r w:rsidRPr="00193C4C">
        <w:rPr>
          <w:color w:val="000000" w:themeColor="text1"/>
          <w:sz w:val="28"/>
          <w:szCs w:val="28"/>
        </w:rPr>
        <w:t>тыс.</w:t>
      </w:r>
      <w:r w:rsidR="00EF5B3A" w:rsidRPr="00193C4C">
        <w:rPr>
          <w:color w:val="000000" w:themeColor="text1"/>
          <w:sz w:val="28"/>
          <w:szCs w:val="28"/>
        </w:rPr>
        <w:t> </w:t>
      </w:r>
      <w:r w:rsidRPr="00193C4C">
        <w:rPr>
          <w:color w:val="000000" w:themeColor="text1"/>
          <w:sz w:val="28"/>
          <w:szCs w:val="28"/>
        </w:rPr>
        <w:t xml:space="preserve">рублей. </w:t>
      </w:r>
      <w:r w:rsidRPr="00193C4C">
        <w:rPr>
          <w:color w:val="000000" w:themeColor="text1"/>
          <w:sz w:val="28"/>
          <w:szCs w:val="28"/>
          <w:highlight w:val="white"/>
        </w:rPr>
        <w:t>В отчетном периоде текущего года кассовые расходы</w:t>
      </w:r>
      <w:r w:rsidRPr="00193C4C">
        <w:rPr>
          <w:color w:val="000000" w:themeColor="text1"/>
          <w:sz w:val="28"/>
          <w:szCs w:val="28"/>
        </w:rPr>
        <w:t xml:space="preserve"> составили 400 000,0 тыс. рублей или 100,0% к утвержденным бюджетным ассигнованиям, субсидия направлена АО САХ на погашение кредиторской задолженности 13 операторам по транспортированию твердых коммунальных отходов в полном объеме в соответствии с условиями соглашения о предоставлении из областного бюджета Новосибирской области субсидии</w:t>
      </w:r>
      <w:r w:rsidRPr="00193C4C">
        <w:rPr>
          <w:color w:val="000000" w:themeColor="text1"/>
          <w:spacing w:val="80"/>
          <w:sz w:val="28"/>
          <w:szCs w:val="28"/>
        </w:rPr>
        <w:t xml:space="preserve"> </w:t>
      </w:r>
      <w:r w:rsidRPr="00193C4C">
        <w:rPr>
          <w:color w:val="000000" w:themeColor="text1"/>
          <w:sz w:val="28"/>
          <w:szCs w:val="28"/>
        </w:rPr>
        <w:t>от 19.12.2025 № 10-2025-080466.</w:t>
      </w:r>
    </w:p>
    <w:p w:rsidR="00CE1A1E" w:rsidRPr="00193C4C" w:rsidRDefault="00CE1A1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2024 года расходы не планировались и не производились.</w:t>
      </w:r>
    </w:p>
    <w:p w:rsidR="00CE1A1E" w:rsidRPr="00193C4C" w:rsidRDefault="00CE1A1E" w:rsidP="00193C4C">
      <w:pPr>
        <w:ind w:firstLine="709"/>
        <w:jc w:val="both"/>
        <w:rPr>
          <w:color w:val="000000" w:themeColor="text1"/>
          <w:sz w:val="28"/>
          <w:szCs w:val="28"/>
          <w:shd w:val="clear" w:color="auto" w:fill="FFFFFF"/>
        </w:rPr>
      </w:pPr>
    </w:p>
    <w:p w:rsidR="006A6233" w:rsidRPr="00193C4C" w:rsidRDefault="006A6233" w:rsidP="00193C4C">
      <w:pPr>
        <w:ind w:firstLine="709"/>
        <w:jc w:val="both"/>
        <w:rPr>
          <w:rFonts w:eastAsia="Calibri"/>
          <w:i/>
          <w:color w:val="000000" w:themeColor="text1"/>
          <w:sz w:val="28"/>
          <w:szCs w:val="28"/>
        </w:rPr>
      </w:pPr>
      <w:r w:rsidRPr="00193C4C">
        <w:rPr>
          <w:rFonts w:eastAsia="Calibri"/>
          <w:i/>
          <w:color w:val="000000" w:themeColor="text1"/>
          <w:sz w:val="28"/>
          <w:szCs w:val="28"/>
        </w:rPr>
        <w:t>Подраздел 0603</w:t>
      </w:r>
      <w:r w:rsidR="00EF5B3A" w:rsidRPr="00193C4C">
        <w:rPr>
          <w:rFonts w:eastAsia="Calibri"/>
          <w:i/>
          <w:color w:val="000000" w:themeColor="text1"/>
          <w:sz w:val="28"/>
          <w:szCs w:val="28"/>
        </w:rPr>
        <w:t xml:space="preserve"> «Охрана объектов растительного и животного мира и среды их обитания»</w:t>
      </w:r>
    </w:p>
    <w:p w:rsidR="00CE1A1E" w:rsidRPr="00193C4C" w:rsidRDefault="00CE1A1E" w:rsidP="00193C4C">
      <w:pPr>
        <w:ind w:firstLine="709"/>
        <w:jc w:val="both"/>
        <w:rPr>
          <w:color w:val="000000" w:themeColor="text1"/>
          <w:sz w:val="28"/>
          <w:szCs w:val="28"/>
          <w:highlight w:val="white"/>
        </w:rPr>
      </w:pPr>
      <w:r w:rsidRPr="00193C4C">
        <w:rPr>
          <w:color w:val="000000" w:themeColor="text1"/>
          <w:sz w:val="28"/>
          <w:szCs w:val="28"/>
          <w:lang w:eastAsia="en-US"/>
        </w:rPr>
        <w:t xml:space="preserve">Согласно </w:t>
      </w:r>
      <w:r w:rsidRPr="00193C4C">
        <w:rPr>
          <w:color w:val="000000" w:themeColor="text1"/>
          <w:sz w:val="28"/>
          <w:szCs w:val="28"/>
          <w:highlight w:val="white"/>
          <w:lang w:eastAsia="en-US"/>
        </w:rPr>
        <w:t>уточненной сводной бюджетной росписи и уточненного кассового плана</w:t>
      </w:r>
      <w:r w:rsidRPr="00193C4C">
        <w:rPr>
          <w:color w:val="000000" w:themeColor="text1"/>
          <w:sz w:val="28"/>
          <w:szCs w:val="28"/>
          <w:lang w:eastAsia="en-US"/>
        </w:rPr>
        <w:t xml:space="preserve"> </w:t>
      </w:r>
      <w:r w:rsidRPr="00193C4C">
        <w:rPr>
          <w:color w:val="000000" w:themeColor="text1"/>
          <w:sz w:val="28"/>
          <w:szCs w:val="28"/>
          <w:highlight w:val="white"/>
          <w:lang w:eastAsia="en-US"/>
        </w:rPr>
        <w:t>объем бюджетных ассигнований н</w:t>
      </w:r>
      <w:r w:rsidRPr="00193C4C">
        <w:rPr>
          <w:color w:val="000000" w:themeColor="text1"/>
          <w:sz w:val="28"/>
          <w:szCs w:val="28"/>
          <w:highlight w:val="white"/>
        </w:rPr>
        <w:t xml:space="preserve">а реализацию мероприятий по развитию природоохранной деятельности Новосибирской области государственной программы «Охрана окружающей среды» на 2025 год </w:t>
      </w:r>
      <w:r w:rsidRPr="00193C4C">
        <w:rPr>
          <w:b/>
          <w:bCs/>
          <w:i/>
          <w:iCs/>
          <w:color w:val="000000" w:themeColor="text1"/>
          <w:sz w:val="28"/>
          <w:szCs w:val="28"/>
          <w:highlight w:val="white"/>
        </w:rPr>
        <w:t>за счет средств областного бюджета</w:t>
      </w:r>
      <w:r w:rsidRPr="00193C4C">
        <w:rPr>
          <w:color w:val="000000" w:themeColor="text1"/>
          <w:sz w:val="28"/>
          <w:szCs w:val="28"/>
          <w:highlight w:val="white"/>
        </w:rPr>
        <w:t xml:space="preserve"> (госзакупки) составил 3</w:t>
      </w:r>
      <w:r w:rsidRPr="00193C4C">
        <w:rPr>
          <w:color w:val="000000" w:themeColor="text1"/>
          <w:sz w:val="28"/>
          <w:szCs w:val="28"/>
        </w:rPr>
        <w:t xml:space="preserve"> 228,4 тыс. рублей. Кассовые расходы в отчетном периоде составили 3 010,7 тыс. рублей или 93,3% к утвержденным бюджетным ассигнованиям. В аналогичном периоде 2024 года были утверждены бюджетные ассигнования в объеме </w:t>
      </w:r>
      <w:r w:rsidRPr="00193C4C">
        <w:rPr>
          <w:color w:val="000000" w:themeColor="text1"/>
          <w:sz w:val="28"/>
          <w:szCs w:val="28"/>
          <w:highlight w:val="white"/>
        </w:rPr>
        <w:t>13 757,0 тыс. рублей,</w:t>
      </w:r>
      <w:r w:rsidRPr="00193C4C">
        <w:rPr>
          <w:color w:val="000000" w:themeColor="text1"/>
          <w:sz w:val="28"/>
          <w:szCs w:val="28"/>
        </w:rPr>
        <w:t xml:space="preserve"> кассовые расходы </w:t>
      </w:r>
      <w:r w:rsidRPr="00193C4C">
        <w:rPr>
          <w:color w:val="000000" w:themeColor="text1"/>
          <w:sz w:val="28"/>
          <w:szCs w:val="28"/>
          <w:highlight w:val="white"/>
        </w:rPr>
        <w:t xml:space="preserve">составили 13 757,0 тыс. рублей, или 100,0% к годовым бюджетным ассигнованиям. </w:t>
      </w:r>
    </w:p>
    <w:p w:rsidR="00CE1A1E" w:rsidRPr="00193C4C" w:rsidRDefault="00CE1A1E"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2024 годом кассовые расходы уменьшились на 10 746,3 тыс. рублей, или на 78,1%,</w:t>
      </w:r>
      <w:r w:rsidRPr="00193C4C">
        <w:rPr>
          <w:rFonts w:eastAsia="Calibri"/>
          <w:color w:val="000000" w:themeColor="text1"/>
          <w:sz w:val="28"/>
          <w:szCs w:val="28"/>
          <w:highlight w:val="white"/>
          <w:lang w:eastAsia="en-US"/>
        </w:rPr>
        <w:t xml:space="preserve"> в связи с сокращением расходов на выполнение </w:t>
      </w:r>
      <w:r w:rsidRPr="00193C4C">
        <w:rPr>
          <w:color w:val="000000" w:themeColor="text1"/>
          <w:sz w:val="28"/>
          <w:szCs w:val="28"/>
        </w:rPr>
        <w:t xml:space="preserve">химико-аналитических </w:t>
      </w:r>
      <w:r w:rsidRPr="00193C4C">
        <w:rPr>
          <w:rFonts w:eastAsia="Calibri"/>
          <w:color w:val="000000" w:themeColor="text1"/>
          <w:sz w:val="28"/>
          <w:szCs w:val="28"/>
          <w:highlight w:val="white"/>
          <w:lang w:eastAsia="en-US"/>
        </w:rPr>
        <w:t xml:space="preserve">исследований и </w:t>
      </w:r>
      <w:r w:rsidRPr="00193C4C">
        <w:rPr>
          <w:color w:val="000000" w:themeColor="text1"/>
          <w:sz w:val="28"/>
          <w:szCs w:val="28"/>
        </w:rPr>
        <w:t>маркшейдерских работ, а также в прошлом году были выполнены и оплачены научно-исследовательской работы по разработке «Схемы размещения, использования и охраны охотничьих угодий на территории Новосибирской области» в сумме 9 500,0 тыс. рублей</w:t>
      </w:r>
      <w:r w:rsidRPr="00193C4C">
        <w:rPr>
          <w:rFonts w:eastAsia="Calibri"/>
          <w:color w:val="000000" w:themeColor="text1"/>
          <w:sz w:val="28"/>
          <w:szCs w:val="28"/>
          <w:highlight w:val="white"/>
          <w:lang w:eastAsia="en-US"/>
        </w:rPr>
        <w:t>.</w:t>
      </w:r>
    </w:p>
    <w:p w:rsidR="00CE1A1E" w:rsidRPr="00193C4C" w:rsidRDefault="00CE1A1E"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rPr>
      </w:pPr>
      <w:r w:rsidRPr="00193C4C">
        <w:rPr>
          <w:color w:val="000000" w:themeColor="text1"/>
          <w:sz w:val="28"/>
          <w:szCs w:val="28"/>
        </w:rPr>
        <w:t>В отчетном году средства областного бюджета направлены:</w:t>
      </w:r>
    </w:p>
    <w:p w:rsidR="00CE1A1E" w:rsidRPr="00193C4C" w:rsidRDefault="00CE1A1E" w:rsidP="00193C4C">
      <w:pPr>
        <w:pBdr>
          <w:top w:val="none" w:sz="4" w:space="0" w:color="000000"/>
          <w:left w:val="none" w:sz="4" w:space="0" w:color="000000"/>
          <w:bottom w:val="none" w:sz="4" w:space="0" w:color="000000"/>
          <w:right w:val="none" w:sz="4" w:space="0" w:color="000000"/>
        </w:pBdr>
        <w:ind w:firstLine="709"/>
        <w:jc w:val="both"/>
        <w:rPr>
          <w:color w:val="000000" w:themeColor="text1"/>
          <w:sz w:val="28"/>
          <w:szCs w:val="28"/>
        </w:rPr>
      </w:pPr>
      <w:r w:rsidRPr="00193C4C">
        <w:rPr>
          <w:bCs/>
          <w:i/>
          <w:iCs/>
          <w:color w:val="000000" w:themeColor="text1"/>
          <w:sz w:val="28"/>
          <w:szCs w:val="28"/>
        </w:rPr>
        <w:t>ЦСР 12.3.01.03730</w:t>
      </w:r>
      <w:r w:rsidRPr="00193C4C">
        <w:rPr>
          <w:color w:val="000000" w:themeColor="text1"/>
          <w:sz w:val="28"/>
          <w:szCs w:val="28"/>
        </w:rPr>
        <w:t xml:space="preserve"> </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lang w:eastAsia="en-US"/>
        </w:rPr>
      </w:pPr>
      <w:r w:rsidRPr="00193C4C">
        <w:rPr>
          <w:rFonts w:eastAsia="Calibri"/>
          <w:color w:val="000000" w:themeColor="text1"/>
          <w:sz w:val="28"/>
          <w:szCs w:val="28"/>
          <w:lang w:eastAsia="en-US"/>
        </w:rPr>
        <w:t>-</w:t>
      </w:r>
      <w:r w:rsidR="00EF5B3A"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на реализацию мероприятий по выполнению исследований состояния компонентов окружающей среды на территории Новосибирской области в объеме 1 789,4 тыс. рублей Федеральному государственному бюджетному учреждению «Центр лабораторного анализа и технических измерений по Сибирскому федеральному округу» за оказанные услуги по отбору проб, выполнению химико-аналитических исследований атмосферного воздуха, промышленных выбросов, природной воды, сточной воды, донных отложений, отходов в границах </w:t>
      </w:r>
      <w:r w:rsidRPr="00193C4C">
        <w:rPr>
          <w:rFonts w:eastAsia="Calibri"/>
          <w:color w:val="000000" w:themeColor="text1"/>
          <w:sz w:val="28"/>
          <w:szCs w:val="28"/>
          <w:lang w:eastAsia="en-US"/>
        </w:rPr>
        <w:lastRenderedPageBreak/>
        <w:t>Новосибирской области</w:t>
      </w:r>
      <w:r w:rsidRPr="00193C4C">
        <w:rPr>
          <w:color w:val="000000" w:themeColor="text1"/>
          <w:sz w:val="28"/>
          <w:szCs w:val="28"/>
          <w:highlight w:val="white"/>
          <w:lang w:eastAsia="en-US"/>
        </w:rPr>
        <w:t>, в том числе на отбор проб воздушной среды (атмосферного воздуха, промышленных выбросов, воздуха производственной (рабочей) среды) 30 проб, на отбор 93 проб воды, 10 отборов  проб отходов, донных отложений, химический анализ отходов, на выполнение химико-аналитических исследований атмосферного воздуха (воздушной среды) в границах Новосибирской области, анализ воды, анализ отходов, донных отложений</w:t>
      </w:r>
      <w:r w:rsidRPr="00193C4C">
        <w:rPr>
          <w:rFonts w:eastAsia="Calibri"/>
          <w:color w:val="000000" w:themeColor="text1"/>
          <w:sz w:val="28"/>
          <w:szCs w:val="28"/>
          <w:lang w:eastAsia="en-US"/>
        </w:rPr>
        <w:t>, а так же Федеральному государственным бюджетным учреждением «Западно-Сибирское управление по гидрометеороло</w:t>
      </w:r>
      <w:r w:rsidRPr="00193C4C">
        <w:rPr>
          <w:color w:val="000000" w:themeColor="text1"/>
          <w:sz w:val="28"/>
          <w:szCs w:val="28"/>
          <w:lang w:eastAsia="en-US"/>
        </w:rPr>
        <w:t xml:space="preserve">гии и мониторингу окружающей среды» за оказанные услуги по отбору проб атмосферного воздуха (воздушной среды), включая измерение метеопараметров атмосферного воздуха (воздушной среды) - 9 проб, лабораторный анализ проб атмосферного воздуха (воздушной среды) по определению концентрации загрязняющих веществ - 40 </w:t>
      </w:r>
      <w:proofErr w:type="spellStart"/>
      <w:r w:rsidRPr="00193C4C">
        <w:rPr>
          <w:color w:val="000000" w:themeColor="text1"/>
          <w:sz w:val="28"/>
          <w:szCs w:val="28"/>
          <w:lang w:eastAsia="en-US"/>
        </w:rPr>
        <w:t>усл</w:t>
      </w:r>
      <w:proofErr w:type="spellEnd"/>
      <w:r w:rsidRPr="00193C4C">
        <w:rPr>
          <w:color w:val="000000" w:themeColor="text1"/>
          <w:sz w:val="28"/>
          <w:szCs w:val="28"/>
          <w:lang w:eastAsia="en-US"/>
        </w:rPr>
        <w:t>. единиц.</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color w:val="000000" w:themeColor="text1"/>
          <w:sz w:val="28"/>
          <w:szCs w:val="28"/>
          <w:highlight w:val="white"/>
          <w:lang w:eastAsia="en-US"/>
        </w:rPr>
      </w:pPr>
      <w:r w:rsidRPr="00193C4C">
        <w:rPr>
          <w:color w:val="000000" w:themeColor="text1"/>
          <w:sz w:val="28"/>
          <w:szCs w:val="28"/>
          <w:lang w:eastAsia="en-US"/>
        </w:rPr>
        <w:t xml:space="preserve">Кассовые расходы в отчетном периоде составили 89,5% к уточнённой сводной бюджетной росписи (при плане 2 000,0 тыс. рублей), остаток средства в сумме 210,6 тыс. рублей обусловлен экономией средств по государственным контрактам. </w:t>
      </w:r>
      <w:r w:rsidRPr="00193C4C">
        <w:rPr>
          <w:color w:val="000000" w:themeColor="text1"/>
          <w:sz w:val="28"/>
          <w:szCs w:val="28"/>
          <w:highlight w:val="white"/>
          <w:lang w:eastAsia="en-US"/>
        </w:rPr>
        <w:t>В аналогичном периоде прошлого года кассовые расходы составляли 1 900,0 тыс. рублей).</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lang w:eastAsia="en-US"/>
        </w:rPr>
      </w:pPr>
      <w:r w:rsidRPr="00193C4C">
        <w:rPr>
          <w:color w:val="000000" w:themeColor="text1"/>
          <w:sz w:val="28"/>
          <w:szCs w:val="28"/>
          <w:highlight w:val="white"/>
          <w:lang w:eastAsia="en-US"/>
        </w:rPr>
        <w:t xml:space="preserve">По сравнению с 2024 годом кассовые расходы уменьшились на 110,6 тыс. рублей, или на 5,8%, </w:t>
      </w:r>
      <w:r w:rsidRPr="00193C4C">
        <w:rPr>
          <w:rFonts w:eastAsia="Calibri"/>
          <w:color w:val="000000" w:themeColor="text1"/>
          <w:sz w:val="28"/>
          <w:szCs w:val="28"/>
          <w:highlight w:val="white"/>
          <w:lang w:eastAsia="en-US"/>
        </w:rPr>
        <w:t>в связи со снижением количества отбора проб природных вод, сточных вод в отчетном периоде 2025 года.</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color w:val="000000" w:themeColor="text1"/>
          <w:sz w:val="28"/>
          <w:szCs w:val="28"/>
          <w:lang w:eastAsia="en-US"/>
        </w:rPr>
      </w:pPr>
      <w:r w:rsidRPr="00193C4C">
        <w:rPr>
          <w:bCs/>
          <w:i/>
          <w:iCs/>
          <w:color w:val="000000" w:themeColor="text1"/>
          <w:sz w:val="28"/>
          <w:szCs w:val="28"/>
          <w:highlight w:val="white"/>
          <w:lang w:eastAsia="en-US"/>
        </w:rPr>
        <w:t>ЦСР 12.3.01.07180</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lang w:eastAsia="en-US"/>
        </w:rPr>
      </w:pPr>
      <w:r w:rsidRPr="00193C4C">
        <w:rPr>
          <w:color w:val="000000" w:themeColor="text1"/>
          <w:sz w:val="28"/>
          <w:szCs w:val="28"/>
          <w:lang w:eastAsia="en-US"/>
        </w:rPr>
        <w:t>-</w:t>
      </w:r>
      <w:r w:rsidR="00EF5B3A" w:rsidRPr="00193C4C">
        <w:rPr>
          <w:color w:val="000000" w:themeColor="text1"/>
          <w:sz w:val="28"/>
          <w:szCs w:val="28"/>
          <w:lang w:eastAsia="en-US"/>
        </w:rPr>
        <w:t> </w:t>
      </w:r>
      <w:r w:rsidRPr="00193C4C">
        <w:rPr>
          <w:color w:val="000000" w:themeColor="text1"/>
          <w:sz w:val="28"/>
          <w:szCs w:val="28"/>
          <w:lang w:eastAsia="en-US"/>
        </w:rPr>
        <w:t xml:space="preserve">на функционирование и развитие сети особо охраняемых природных территорий, установление охранных </w:t>
      </w:r>
      <w:proofErr w:type="gramStart"/>
      <w:r w:rsidRPr="00193C4C">
        <w:rPr>
          <w:color w:val="000000" w:themeColor="text1"/>
          <w:sz w:val="28"/>
          <w:szCs w:val="28"/>
          <w:lang w:eastAsia="en-US"/>
        </w:rPr>
        <w:t xml:space="preserve">зон </w:t>
      </w:r>
      <w:r w:rsidRPr="00193C4C">
        <w:rPr>
          <w:color w:val="000000" w:themeColor="text1"/>
          <w:sz w:val="28"/>
          <w:szCs w:val="28"/>
          <w:highlight w:val="white"/>
          <w:lang w:eastAsia="en-US"/>
        </w:rPr>
        <w:t xml:space="preserve"> в</w:t>
      </w:r>
      <w:proofErr w:type="gramEnd"/>
      <w:r w:rsidRPr="00193C4C">
        <w:rPr>
          <w:color w:val="000000" w:themeColor="text1"/>
          <w:sz w:val="28"/>
          <w:szCs w:val="28"/>
          <w:highlight w:val="white"/>
          <w:lang w:eastAsia="en-US"/>
        </w:rPr>
        <w:t xml:space="preserve"> объеме 800,0 тыс. рублей</w:t>
      </w:r>
      <w:r w:rsidRPr="00193C4C">
        <w:rPr>
          <w:i/>
          <w:iCs/>
          <w:color w:val="000000" w:themeColor="text1"/>
          <w:sz w:val="28"/>
          <w:szCs w:val="28"/>
          <w:highlight w:val="white"/>
          <w:lang w:eastAsia="en-US"/>
        </w:rPr>
        <w:t>).</w:t>
      </w:r>
      <w:r w:rsidRPr="00193C4C">
        <w:rPr>
          <w:color w:val="000000" w:themeColor="text1"/>
          <w:sz w:val="28"/>
          <w:szCs w:val="28"/>
          <w:highlight w:val="white"/>
          <w:lang w:eastAsia="en-US"/>
        </w:rPr>
        <w:t xml:space="preserve"> </w:t>
      </w:r>
      <w:r w:rsidRPr="00193C4C">
        <w:rPr>
          <w:color w:val="000000" w:themeColor="text1"/>
          <w:sz w:val="28"/>
          <w:szCs w:val="28"/>
          <w:lang w:eastAsia="en-US"/>
        </w:rPr>
        <w:t xml:space="preserve">Кассовые расходы в отчетном периоде составили 800,0 тыс. рублей, или 100,0% к утвержденным бюджетным ассигнованиям. </w:t>
      </w:r>
      <w:r w:rsidRPr="00193C4C">
        <w:rPr>
          <w:color w:val="000000" w:themeColor="text1"/>
          <w:sz w:val="28"/>
          <w:szCs w:val="28"/>
          <w:highlight w:val="white"/>
          <w:lang w:eastAsia="en-US"/>
        </w:rPr>
        <w:t xml:space="preserve">В аналогичном периоде прошлого года кассовые расходы на </w:t>
      </w:r>
      <w:r w:rsidRPr="00193C4C">
        <w:rPr>
          <w:rFonts w:eastAsia="Calibri"/>
          <w:color w:val="000000" w:themeColor="text1"/>
          <w:sz w:val="28"/>
          <w:szCs w:val="28"/>
          <w:highlight w:val="white"/>
          <w:lang w:eastAsia="en-US"/>
        </w:rPr>
        <w:t xml:space="preserve">создание охранных зон особо охраняемых природных территорий регионального значения, установление их границ </w:t>
      </w:r>
      <w:r w:rsidRPr="00193C4C">
        <w:rPr>
          <w:rFonts w:eastAsia="Calibri"/>
          <w:b/>
          <w:bCs/>
          <w:i/>
          <w:iCs/>
          <w:color w:val="000000" w:themeColor="text1"/>
          <w:sz w:val="28"/>
          <w:szCs w:val="28"/>
          <w:highlight w:val="white"/>
          <w:lang w:eastAsia="en-US"/>
        </w:rPr>
        <w:t>(ЦСР 12.3.01.02260</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lang w:eastAsia="en-US"/>
        </w:rPr>
        <w:t>составляли 796,0 тыс. рублей,</w:t>
      </w:r>
      <w:r w:rsidRPr="00193C4C">
        <w:rPr>
          <w:color w:val="000000" w:themeColor="text1"/>
          <w:sz w:val="28"/>
          <w:szCs w:val="28"/>
          <w:lang w:eastAsia="en-US"/>
        </w:rPr>
        <w:t xml:space="preserve"> </w:t>
      </w:r>
      <w:r w:rsidRPr="00193C4C">
        <w:rPr>
          <w:color w:val="000000" w:themeColor="text1"/>
          <w:sz w:val="28"/>
          <w:szCs w:val="28"/>
          <w:highlight w:val="white"/>
          <w:lang w:eastAsia="en-US"/>
        </w:rPr>
        <w:t>или 100,0% к годовым бюджетным ассигнованиям. По сравнению с 2024 годом кассовые расходы увеличились на 4,0 тыс. рублей, в связи с экономией средств по торгам в 2024 году.</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color w:val="000000" w:themeColor="text1"/>
          <w:sz w:val="28"/>
          <w:szCs w:val="28"/>
          <w:highlight w:val="white"/>
          <w:lang w:eastAsia="en-US"/>
        </w:rPr>
      </w:pPr>
      <w:r w:rsidRPr="00193C4C">
        <w:rPr>
          <w:bCs/>
          <w:i/>
          <w:iCs/>
          <w:color w:val="000000" w:themeColor="text1"/>
          <w:sz w:val="28"/>
          <w:szCs w:val="28"/>
          <w:lang w:eastAsia="en-US"/>
        </w:rPr>
        <w:t>ЦСР.12.3.02.06370</w:t>
      </w:r>
      <w:r w:rsidRPr="00193C4C">
        <w:rPr>
          <w:color w:val="000000" w:themeColor="text1"/>
          <w:sz w:val="28"/>
          <w:szCs w:val="28"/>
          <w:lang w:eastAsia="en-US"/>
        </w:rPr>
        <w:t xml:space="preserve"> </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color w:val="000000" w:themeColor="text1"/>
          <w:sz w:val="28"/>
          <w:szCs w:val="28"/>
          <w:highlight w:val="white"/>
          <w:lang w:eastAsia="en-US"/>
        </w:rPr>
      </w:pPr>
      <w:r w:rsidRPr="00193C4C">
        <w:rPr>
          <w:color w:val="000000" w:themeColor="text1"/>
          <w:sz w:val="28"/>
          <w:szCs w:val="28"/>
          <w:lang w:eastAsia="en-US"/>
        </w:rPr>
        <w:t>-</w:t>
      </w:r>
      <w:r w:rsidR="00EF5B3A" w:rsidRPr="00193C4C">
        <w:rPr>
          <w:color w:val="000000" w:themeColor="text1"/>
          <w:sz w:val="28"/>
          <w:szCs w:val="28"/>
          <w:lang w:eastAsia="en-US"/>
        </w:rPr>
        <w:t> </w:t>
      </w:r>
      <w:r w:rsidRPr="00193C4C">
        <w:rPr>
          <w:color w:val="000000" w:themeColor="text1"/>
          <w:sz w:val="28"/>
          <w:szCs w:val="28"/>
          <w:lang w:eastAsia="en-US"/>
        </w:rPr>
        <w:t xml:space="preserve">на выполнение маркшейдерских работ в недрах земли и на соответствующих участках ее поверхности, включая лабораторные исследования состояния полезных ископаемых в объеме 428,4 тыс. рублей. </w:t>
      </w:r>
      <w:r w:rsidRPr="00193C4C">
        <w:rPr>
          <w:color w:val="000000" w:themeColor="text1"/>
          <w:sz w:val="28"/>
          <w:szCs w:val="28"/>
          <w:highlight w:val="white"/>
          <w:lang w:eastAsia="en-US"/>
        </w:rPr>
        <w:t>В отчетном периоде текущего года в рамках</w:t>
      </w:r>
      <w:r w:rsidRPr="00193C4C">
        <w:rPr>
          <w:color w:val="000000" w:themeColor="text1"/>
          <w:sz w:val="28"/>
          <w:szCs w:val="28"/>
          <w:lang w:eastAsia="en-US"/>
        </w:rPr>
        <w:t xml:space="preserve"> государственного контракта от 17.03.2025 №</w:t>
      </w:r>
      <w:r w:rsidR="00EF5B3A" w:rsidRPr="00193C4C">
        <w:rPr>
          <w:color w:val="000000" w:themeColor="text1"/>
          <w:sz w:val="28"/>
          <w:szCs w:val="28"/>
          <w:lang w:eastAsia="en-US"/>
        </w:rPr>
        <w:t> </w:t>
      </w:r>
      <w:r w:rsidRPr="00193C4C">
        <w:rPr>
          <w:color w:val="000000" w:themeColor="text1"/>
          <w:sz w:val="28"/>
          <w:szCs w:val="28"/>
          <w:lang w:eastAsia="en-US"/>
        </w:rPr>
        <w:t xml:space="preserve">0851200000625000792 с ООО «АМЕТРИС» выполнены и оплачены </w:t>
      </w:r>
      <w:r w:rsidRPr="00193C4C">
        <w:rPr>
          <w:rFonts w:eastAsia="Calibri"/>
          <w:color w:val="000000" w:themeColor="text1"/>
          <w:sz w:val="28"/>
          <w:szCs w:val="28"/>
          <w:lang w:eastAsia="en-US"/>
        </w:rPr>
        <w:t>маркшейдерские рабо</w:t>
      </w:r>
      <w:r w:rsidRPr="00193C4C">
        <w:rPr>
          <w:rFonts w:eastAsia="Calibri"/>
          <w:color w:val="000000" w:themeColor="text1"/>
          <w:sz w:val="28"/>
          <w:szCs w:val="28"/>
          <w:highlight w:val="white"/>
          <w:lang w:eastAsia="en-US"/>
        </w:rPr>
        <w:t>ты в недрах земли и на соответствующих участках ее поверхности (3 участка), включая лабораторные исследования состояния полезных ископаемых на 11 объектах, отобрано 11 проб (образцов) полезных ископаемых на общую сумму</w:t>
      </w:r>
      <w:r w:rsidRPr="00193C4C">
        <w:rPr>
          <w:color w:val="000000" w:themeColor="text1"/>
          <w:sz w:val="28"/>
          <w:szCs w:val="28"/>
          <w:highlight w:val="white"/>
          <w:lang w:eastAsia="en-US"/>
        </w:rPr>
        <w:t xml:space="preserve"> 421,3 тыс. рублей, или 98,3% к утвержденным бюджетным ассигнованиям;</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color w:val="000000" w:themeColor="text1"/>
          <w:sz w:val="28"/>
          <w:szCs w:val="28"/>
          <w:lang w:eastAsia="en-US"/>
        </w:rPr>
      </w:pPr>
      <w:r w:rsidRPr="00193C4C">
        <w:rPr>
          <w:color w:val="000000" w:themeColor="text1"/>
          <w:sz w:val="28"/>
          <w:szCs w:val="28"/>
          <w:highlight w:val="white"/>
          <w:lang w:eastAsia="en-US"/>
        </w:rPr>
        <w:t xml:space="preserve">В аналогичном периоде прошлого года кассовые расходы составляли </w:t>
      </w:r>
      <w:r w:rsidRPr="00193C4C">
        <w:rPr>
          <w:rFonts w:eastAsia="Calibri"/>
          <w:color w:val="000000" w:themeColor="text1"/>
          <w:sz w:val="28"/>
          <w:szCs w:val="28"/>
          <w:lang w:eastAsia="en-US"/>
        </w:rPr>
        <w:t>1 425,0 тыс.</w:t>
      </w:r>
      <w:r w:rsidR="00EF5B3A" w:rsidRPr="00193C4C">
        <w:rPr>
          <w:rFonts w:eastAsia="Calibri"/>
          <w:color w:val="000000" w:themeColor="text1"/>
          <w:sz w:val="28"/>
          <w:szCs w:val="28"/>
          <w:lang w:eastAsia="en-US"/>
        </w:rPr>
        <w:t> </w:t>
      </w:r>
      <w:r w:rsidRPr="00193C4C">
        <w:rPr>
          <w:rFonts w:eastAsia="Calibri"/>
          <w:color w:val="000000" w:themeColor="text1"/>
          <w:sz w:val="28"/>
          <w:szCs w:val="28"/>
          <w:lang w:eastAsia="en-US"/>
        </w:rPr>
        <w:t>рублей.</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lang w:eastAsia="en-US"/>
        </w:rPr>
      </w:pPr>
      <w:r w:rsidRPr="00193C4C">
        <w:rPr>
          <w:color w:val="000000" w:themeColor="text1"/>
          <w:sz w:val="28"/>
          <w:szCs w:val="28"/>
          <w:highlight w:val="white"/>
          <w:lang w:eastAsia="en-US"/>
        </w:rPr>
        <w:t xml:space="preserve">По сравнению с 2024 годом кассовые расходы уменьшились на 996,6 тыс. рублей, или на 70,0%, в связи с сокращением количества </w:t>
      </w:r>
      <w:r w:rsidRPr="00193C4C">
        <w:rPr>
          <w:rFonts w:eastAsia="Calibri"/>
          <w:color w:val="000000" w:themeColor="text1"/>
          <w:sz w:val="28"/>
          <w:szCs w:val="28"/>
          <w:highlight w:val="white"/>
          <w:lang w:eastAsia="en-US"/>
        </w:rPr>
        <w:t>лабораторных исследований состояния полезных ископаемых.</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color w:val="000000" w:themeColor="text1"/>
          <w:sz w:val="28"/>
          <w:szCs w:val="28"/>
          <w:lang w:eastAsia="en-US"/>
        </w:rPr>
      </w:pPr>
      <w:r w:rsidRPr="00193C4C">
        <w:rPr>
          <w:bCs/>
          <w:i/>
          <w:iCs/>
          <w:color w:val="000000" w:themeColor="text1"/>
          <w:sz w:val="28"/>
          <w:szCs w:val="28"/>
          <w:lang w:eastAsia="en-US"/>
        </w:rPr>
        <w:t>ЦСР 12.</w:t>
      </w:r>
      <w:r w:rsidRPr="00193C4C">
        <w:rPr>
          <w:bCs/>
          <w:i/>
          <w:iCs/>
          <w:color w:val="000000" w:themeColor="text1"/>
          <w:sz w:val="28"/>
          <w:szCs w:val="28"/>
          <w:highlight w:val="white"/>
          <w:lang w:eastAsia="en-US"/>
        </w:rPr>
        <w:t>3.01.07180</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iCs/>
          <w:color w:val="000000" w:themeColor="text1"/>
          <w:sz w:val="28"/>
          <w:szCs w:val="28"/>
          <w:highlight w:val="white"/>
          <w:lang w:eastAsia="en-US"/>
        </w:rPr>
      </w:pPr>
      <w:r w:rsidRPr="00193C4C">
        <w:rPr>
          <w:color w:val="000000" w:themeColor="text1"/>
          <w:sz w:val="28"/>
          <w:szCs w:val="28"/>
          <w:highlight w:val="white"/>
          <w:lang w:eastAsia="en-US"/>
        </w:rPr>
        <w:lastRenderedPageBreak/>
        <w:t xml:space="preserve">Расходы на финансовое обеспечение </w:t>
      </w:r>
      <w:r w:rsidRPr="00193C4C">
        <w:rPr>
          <w:i/>
          <w:color w:val="000000" w:themeColor="text1"/>
          <w:sz w:val="28"/>
          <w:szCs w:val="28"/>
          <w:lang w:eastAsia="zh-CN"/>
        </w:rPr>
        <w:t>государственного задания</w:t>
      </w:r>
      <w:r w:rsidRPr="00193C4C">
        <w:rPr>
          <w:color w:val="000000" w:themeColor="text1"/>
          <w:sz w:val="28"/>
          <w:szCs w:val="28"/>
          <w:lang w:eastAsia="zh-CN"/>
        </w:rPr>
        <w:t xml:space="preserve"> на оказание государственных услуг (выполнение работ) </w:t>
      </w:r>
      <w:r w:rsidRPr="00193C4C">
        <w:rPr>
          <w:color w:val="000000" w:themeColor="text1"/>
          <w:sz w:val="28"/>
          <w:szCs w:val="28"/>
          <w:highlight w:val="white"/>
          <w:lang w:eastAsia="en-US"/>
        </w:rPr>
        <w:t>ГБУ НСО</w:t>
      </w:r>
      <w:r w:rsidRPr="00193C4C">
        <w:rPr>
          <w:i/>
          <w:iCs/>
          <w:color w:val="000000" w:themeColor="text1"/>
          <w:sz w:val="28"/>
          <w:szCs w:val="28"/>
          <w:highlight w:val="white"/>
          <w:lang w:eastAsia="en-US"/>
        </w:rPr>
        <w:t xml:space="preserve"> </w:t>
      </w:r>
      <w:r w:rsidRPr="00193C4C">
        <w:rPr>
          <w:color w:val="000000" w:themeColor="text1"/>
          <w:sz w:val="28"/>
          <w:szCs w:val="28"/>
          <w:highlight w:val="white"/>
          <w:lang w:eastAsia="en-US"/>
        </w:rPr>
        <w:t>«Природоохра</w:t>
      </w:r>
      <w:r w:rsidRPr="00193C4C">
        <w:rPr>
          <w:color w:val="000000" w:themeColor="text1"/>
          <w:sz w:val="28"/>
          <w:szCs w:val="28"/>
          <w:lang w:eastAsia="en-US"/>
        </w:rPr>
        <w:t xml:space="preserve">нная инспекция» (далее –Учреждение) </w:t>
      </w:r>
      <w:r w:rsidRPr="00193C4C">
        <w:rPr>
          <w:b/>
          <w:bCs/>
          <w:i/>
          <w:iCs/>
          <w:color w:val="000000" w:themeColor="text1"/>
          <w:sz w:val="28"/>
          <w:szCs w:val="28"/>
          <w:highlight w:val="white"/>
          <w:lang w:eastAsia="en-US"/>
        </w:rPr>
        <w:t>за счет средств областного бюджета</w:t>
      </w:r>
      <w:r w:rsidRPr="00193C4C">
        <w:rPr>
          <w:color w:val="000000" w:themeColor="text1"/>
          <w:sz w:val="28"/>
          <w:szCs w:val="28"/>
          <w:lang w:eastAsia="en-US"/>
        </w:rPr>
        <w:t xml:space="preserve"> в отчетном периоде 2025 года составили 64 341,9 тыс. рублей, или 100,0% к уточненной бюджетной росписи (64 341,9 тыс. рублей).</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b/>
          <w:bCs/>
          <w:i/>
          <w:color w:val="000000" w:themeColor="text1"/>
          <w:sz w:val="28"/>
          <w:szCs w:val="28"/>
          <w:lang w:eastAsia="en-US"/>
        </w:rPr>
      </w:pPr>
      <w:r w:rsidRPr="00193C4C">
        <w:rPr>
          <w:color w:val="000000" w:themeColor="text1"/>
          <w:sz w:val="28"/>
          <w:szCs w:val="28"/>
          <w:highlight w:val="white"/>
          <w:lang w:eastAsia="en-US"/>
        </w:rPr>
        <w:t xml:space="preserve">Работа на особо охраняемых природных территориях </w:t>
      </w:r>
      <w:r w:rsidRPr="00193C4C">
        <w:rPr>
          <w:color w:val="000000" w:themeColor="text1"/>
          <w:sz w:val="28"/>
          <w:szCs w:val="28"/>
          <w:lang w:eastAsia="en-US"/>
        </w:rPr>
        <w:t>регионального значения Новосибирской области</w:t>
      </w:r>
      <w:r w:rsidRPr="00193C4C">
        <w:rPr>
          <w:color w:val="000000" w:themeColor="text1"/>
          <w:sz w:val="28"/>
          <w:szCs w:val="28"/>
          <w:highlight w:val="white"/>
          <w:lang w:eastAsia="en-US"/>
        </w:rPr>
        <w:t xml:space="preserve"> (далее - ООПТ) осуществляется в соответствии с уставными целями и задачами учреждения и в соответствии с доведенным государственным заданием.</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color w:val="000000" w:themeColor="text1"/>
          <w:sz w:val="28"/>
          <w:szCs w:val="28"/>
          <w:highlight w:val="white"/>
          <w:lang w:eastAsia="en-US"/>
        </w:rPr>
      </w:pPr>
      <w:r w:rsidRPr="00193C4C">
        <w:rPr>
          <w:color w:val="000000" w:themeColor="text1"/>
          <w:sz w:val="28"/>
          <w:szCs w:val="28"/>
          <w:lang w:eastAsia="en-US"/>
        </w:rPr>
        <w:t>Обеспечение охраны на ООПТ, их содержание и выполнение на их территории комплекса воспроизводственных, биотехнических и других природоохранных мероприятий непосредственно осуществляется ГБУ НСО «Природоохранная инспекция», за счёт средств областного бюджета.</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color w:val="000000" w:themeColor="text1"/>
          <w:sz w:val="28"/>
          <w:szCs w:val="28"/>
          <w:highlight w:val="white"/>
          <w:lang w:eastAsia="en-US"/>
        </w:rPr>
      </w:pPr>
      <w:r w:rsidRPr="00193C4C">
        <w:rPr>
          <w:color w:val="000000" w:themeColor="text1"/>
          <w:sz w:val="28"/>
          <w:szCs w:val="28"/>
          <w:lang w:eastAsia="en-US"/>
        </w:rPr>
        <w:t xml:space="preserve">Эффективность и результативность использования бюджетных средств определяется следующими показателями: </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color w:val="000000" w:themeColor="text1"/>
          <w:sz w:val="28"/>
          <w:szCs w:val="28"/>
          <w:highlight w:val="white"/>
          <w:lang w:eastAsia="en-US"/>
        </w:rPr>
      </w:pPr>
      <w:r w:rsidRPr="00193C4C">
        <w:rPr>
          <w:color w:val="000000" w:themeColor="text1"/>
          <w:sz w:val="28"/>
          <w:szCs w:val="28"/>
          <w:lang w:eastAsia="en-US"/>
        </w:rPr>
        <w:t>1.</w:t>
      </w:r>
      <w:r w:rsidR="00EF5B3A" w:rsidRPr="00193C4C">
        <w:rPr>
          <w:color w:val="000000" w:themeColor="text1"/>
          <w:sz w:val="28"/>
          <w:szCs w:val="28"/>
          <w:lang w:eastAsia="en-US"/>
        </w:rPr>
        <w:t> </w:t>
      </w:r>
      <w:r w:rsidRPr="00193C4C">
        <w:rPr>
          <w:color w:val="000000" w:themeColor="text1"/>
          <w:sz w:val="28"/>
          <w:szCs w:val="28"/>
          <w:lang w:eastAsia="en-US"/>
        </w:rPr>
        <w:t>проведено 4 692 рейда по соблюдению режима на ООПТ, в результате выявлено 89</w:t>
      </w:r>
      <w:r w:rsidRPr="00193C4C">
        <w:rPr>
          <w:b/>
          <w:color w:val="000000" w:themeColor="text1"/>
          <w:sz w:val="28"/>
          <w:szCs w:val="28"/>
          <w:lang w:eastAsia="en-US"/>
        </w:rPr>
        <w:t xml:space="preserve"> </w:t>
      </w:r>
      <w:r w:rsidRPr="00193C4C">
        <w:rPr>
          <w:color w:val="000000" w:themeColor="text1"/>
          <w:sz w:val="28"/>
          <w:szCs w:val="28"/>
          <w:lang w:eastAsia="en-US"/>
        </w:rPr>
        <w:t xml:space="preserve">нарушений на территории заказников; </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lang w:eastAsia="en-US"/>
        </w:rPr>
      </w:pPr>
      <w:r w:rsidRPr="00193C4C">
        <w:rPr>
          <w:color w:val="000000" w:themeColor="text1"/>
          <w:sz w:val="28"/>
          <w:szCs w:val="28"/>
          <w:lang w:eastAsia="en-US"/>
        </w:rPr>
        <w:t>2.</w:t>
      </w:r>
      <w:r w:rsidR="00EF5B3A" w:rsidRPr="00193C4C">
        <w:rPr>
          <w:color w:val="000000" w:themeColor="text1"/>
          <w:sz w:val="28"/>
          <w:szCs w:val="28"/>
          <w:lang w:eastAsia="en-US"/>
        </w:rPr>
        <w:t> </w:t>
      </w:r>
      <w:r w:rsidRPr="00193C4C">
        <w:rPr>
          <w:color w:val="000000" w:themeColor="text1"/>
          <w:sz w:val="28"/>
          <w:szCs w:val="28"/>
          <w:lang w:eastAsia="en-US"/>
        </w:rPr>
        <w:t>в заказниках отремонтировано: панно - 65 шт., аншлагов - 422 шт., изготовлено: аншлагов - 108 шт., панно - 11 шт. (границы заказников обозначаются на местности специальными информационными знаками по периметру границ их территорий);</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color w:val="000000" w:themeColor="text1"/>
          <w:sz w:val="28"/>
          <w:szCs w:val="28"/>
          <w:highlight w:val="white"/>
          <w:lang w:eastAsia="en-US"/>
        </w:rPr>
      </w:pPr>
      <w:r w:rsidRPr="00193C4C">
        <w:rPr>
          <w:color w:val="000000" w:themeColor="text1"/>
          <w:sz w:val="28"/>
          <w:szCs w:val="28"/>
          <w:lang w:eastAsia="en-US"/>
        </w:rPr>
        <w:t>3.</w:t>
      </w:r>
      <w:r w:rsidR="00EF5B3A" w:rsidRPr="00193C4C">
        <w:rPr>
          <w:color w:val="000000" w:themeColor="text1"/>
          <w:sz w:val="28"/>
          <w:szCs w:val="28"/>
          <w:lang w:eastAsia="en-US"/>
        </w:rPr>
        <w:t> </w:t>
      </w:r>
      <w:r w:rsidRPr="00193C4C">
        <w:rPr>
          <w:color w:val="000000" w:themeColor="text1"/>
          <w:sz w:val="28"/>
          <w:szCs w:val="28"/>
          <w:lang w:eastAsia="en-US"/>
        </w:rPr>
        <w:t xml:space="preserve">биотехнические мероприятия для обеспечения воспроизводства диких животных и поддержания их численности </w:t>
      </w:r>
      <w:r w:rsidRPr="00193C4C">
        <w:rPr>
          <w:color w:val="000000" w:themeColor="text1"/>
          <w:sz w:val="28"/>
          <w:szCs w:val="28"/>
          <w:lang w:eastAsia="ar-SA"/>
        </w:rPr>
        <w:t xml:space="preserve">на особо охраняемых природных территориях регионального значения – 24 государственных природных заказников и </w:t>
      </w:r>
      <w:r w:rsidRPr="00193C4C">
        <w:rPr>
          <w:color w:val="000000" w:themeColor="text1"/>
          <w:sz w:val="28"/>
          <w:szCs w:val="28"/>
          <w:lang w:eastAsia="en-US"/>
        </w:rPr>
        <w:t>природном парке «</w:t>
      </w:r>
      <w:proofErr w:type="spellStart"/>
      <w:r w:rsidRPr="00193C4C">
        <w:rPr>
          <w:color w:val="000000" w:themeColor="text1"/>
          <w:sz w:val="28"/>
          <w:szCs w:val="28"/>
          <w:lang w:eastAsia="en-US"/>
        </w:rPr>
        <w:t>Караканский</w:t>
      </w:r>
      <w:proofErr w:type="spellEnd"/>
      <w:r w:rsidRPr="00193C4C">
        <w:rPr>
          <w:color w:val="000000" w:themeColor="text1"/>
          <w:sz w:val="28"/>
          <w:szCs w:val="28"/>
          <w:lang w:eastAsia="en-US"/>
        </w:rPr>
        <w:t xml:space="preserve"> бор»</w:t>
      </w:r>
      <w:r w:rsidRPr="00193C4C">
        <w:rPr>
          <w:color w:val="000000" w:themeColor="text1"/>
          <w:sz w:val="28"/>
          <w:szCs w:val="28"/>
          <w:lang w:eastAsia="ar-SA"/>
        </w:rPr>
        <w:t xml:space="preserve"> Новосибирской области</w:t>
      </w:r>
      <w:r w:rsidRPr="00193C4C">
        <w:rPr>
          <w:color w:val="000000" w:themeColor="text1"/>
          <w:sz w:val="28"/>
          <w:szCs w:val="28"/>
          <w:lang w:eastAsia="en-US"/>
        </w:rPr>
        <w:t xml:space="preserve"> выполнен ряд , в том числе: отремонтировано солонцов 82 шт. и 46 шт.</w:t>
      </w:r>
      <w:r w:rsidR="00EF5B3A" w:rsidRPr="00193C4C">
        <w:rPr>
          <w:color w:val="000000" w:themeColor="text1"/>
          <w:sz w:val="28"/>
          <w:szCs w:val="28"/>
          <w:lang w:eastAsia="en-US"/>
        </w:rPr>
        <w:t> </w:t>
      </w:r>
      <w:r w:rsidRPr="00193C4C">
        <w:rPr>
          <w:color w:val="000000" w:themeColor="text1"/>
          <w:sz w:val="28"/>
          <w:szCs w:val="28"/>
          <w:lang w:eastAsia="en-US"/>
        </w:rPr>
        <w:t>кормушек, изготовлено солонцов 3 шт., заготовлено и выложено 90 ц веников, выложено соли в солонцы 220 ц, заготовлено и выложено сена 602 ц.</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rPr>
      </w:pPr>
      <w:r w:rsidRPr="00193C4C">
        <w:rPr>
          <w:color w:val="000000" w:themeColor="text1"/>
          <w:sz w:val="28"/>
          <w:szCs w:val="28"/>
        </w:rPr>
        <w:t>4.</w:t>
      </w:r>
      <w:r w:rsidR="00EF5B3A" w:rsidRPr="00193C4C">
        <w:rPr>
          <w:color w:val="000000" w:themeColor="text1"/>
          <w:sz w:val="28"/>
          <w:szCs w:val="28"/>
        </w:rPr>
        <w:t> </w:t>
      </w:r>
      <w:r w:rsidRPr="00193C4C">
        <w:rPr>
          <w:color w:val="000000" w:themeColor="text1"/>
          <w:sz w:val="28"/>
          <w:szCs w:val="28"/>
        </w:rPr>
        <w:t xml:space="preserve">на территориях 24 государственных природных заказников регионального значения и природного парка </w:t>
      </w:r>
      <w:r w:rsidRPr="00193C4C">
        <w:rPr>
          <w:color w:val="000000" w:themeColor="text1"/>
          <w:sz w:val="28"/>
          <w:szCs w:val="28"/>
          <w:lang w:eastAsia="en-US"/>
        </w:rPr>
        <w:t>«</w:t>
      </w:r>
      <w:proofErr w:type="spellStart"/>
      <w:r w:rsidRPr="00193C4C">
        <w:rPr>
          <w:color w:val="000000" w:themeColor="text1"/>
          <w:sz w:val="28"/>
          <w:szCs w:val="28"/>
          <w:lang w:eastAsia="en-US"/>
        </w:rPr>
        <w:t>Караканский</w:t>
      </w:r>
      <w:proofErr w:type="spellEnd"/>
      <w:r w:rsidRPr="00193C4C">
        <w:rPr>
          <w:color w:val="000000" w:themeColor="text1"/>
          <w:sz w:val="28"/>
          <w:szCs w:val="28"/>
          <w:lang w:eastAsia="en-US"/>
        </w:rPr>
        <w:t xml:space="preserve"> бор» </w:t>
      </w:r>
      <w:r w:rsidRPr="00193C4C">
        <w:rPr>
          <w:color w:val="000000" w:themeColor="text1"/>
          <w:sz w:val="28"/>
          <w:szCs w:val="28"/>
        </w:rPr>
        <w:t xml:space="preserve">в рамках осуществления государственного экологического мониторинга проведены следующие учеты: </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color w:val="000000" w:themeColor="text1"/>
          <w:sz w:val="28"/>
          <w:szCs w:val="28"/>
        </w:rPr>
      </w:pPr>
      <w:r w:rsidRPr="00193C4C">
        <w:rPr>
          <w:color w:val="000000" w:themeColor="text1"/>
          <w:sz w:val="28"/>
          <w:szCs w:val="28"/>
        </w:rPr>
        <w:t>1) государственный учет численности животных и птиц методом зимнего маршрутного учета (далее -ЗМУ). В ходе проведения ЗМУ пройдено 286 учетных маршрутов, общей протяженностью 3346,88 км;</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color w:val="000000" w:themeColor="text1"/>
          <w:sz w:val="28"/>
          <w:szCs w:val="28"/>
          <w:highlight w:val="white"/>
          <w:lang w:eastAsia="en-US"/>
        </w:rPr>
      </w:pPr>
      <w:r w:rsidRPr="00193C4C">
        <w:rPr>
          <w:color w:val="000000" w:themeColor="text1"/>
          <w:sz w:val="28"/>
          <w:szCs w:val="28"/>
        </w:rPr>
        <w:t>2) учет боровой и полевой дичи на токах (У-1) на общей площади обитания 289,44 га;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3) учет сурка, барсука (У-2) на общей площади обитания 197 га;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4) учет ондатры, бобра (У-3) на общей площади обитания 372,51 га;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5) учет медведя (У-6), на общей площади обитания 193,95 га.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6) маршрутный учет (У-4) боровой дичи и полевой дичи по выводкам, на общей площади обитания 179,56 га;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7) маршрутный учет (У-5) водоплавающей и болотной дичи по выводкам, на общей площади обитания 10,31 га.</w:t>
      </w:r>
    </w:p>
    <w:p w:rsidR="00CE1A1E" w:rsidRPr="00193C4C" w:rsidRDefault="00CE1A1E" w:rsidP="00193C4C">
      <w:pPr>
        <w:ind w:firstLine="709"/>
        <w:jc w:val="both"/>
        <w:rPr>
          <w:color w:val="000000" w:themeColor="text1"/>
          <w:sz w:val="28"/>
          <w:szCs w:val="28"/>
          <w:highlight w:val="white"/>
        </w:rPr>
      </w:pPr>
      <w:r w:rsidRPr="00193C4C">
        <w:rPr>
          <w:color w:val="000000" w:themeColor="text1"/>
          <w:sz w:val="28"/>
          <w:szCs w:val="28"/>
        </w:rPr>
        <w:t>5.</w:t>
      </w:r>
      <w:r w:rsidR="00EF5B3A" w:rsidRPr="00193C4C">
        <w:rPr>
          <w:color w:val="000000" w:themeColor="text1"/>
          <w:sz w:val="28"/>
          <w:szCs w:val="28"/>
        </w:rPr>
        <w:t> </w:t>
      </w:r>
      <w:r w:rsidRPr="00193C4C">
        <w:rPr>
          <w:color w:val="000000" w:themeColor="text1"/>
          <w:sz w:val="28"/>
          <w:szCs w:val="28"/>
        </w:rPr>
        <w:t>мероприятия по охране, развитию и использованию ООПТ - памятника природы областного значения «Дендрологический парк» (далее - памятник природы) на площади 166,6 га,</w:t>
      </w:r>
      <w:r w:rsidRPr="00193C4C">
        <w:rPr>
          <w:color w:val="000000" w:themeColor="text1"/>
          <w:sz w:val="28"/>
          <w:szCs w:val="28"/>
          <w:highlight w:val="white"/>
        </w:rPr>
        <w:t xml:space="preserve"> в том числе:</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lastRenderedPageBreak/>
        <w:t>5.1.</w:t>
      </w:r>
      <w:r w:rsidR="00EF5B3A" w:rsidRPr="00193C4C">
        <w:rPr>
          <w:color w:val="000000" w:themeColor="text1"/>
          <w:sz w:val="28"/>
          <w:szCs w:val="28"/>
        </w:rPr>
        <w:t> </w:t>
      </w:r>
      <w:r w:rsidRPr="00193C4C">
        <w:rPr>
          <w:color w:val="000000" w:themeColor="text1"/>
          <w:sz w:val="28"/>
          <w:szCs w:val="28"/>
        </w:rPr>
        <w:t xml:space="preserve">проведено 180 рейдов, из них 50 рейдов с сотрудниками полиции, </w:t>
      </w:r>
      <w:r w:rsidRPr="00193C4C">
        <w:rPr>
          <w:color w:val="000000" w:themeColor="text1"/>
          <w:sz w:val="28"/>
          <w:szCs w:val="28"/>
          <w:lang w:eastAsia="ar-SA"/>
        </w:rPr>
        <w:t xml:space="preserve">в результате рейдов выявлено </w:t>
      </w:r>
      <w:r w:rsidRPr="00193C4C">
        <w:rPr>
          <w:b/>
          <w:color w:val="000000" w:themeColor="text1"/>
          <w:sz w:val="28"/>
          <w:szCs w:val="28"/>
          <w:lang w:eastAsia="ar-SA"/>
        </w:rPr>
        <w:t xml:space="preserve">– </w:t>
      </w:r>
      <w:r w:rsidRPr="00193C4C">
        <w:rPr>
          <w:color w:val="000000" w:themeColor="text1"/>
          <w:sz w:val="28"/>
          <w:szCs w:val="28"/>
          <w:lang w:eastAsia="ar-SA"/>
        </w:rPr>
        <w:t>19</w:t>
      </w:r>
      <w:r w:rsidRPr="00193C4C">
        <w:rPr>
          <w:b/>
          <w:color w:val="000000" w:themeColor="text1"/>
          <w:sz w:val="28"/>
          <w:szCs w:val="28"/>
          <w:lang w:eastAsia="ar-SA"/>
        </w:rPr>
        <w:t xml:space="preserve"> </w:t>
      </w:r>
      <w:r w:rsidRPr="00193C4C">
        <w:rPr>
          <w:color w:val="000000" w:themeColor="text1"/>
          <w:sz w:val="28"/>
          <w:szCs w:val="28"/>
          <w:lang w:eastAsia="ar-SA"/>
        </w:rPr>
        <w:t>административных правонарушений, по которым составлены протоколы (</w:t>
      </w:r>
      <w:r w:rsidRPr="00193C4C">
        <w:rPr>
          <w:color w:val="000000" w:themeColor="text1"/>
          <w:sz w:val="28"/>
          <w:szCs w:val="28"/>
        </w:rPr>
        <w:t>соблюдение режима и обеспечению охраны ООПТ – «Дендрологический парк»);</w:t>
      </w:r>
    </w:p>
    <w:p w:rsidR="00CE1A1E" w:rsidRPr="00193C4C" w:rsidRDefault="00CE1A1E" w:rsidP="00193C4C">
      <w:pPr>
        <w:ind w:left="709"/>
        <w:jc w:val="both"/>
        <w:rPr>
          <w:color w:val="000000" w:themeColor="text1"/>
          <w:sz w:val="28"/>
          <w:szCs w:val="28"/>
        </w:rPr>
      </w:pPr>
      <w:r w:rsidRPr="00193C4C">
        <w:rPr>
          <w:color w:val="000000" w:themeColor="text1"/>
          <w:sz w:val="28"/>
          <w:szCs w:val="28"/>
        </w:rPr>
        <w:t>5.2.</w:t>
      </w:r>
      <w:r w:rsidR="00EF5B3A" w:rsidRPr="00193C4C">
        <w:rPr>
          <w:color w:val="000000" w:themeColor="text1"/>
          <w:sz w:val="28"/>
          <w:szCs w:val="28"/>
        </w:rPr>
        <w:t> </w:t>
      </w:r>
      <w:r w:rsidRPr="00193C4C">
        <w:rPr>
          <w:color w:val="000000" w:themeColor="text1"/>
          <w:sz w:val="28"/>
          <w:szCs w:val="28"/>
        </w:rPr>
        <w:t xml:space="preserve">обслуживание и облагораживание территории ООПТ - «Дендрологический парк» проведена: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уборка бытового мусора, объемом 280 м</w:t>
      </w:r>
      <w:r w:rsidRPr="00193C4C">
        <w:rPr>
          <w:color w:val="000000" w:themeColor="text1"/>
          <w:sz w:val="28"/>
          <w:szCs w:val="28"/>
          <w:vertAlign w:val="superscript"/>
        </w:rPr>
        <w:t>3</w:t>
      </w:r>
      <w:r w:rsidRPr="00193C4C">
        <w:rPr>
          <w:color w:val="000000" w:themeColor="text1"/>
          <w:sz w:val="28"/>
          <w:szCs w:val="28"/>
        </w:rPr>
        <w:t xml:space="preserve">;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снос, уборка аварийных деревьев, объемом 90 м</w:t>
      </w:r>
      <w:r w:rsidRPr="00193C4C">
        <w:rPr>
          <w:color w:val="000000" w:themeColor="text1"/>
          <w:sz w:val="28"/>
          <w:szCs w:val="28"/>
          <w:vertAlign w:val="superscript"/>
        </w:rPr>
        <w:t>3</w:t>
      </w:r>
      <w:r w:rsidRPr="00193C4C">
        <w:rPr>
          <w:color w:val="000000" w:themeColor="text1"/>
          <w:sz w:val="28"/>
          <w:szCs w:val="28"/>
        </w:rPr>
        <w:t xml:space="preserve">;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переработка порубочных отходов, объемом 85 м</w:t>
      </w:r>
      <w:r w:rsidRPr="00193C4C">
        <w:rPr>
          <w:color w:val="000000" w:themeColor="text1"/>
          <w:sz w:val="28"/>
          <w:szCs w:val="28"/>
          <w:vertAlign w:val="superscript"/>
        </w:rPr>
        <w:t>3</w:t>
      </w:r>
      <w:r w:rsidRPr="00193C4C">
        <w:rPr>
          <w:color w:val="000000" w:themeColor="text1"/>
          <w:sz w:val="28"/>
          <w:szCs w:val="28"/>
        </w:rPr>
        <w:t>;</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ручная уборка снега на парковых дорожках, общей площадью 3250 м</w:t>
      </w:r>
      <w:r w:rsidRPr="00193C4C">
        <w:rPr>
          <w:color w:val="000000" w:themeColor="text1"/>
          <w:sz w:val="28"/>
          <w:szCs w:val="28"/>
          <w:vertAlign w:val="superscript"/>
        </w:rPr>
        <w:t>2</w:t>
      </w:r>
      <w:r w:rsidRPr="00193C4C">
        <w:rPr>
          <w:color w:val="000000" w:themeColor="text1"/>
          <w:sz w:val="28"/>
          <w:szCs w:val="28"/>
        </w:rPr>
        <w:t>;</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механизированная уборка снега на территории памятника природы, общей площадью 43925 м</w:t>
      </w:r>
      <w:r w:rsidRPr="00193C4C">
        <w:rPr>
          <w:color w:val="000000" w:themeColor="text1"/>
          <w:sz w:val="28"/>
          <w:szCs w:val="28"/>
          <w:vertAlign w:val="superscript"/>
        </w:rPr>
        <w:t>2</w:t>
      </w:r>
      <w:r w:rsidRPr="00193C4C">
        <w:rPr>
          <w:color w:val="000000" w:themeColor="text1"/>
          <w:sz w:val="28"/>
          <w:szCs w:val="28"/>
        </w:rPr>
        <w:t xml:space="preserve">;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 </w:t>
      </w:r>
      <w:proofErr w:type="spellStart"/>
      <w:r w:rsidRPr="00193C4C">
        <w:rPr>
          <w:color w:val="000000" w:themeColor="text1"/>
          <w:sz w:val="28"/>
          <w:szCs w:val="28"/>
        </w:rPr>
        <w:t>окашивание</w:t>
      </w:r>
      <w:proofErr w:type="spellEnd"/>
      <w:r w:rsidRPr="00193C4C">
        <w:rPr>
          <w:color w:val="000000" w:themeColor="text1"/>
          <w:sz w:val="28"/>
          <w:szCs w:val="28"/>
        </w:rPr>
        <w:t xml:space="preserve"> партерной зоны (территория Жуковского 100, аллеи 12 шт.), общей площадью 25000 м</w:t>
      </w:r>
      <w:r w:rsidRPr="00193C4C">
        <w:rPr>
          <w:color w:val="000000" w:themeColor="text1"/>
          <w:sz w:val="28"/>
          <w:szCs w:val="28"/>
          <w:vertAlign w:val="superscript"/>
        </w:rPr>
        <w:t>2</w:t>
      </w:r>
      <w:r w:rsidRPr="00193C4C">
        <w:rPr>
          <w:color w:val="000000" w:themeColor="text1"/>
          <w:sz w:val="28"/>
          <w:szCs w:val="28"/>
        </w:rPr>
        <w:t xml:space="preserve">;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 </w:t>
      </w:r>
      <w:proofErr w:type="spellStart"/>
      <w:r w:rsidRPr="00193C4C">
        <w:rPr>
          <w:color w:val="000000" w:themeColor="text1"/>
          <w:sz w:val="28"/>
          <w:szCs w:val="28"/>
        </w:rPr>
        <w:t>окашивание</w:t>
      </w:r>
      <w:proofErr w:type="spellEnd"/>
      <w:r w:rsidRPr="00193C4C">
        <w:rPr>
          <w:color w:val="000000" w:themeColor="text1"/>
          <w:sz w:val="28"/>
          <w:szCs w:val="28"/>
        </w:rPr>
        <w:t xml:space="preserve"> газонов, общей площадью 4,2 га;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окрашивание беседок, уличных скамеек, находящихся на территории памятника природы в количестве 38 шт.;</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подготовка клумбы для посадки цветов, общей площадью 30 м</w:t>
      </w:r>
      <w:r w:rsidRPr="00193C4C">
        <w:rPr>
          <w:color w:val="000000" w:themeColor="text1"/>
          <w:sz w:val="28"/>
          <w:szCs w:val="28"/>
          <w:vertAlign w:val="superscript"/>
        </w:rPr>
        <w:t>2</w:t>
      </w:r>
      <w:r w:rsidRPr="00193C4C">
        <w:rPr>
          <w:color w:val="000000" w:themeColor="text1"/>
          <w:sz w:val="28"/>
          <w:szCs w:val="28"/>
        </w:rPr>
        <w:t>;</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полив цветов (два раза в неделю) на клумбах, общей площадью 30 м</w:t>
      </w:r>
      <w:r w:rsidRPr="00193C4C">
        <w:rPr>
          <w:color w:val="000000" w:themeColor="text1"/>
          <w:sz w:val="28"/>
          <w:szCs w:val="28"/>
          <w:vertAlign w:val="superscript"/>
        </w:rPr>
        <w:t>2</w:t>
      </w:r>
      <w:r w:rsidRPr="00193C4C">
        <w:rPr>
          <w:color w:val="000000" w:themeColor="text1"/>
          <w:sz w:val="28"/>
          <w:szCs w:val="28"/>
        </w:rPr>
        <w:t xml:space="preserve">;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отсыпка отсевом новых парковых дорожек, общей площадью 1 500 м</w:t>
      </w:r>
      <w:r w:rsidRPr="00193C4C">
        <w:rPr>
          <w:color w:val="000000" w:themeColor="text1"/>
          <w:sz w:val="28"/>
          <w:szCs w:val="28"/>
          <w:vertAlign w:val="superscript"/>
        </w:rPr>
        <w:t>2</w:t>
      </w:r>
      <w:r w:rsidRPr="00193C4C">
        <w:rPr>
          <w:color w:val="000000" w:themeColor="text1"/>
          <w:sz w:val="28"/>
          <w:szCs w:val="28"/>
        </w:rPr>
        <w:t>;</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 ремонт парковых дорожек (выравнивание, отсыпка отсевом неровностей), 15 000 </w:t>
      </w:r>
      <w:proofErr w:type="spellStart"/>
      <w:r w:rsidRPr="00193C4C">
        <w:rPr>
          <w:color w:val="000000" w:themeColor="text1"/>
          <w:sz w:val="28"/>
          <w:szCs w:val="28"/>
        </w:rPr>
        <w:t>кв.м</w:t>
      </w:r>
      <w:proofErr w:type="spellEnd"/>
      <w:r w:rsidRPr="00193C4C">
        <w:rPr>
          <w:color w:val="000000" w:themeColor="text1"/>
          <w:sz w:val="28"/>
          <w:szCs w:val="28"/>
        </w:rPr>
        <w:t>., выложено 121,2 т. отсева;</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стрижка живой изгороди, общей площадью 4 500 м</w:t>
      </w:r>
      <w:r w:rsidRPr="00193C4C">
        <w:rPr>
          <w:color w:val="000000" w:themeColor="text1"/>
          <w:sz w:val="28"/>
          <w:szCs w:val="28"/>
          <w:vertAlign w:val="superscript"/>
        </w:rPr>
        <w:t>2</w:t>
      </w:r>
      <w:r w:rsidRPr="00193C4C">
        <w:rPr>
          <w:color w:val="000000" w:themeColor="text1"/>
          <w:sz w:val="28"/>
          <w:szCs w:val="28"/>
        </w:rPr>
        <w:t>;</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обозначение территории ООПТ на местности информационными знаками: изготовлено панно - 3 шт.; аншлагов - 15 шт.; отремонтировано аншлагов – 10 шт.;</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эколого-просветительская деятельность (профилактические мероприятия) 54 мероприятия;</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 подготовка (расчистка) аллеи под сирень и отсыпка отсевом, длиной 110 м. (220 000 </w:t>
      </w:r>
      <w:proofErr w:type="spellStart"/>
      <w:r w:rsidRPr="00193C4C">
        <w:rPr>
          <w:color w:val="000000" w:themeColor="text1"/>
          <w:sz w:val="28"/>
          <w:szCs w:val="28"/>
        </w:rPr>
        <w:t>кв.м</w:t>
      </w:r>
      <w:proofErr w:type="spellEnd"/>
      <w:r w:rsidRPr="00193C4C">
        <w:rPr>
          <w:color w:val="000000" w:themeColor="text1"/>
          <w:sz w:val="28"/>
          <w:szCs w:val="28"/>
        </w:rPr>
        <w:t>.);</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посадка деревьев 114 шт. (80 сиреней, 15 лип, 19 елей);</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замена лампочек и ремонт фонарей освещения памятника природы 15 шт.;</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xml:space="preserve">- ремонт скамеек, беседок – 9 объектов;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 утилизация древесных отходов 7 м</w:t>
      </w:r>
      <w:r w:rsidRPr="00193C4C">
        <w:rPr>
          <w:color w:val="000000" w:themeColor="text1"/>
          <w:sz w:val="28"/>
          <w:szCs w:val="28"/>
          <w:vertAlign w:val="superscript"/>
        </w:rPr>
        <w:t>3</w:t>
      </w:r>
      <w:r w:rsidRPr="00193C4C">
        <w:rPr>
          <w:color w:val="000000" w:themeColor="text1"/>
          <w:sz w:val="28"/>
          <w:szCs w:val="28"/>
        </w:rPr>
        <w:t xml:space="preserve">.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6.</w:t>
      </w:r>
      <w:r w:rsidR="00EF5B3A" w:rsidRPr="00193C4C">
        <w:rPr>
          <w:color w:val="000000" w:themeColor="text1"/>
          <w:sz w:val="28"/>
          <w:szCs w:val="28"/>
        </w:rPr>
        <w:t> </w:t>
      </w:r>
      <w:proofErr w:type="spellStart"/>
      <w:r w:rsidRPr="00193C4C">
        <w:rPr>
          <w:color w:val="000000" w:themeColor="text1"/>
          <w:sz w:val="28"/>
          <w:szCs w:val="28"/>
        </w:rPr>
        <w:t>воспитательно</w:t>
      </w:r>
      <w:proofErr w:type="spellEnd"/>
      <w:r w:rsidRPr="00193C4C">
        <w:rPr>
          <w:color w:val="000000" w:themeColor="text1"/>
          <w:sz w:val="28"/>
          <w:szCs w:val="28"/>
        </w:rPr>
        <w:t xml:space="preserve"> - информационная работа с населением и подрастающим поколением: проведено 600 воспитательных и информационных бесед с населением в организациях и 25 выступлений в СМИ и по ТВ. </w:t>
      </w:r>
    </w:p>
    <w:p w:rsidR="00CE1A1E" w:rsidRPr="00193C4C" w:rsidRDefault="00CE1A1E" w:rsidP="00193C4C">
      <w:pPr>
        <w:ind w:firstLine="709"/>
        <w:jc w:val="both"/>
        <w:rPr>
          <w:color w:val="000000" w:themeColor="text1"/>
          <w:sz w:val="28"/>
          <w:szCs w:val="28"/>
        </w:rPr>
      </w:pPr>
      <w:r w:rsidRPr="00193C4C">
        <w:rPr>
          <w:color w:val="000000" w:themeColor="text1"/>
          <w:sz w:val="28"/>
          <w:szCs w:val="28"/>
        </w:rPr>
        <w:t>7.</w:t>
      </w:r>
      <w:r w:rsidR="00EF5B3A" w:rsidRPr="00193C4C">
        <w:rPr>
          <w:color w:val="000000" w:themeColor="text1"/>
          <w:sz w:val="28"/>
          <w:szCs w:val="28"/>
        </w:rPr>
        <w:t> </w:t>
      </w:r>
      <w:r w:rsidRPr="00193C4C">
        <w:rPr>
          <w:color w:val="000000" w:themeColor="text1"/>
          <w:sz w:val="28"/>
          <w:szCs w:val="28"/>
        </w:rPr>
        <w:t>установлено 40 информационных щитов по обозначению на местности границ на 20 памятниках природы регионального значения Новосибирской области.</w:t>
      </w:r>
    </w:p>
    <w:p w:rsidR="00CE1A1E" w:rsidRPr="00193C4C" w:rsidRDefault="00CE1A1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2024 года расходы на финансовое обеспечение государственного задания на оказание государственных услуг (выполнение работ) и укрепление материально-технического состояния учреждения за счет средств областного бюджета Новосибирской области составили 60 930,7 тыс. рублей, или 100,0% к годовым бюджетным ассигнованиям.</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
          <w:bCs/>
          <w:i/>
          <w:color w:val="000000" w:themeColor="text1"/>
          <w:sz w:val="28"/>
          <w:szCs w:val="28"/>
          <w:lang w:eastAsia="en-US"/>
        </w:rPr>
      </w:pPr>
      <w:r w:rsidRPr="00193C4C">
        <w:rPr>
          <w:color w:val="000000" w:themeColor="text1"/>
          <w:sz w:val="28"/>
          <w:szCs w:val="28"/>
          <w:highlight w:val="white"/>
          <w:lang w:eastAsia="en-US"/>
        </w:rPr>
        <w:t xml:space="preserve">По сравнению с аналогичным периодом 2024 года расходы на обеспечение деятельности государственного бюджетного учреждения Новосибирской области «Природоохранная инспекция» за счет средств областного бюджета увеличились </w:t>
      </w:r>
      <w:r w:rsidRPr="00193C4C">
        <w:rPr>
          <w:color w:val="000000" w:themeColor="text1"/>
          <w:sz w:val="28"/>
          <w:szCs w:val="28"/>
          <w:highlight w:val="white"/>
          <w:lang w:eastAsia="en-US"/>
        </w:rPr>
        <w:lastRenderedPageBreak/>
        <w:t xml:space="preserve">на 3 411,2 тыс. рублей (или на 5,6%), в связи с увеличением стоимости биотехнических </w:t>
      </w:r>
      <w:r w:rsidRPr="00193C4C">
        <w:rPr>
          <w:color w:val="000000" w:themeColor="text1"/>
          <w:sz w:val="28"/>
          <w:szCs w:val="28"/>
          <w:lang w:eastAsia="en-US"/>
        </w:rPr>
        <w:t xml:space="preserve">мероприятий для обеспечения воспроизводства диких животных и поддержания их численности </w:t>
      </w:r>
      <w:r w:rsidRPr="00193C4C">
        <w:rPr>
          <w:color w:val="000000" w:themeColor="text1"/>
          <w:sz w:val="28"/>
          <w:szCs w:val="28"/>
          <w:lang w:eastAsia="ar-SA"/>
        </w:rPr>
        <w:t>на особо охраняемых природных территориях регионального значения.</w:t>
      </w:r>
    </w:p>
    <w:p w:rsidR="00CE1A1E" w:rsidRPr="00193C4C" w:rsidRDefault="00CE1A1E" w:rsidP="00193C4C">
      <w:pPr>
        <w:pBdr>
          <w:top w:val="none" w:sz="4" w:space="0" w:color="000000"/>
          <w:left w:val="none" w:sz="4" w:space="0" w:color="000000"/>
          <w:bottom w:val="none" w:sz="4" w:space="0" w:color="000000"/>
          <w:right w:val="none" w:sz="4" w:space="0" w:color="000000"/>
        </w:pBdr>
        <w:spacing w:after="200"/>
        <w:ind w:firstLine="709"/>
        <w:contextualSpacing/>
        <w:jc w:val="both"/>
        <w:rPr>
          <w:rFonts w:eastAsia="Calibri"/>
          <w:bCs/>
          <w:i/>
          <w:color w:val="000000" w:themeColor="text1"/>
          <w:sz w:val="28"/>
          <w:szCs w:val="28"/>
          <w:highlight w:val="yellow"/>
          <w:lang w:eastAsia="en-US"/>
        </w:rPr>
      </w:pPr>
      <w:r w:rsidRPr="00193C4C">
        <w:rPr>
          <w:bCs/>
          <w:i/>
          <w:iCs/>
          <w:color w:val="000000" w:themeColor="text1"/>
          <w:sz w:val="28"/>
          <w:szCs w:val="28"/>
          <w:lang w:eastAsia="en-US"/>
        </w:rPr>
        <w:t>ЦСР</w:t>
      </w:r>
      <w:r w:rsidRPr="00193C4C">
        <w:rPr>
          <w:bCs/>
          <w:i/>
          <w:iCs/>
          <w:color w:val="000000" w:themeColor="text1"/>
          <w:sz w:val="28"/>
          <w:szCs w:val="28"/>
          <w:highlight w:val="white"/>
          <w:lang w:eastAsia="en-US"/>
        </w:rPr>
        <w:t xml:space="preserve"> 99.0.00.59200</w:t>
      </w:r>
      <w:r w:rsidRPr="00193C4C">
        <w:rPr>
          <w:color w:val="000000" w:themeColor="text1"/>
          <w:sz w:val="28"/>
          <w:szCs w:val="28"/>
          <w:highlight w:val="white"/>
          <w:lang w:eastAsia="en-US"/>
        </w:rPr>
        <w:t xml:space="preserve"> </w:t>
      </w:r>
    </w:p>
    <w:p w:rsidR="00CE1A1E" w:rsidRPr="00193C4C" w:rsidRDefault="00CE1A1E" w:rsidP="00193C4C">
      <w:pPr>
        <w:ind w:firstLine="709"/>
        <w:jc w:val="both"/>
        <w:rPr>
          <w:color w:val="000000" w:themeColor="text1"/>
          <w:sz w:val="28"/>
          <w:szCs w:val="28"/>
          <w:highlight w:val="white"/>
        </w:rPr>
      </w:pPr>
      <w:r w:rsidRPr="00193C4C">
        <w:rPr>
          <w:color w:val="000000" w:themeColor="text1"/>
          <w:sz w:val="28"/>
          <w:szCs w:val="28"/>
        </w:rPr>
        <w:t xml:space="preserve">Расходы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РФ в области охраны и использования объектов животного мира (за исключением охотничьих ресурсов и водных биологических ресурсов)» </w:t>
      </w:r>
      <w:r w:rsidRPr="00193C4C">
        <w:rPr>
          <w:b/>
          <w:bCs/>
          <w:i/>
          <w:iCs/>
          <w:color w:val="000000" w:themeColor="text1"/>
          <w:sz w:val="28"/>
          <w:szCs w:val="28"/>
        </w:rPr>
        <w:t>за счет средств федерального бюджета</w:t>
      </w:r>
      <w:r w:rsidRPr="00193C4C">
        <w:rPr>
          <w:color w:val="000000" w:themeColor="text1"/>
          <w:sz w:val="28"/>
          <w:szCs w:val="28"/>
        </w:rPr>
        <w:t xml:space="preserve"> на 2025 год утверждены в сумме 143,4 тыс. рублей. В отчетном периоде кассовые расходы составили 143,4 тыс. рублей. Оплачены оказанные услуги по выполнению научно-исследовательской работы по теме: «Проведение обследований по обнаружению местообитания орхидного растения - Калипсо луковичной (</w:t>
      </w:r>
      <w:proofErr w:type="spellStart"/>
      <w:r w:rsidRPr="00193C4C">
        <w:rPr>
          <w:color w:val="000000" w:themeColor="text1"/>
          <w:sz w:val="28"/>
          <w:szCs w:val="28"/>
        </w:rPr>
        <w:t>Calypso</w:t>
      </w:r>
      <w:proofErr w:type="spellEnd"/>
      <w:r w:rsidRPr="00193C4C">
        <w:rPr>
          <w:color w:val="000000" w:themeColor="text1"/>
          <w:sz w:val="28"/>
          <w:szCs w:val="28"/>
        </w:rPr>
        <w:t xml:space="preserve"> </w:t>
      </w:r>
      <w:proofErr w:type="spellStart"/>
      <w:r w:rsidRPr="00193C4C">
        <w:rPr>
          <w:color w:val="000000" w:themeColor="text1"/>
          <w:sz w:val="28"/>
          <w:szCs w:val="28"/>
        </w:rPr>
        <w:t>bulbosa</w:t>
      </w:r>
      <w:proofErr w:type="spellEnd"/>
      <w:r w:rsidRPr="00193C4C">
        <w:rPr>
          <w:color w:val="000000" w:themeColor="text1"/>
          <w:sz w:val="28"/>
          <w:szCs w:val="28"/>
        </w:rPr>
        <w:t xml:space="preserve">) в </w:t>
      </w:r>
      <w:proofErr w:type="spellStart"/>
      <w:r w:rsidRPr="00193C4C">
        <w:rPr>
          <w:color w:val="000000" w:themeColor="text1"/>
          <w:sz w:val="28"/>
          <w:szCs w:val="28"/>
        </w:rPr>
        <w:t>Колыванском</w:t>
      </w:r>
      <w:proofErr w:type="spellEnd"/>
      <w:r w:rsidRPr="00193C4C">
        <w:rPr>
          <w:color w:val="000000" w:themeColor="text1"/>
          <w:sz w:val="28"/>
          <w:szCs w:val="28"/>
        </w:rPr>
        <w:t xml:space="preserve"> и </w:t>
      </w:r>
      <w:proofErr w:type="spellStart"/>
      <w:r w:rsidRPr="00193C4C">
        <w:rPr>
          <w:color w:val="000000" w:themeColor="text1"/>
          <w:sz w:val="28"/>
          <w:szCs w:val="28"/>
        </w:rPr>
        <w:t>Мошковском</w:t>
      </w:r>
      <w:proofErr w:type="spellEnd"/>
      <w:r w:rsidRPr="00193C4C">
        <w:rPr>
          <w:color w:val="000000" w:themeColor="text1"/>
          <w:sz w:val="28"/>
          <w:szCs w:val="28"/>
        </w:rPr>
        <w:t xml:space="preserve"> районах Новосибирской области» Федеральному государственному бюджетному учреждению науки Центральный сибирский ботанический сад Сибирского отделения Российской академии наук </w:t>
      </w:r>
    </w:p>
    <w:p w:rsidR="00CE1A1E" w:rsidRPr="00193C4C" w:rsidRDefault="00CE1A1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2024 года при годовом плане 146,3 тыс. рублей, кассовые расходы составляли 100%.</w:t>
      </w:r>
    </w:p>
    <w:p w:rsidR="00CE1A1E" w:rsidRPr="00193C4C" w:rsidRDefault="00CE1A1E" w:rsidP="00193C4C">
      <w:pPr>
        <w:ind w:firstLine="709"/>
        <w:jc w:val="both"/>
        <w:rPr>
          <w:color w:val="000000" w:themeColor="text1"/>
          <w:sz w:val="28"/>
          <w:szCs w:val="28"/>
        </w:rPr>
      </w:pPr>
      <w:r w:rsidRPr="00193C4C">
        <w:rPr>
          <w:color w:val="000000" w:themeColor="text1"/>
          <w:sz w:val="28"/>
          <w:szCs w:val="28"/>
          <w:highlight w:val="white"/>
        </w:rPr>
        <w:t xml:space="preserve">По сравнению с аналогичным периодом 2024 года расходы уменьшились на 2,9 тыс. рублей, или на 2%, </w:t>
      </w:r>
      <w:r w:rsidRPr="00193C4C">
        <w:rPr>
          <w:color w:val="000000" w:themeColor="text1"/>
          <w:sz w:val="28"/>
          <w:szCs w:val="28"/>
          <w:lang w:eastAsia="en-US"/>
        </w:rPr>
        <w:t xml:space="preserve">так как объем расходов зависит от вида </w:t>
      </w:r>
      <w:r w:rsidRPr="00193C4C">
        <w:rPr>
          <w:color w:val="000000" w:themeColor="text1"/>
          <w:sz w:val="28"/>
          <w:szCs w:val="28"/>
        </w:rPr>
        <w:t>научно-исследовательской работы</w:t>
      </w:r>
      <w:r w:rsidRPr="00193C4C">
        <w:rPr>
          <w:color w:val="000000" w:themeColor="text1"/>
          <w:sz w:val="28"/>
          <w:szCs w:val="28"/>
          <w:lang w:eastAsia="en-US"/>
        </w:rPr>
        <w:t>.</w:t>
      </w:r>
    </w:p>
    <w:p w:rsidR="00CE1A1E" w:rsidRPr="00193C4C" w:rsidRDefault="00CE1A1E" w:rsidP="00193C4C">
      <w:pPr>
        <w:ind w:firstLine="709"/>
        <w:jc w:val="both"/>
        <w:rPr>
          <w:color w:val="000000" w:themeColor="text1"/>
          <w:sz w:val="28"/>
          <w:szCs w:val="28"/>
        </w:rPr>
      </w:pPr>
      <w:r w:rsidRPr="00193C4C">
        <w:rPr>
          <w:bCs/>
          <w:i/>
          <w:iCs/>
          <w:color w:val="000000" w:themeColor="text1"/>
          <w:sz w:val="28"/>
          <w:szCs w:val="28"/>
        </w:rPr>
        <w:t>ЦСР 48.2.01.70970</w:t>
      </w:r>
    </w:p>
    <w:p w:rsidR="00CE1A1E" w:rsidRPr="00193C4C" w:rsidRDefault="00CE1A1E" w:rsidP="00193C4C">
      <w:pPr>
        <w:ind w:firstLine="709"/>
        <w:jc w:val="both"/>
        <w:rPr>
          <w:color w:val="000000" w:themeColor="text1"/>
          <w:sz w:val="28"/>
          <w:szCs w:val="28"/>
        </w:rPr>
      </w:pPr>
      <w:r w:rsidRPr="00193C4C">
        <w:rPr>
          <w:color w:val="000000" w:themeColor="text1"/>
          <w:sz w:val="28"/>
          <w:szCs w:val="28"/>
          <w:highlight w:val="white"/>
        </w:rPr>
        <w:t xml:space="preserve">На осуществление мероприятий ведомственного </w:t>
      </w:r>
      <w:r w:rsidRPr="00193C4C">
        <w:rPr>
          <w:color w:val="000000" w:themeColor="text1"/>
          <w:sz w:val="28"/>
          <w:szCs w:val="28"/>
        </w:rPr>
        <w:t xml:space="preserve">проекта «Чистые города» на реализацию мероприятий по ликвидации несанкционированных свалок, образовавшихся до 01.01.2019, не являющихся объектами накопленного вреда окружающей среде государственной программы Новосибирской области «Развитие системы обращения с отходами производства и потребления в Новосибирской области» </w:t>
      </w:r>
      <w:r w:rsidRPr="00193C4C">
        <w:rPr>
          <w:b/>
          <w:bCs/>
          <w:i/>
          <w:iCs/>
          <w:color w:val="000000" w:themeColor="text1"/>
          <w:sz w:val="28"/>
          <w:szCs w:val="28"/>
        </w:rPr>
        <w:t>за счет средств областного бюджета</w:t>
      </w:r>
      <w:r w:rsidRPr="00193C4C">
        <w:rPr>
          <w:color w:val="000000" w:themeColor="text1"/>
          <w:sz w:val="28"/>
          <w:szCs w:val="28"/>
        </w:rPr>
        <w:t xml:space="preserve"> утверждены бюджетные ассигнования в объеме 15 021,1 тыс. рублей. В отчетном периоде текущего года, субсидия на ликвидацию</w:t>
      </w:r>
      <w:r w:rsidRPr="00193C4C">
        <w:rPr>
          <w:color w:val="000000" w:themeColor="text1"/>
          <w:sz w:val="28"/>
          <w:szCs w:val="28"/>
          <w:highlight w:val="white"/>
        </w:rPr>
        <w:t xml:space="preserve"> девяти несанкционир</w:t>
      </w:r>
      <w:r w:rsidRPr="00193C4C">
        <w:rPr>
          <w:color w:val="000000" w:themeColor="text1"/>
          <w:sz w:val="28"/>
          <w:szCs w:val="28"/>
        </w:rPr>
        <w:t xml:space="preserve">ованных свалок </w:t>
      </w:r>
      <w:r w:rsidRPr="00193C4C">
        <w:rPr>
          <w:color w:val="000000" w:themeColor="text1"/>
          <w:sz w:val="28"/>
          <w:szCs w:val="28"/>
          <w:highlight w:val="white"/>
        </w:rPr>
        <w:t xml:space="preserve">перечислена в бюджет </w:t>
      </w:r>
      <w:proofErr w:type="spellStart"/>
      <w:r w:rsidRPr="00193C4C">
        <w:rPr>
          <w:color w:val="000000" w:themeColor="text1"/>
          <w:sz w:val="28"/>
          <w:szCs w:val="28"/>
          <w:highlight w:val="white"/>
        </w:rPr>
        <w:t>Купинского</w:t>
      </w:r>
      <w:proofErr w:type="spellEnd"/>
      <w:r w:rsidRPr="00193C4C">
        <w:rPr>
          <w:color w:val="000000" w:themeColor="text1"/>
          <w:sz w:val="28"/>
          <w:szCs w:val="28"/>
          <w:highlight w:val="white"/>
        </w:rPr>
        <w:t xml:space="preserve"> района 5 584,9 (ликвидировано 6 свалок), </w:t>
      </w:r>
      <w:proofErr w:type="spellStart"/>
      <w:r w:rsidRPr="00193C4C">
        <w:rPr>
          <w:color w:val="000000" w:themeColor="text1"/>
          <w:sz w:val="28"/>
          <w:szCs w:val="28"/>
          <w:highlight w:val="white"/>
        </w:rPr>
        <w:t>Баганского</w:t>
      </w:r>
      <w:proofErr w:type="spellEnd"/>
      <w:r w:rsidRPr="00193C4C">
        <w:rPr>
          <w:color w:val="000000" w:themeColor="text1"/>
          <w:sz w:val="28"/>
          <w:szCs w:val="28"/>
          <w:highlight w:val="white"/>
        </w:rPr>
        <w:t xml:space="preserve"> района 5 272,9 тыс. рублей (ликвидирована 1 свалка), </w:t>
      </w:r>
      <w:proofErr w:type="spellStart"/>
      <w:r w:rsidRPr="00193C4C">
        <w:rPr>
          <w:color w:val="000000" w:themeColor="text1"/>
          <w:sz w:val="28"/>
          <w:szCs w:val="28"/>
          <w:highlight w:val="white"/>
        </w:rPr>
        <w:t>Коченевского</w:t>
      </w:r>
      <w:proofErr w:type="spellEnd"/>
      <w:r w:rsidRPr="00193C4C">
        <w:rPr>
          <w:color w:val="000000" w:themeColor="text1"/>
          <w:sz w:val="28"/>
          <w:szCs w:val="28"/>
          <w:highlight w:val="white"/>
        </w:rPr>
        <w:t xml:space="preserve"> района 3 670,9 тыс. рублей (ликвидировано 2 свалки), </w:t>
      </w:r>
      <w:r w:rsidRPr="00193C4C">
        <w:rPr>
          <w:color w:val="000000" w:themeColor="text1"/>
          <w:sz w:val="28"/>
          <w:szCs w:val="28"/>
        </w:rPr>
        <w:t>кассовые расходы составили 14 528,7</w:t>
      </w:r>
      <w:r w:rsidRPr="00193C4C">
        <w:rPr>
          <w:color w:val="000000" w:themeColor="text1"/>
          <w:sz w:val="28"/>
          <w:szCs w:val="28"/>
          <w:highlight w:val="white"/>
        </w:rPr>
        <w:t xml:space="preserve"> тыс. рублей, что составляет 96,7% </w:t>
      </w:r>
      <w:r w:rsidRPr="00193C4C">
        <w:rPr>
          <w:color w:val="000000" w:themeColor="text1"/>
          <w:sz w:val="28"/>
          <w:szCs w:val="28"/>
        </w:rPr>
        <w:t xml:space="preserve">к уточненной бюджетной росписи и уточненному кассовому плану, остаток в сумме 492,3 тыс. рублей образовался в связи с экономией средств по торгам </w:t>
      </w:r>
      <w:proofErr w:type="spellStart"/>
      <w:r w:rsidRPr="00193C4C">
        <w:rPr>
          <w:color w:val="000000" w:themeColor="text1"/>
          <w:sz w:val="28"/>
          <w:szCs w:val="28"/>
        </w:rPr>
        <w:t>Купинского</w:t>
      </w:r>
      <w:proofErr w:type="spellEnd"/>
      <w:r w:rsidRPr="00193C4C">
        <w:rPr>
          <w:color w:val="000000" w:themeColor="text1"/>
          <w:sz w:val="28"/>
          <w:szCs w:val="28"/>
        </w:rPr>
        <w:t xml:space="preserve"> района</w:t>
      </w:r>
      <w:r w:rsidRPr="00193C4C">
        <w:rPr>
          <w:color w:val="000000" w:themeColor="text1"/>
          <w:sz w:val="28"/>
          <w:szCs w:val="28"/>
          <w:highlight w:val="white"/>
        </w:rPr>
        <w:t>.</w:t>
      </w:r>
      <w:r w:rsidRPr="00193C4C">
        <w:rPr>
          <w:color w:val="000000" w:themeColor="text1"/>
          <w:sz w:val="28"/>
          <w:szCs w:val="28"/>
        </w:rPr>
        <w:t xml:space="preserve"> В аналогичном периоде прошлого года кассовые расходы на ликвидацию 10 свалок </w:t>
      </w:r>
      <w:r w:rsidRPr="00193C4C">
        <w:rPr>
          <w:color w:val="000000" w:themeColor="text1"/>
          <w:sz w:val="28"/>
          <w:szCs w:val="28"/>
          <w:highlight w:val="white"/>
        </w:rPr>
        <w:t>составили 25 424,8 тыс. рублей, или 66,9% к утвержденным бюджетным ассигнованиям (38</w:t>
      </w:r>
      <w:r w:rsidRPr="00193C4C">
        <w:rPr>
          <w:color w:val="000000" w:themeColor="text1"/>
          <w:sz w:val="28"/>
          <w:szCs w:val="28"/>
        </w:rPr>
        <w:t> 013,8 тыс. рублей).</w:t>
      </w:r>
    </w:p>
    <w:p w:rsidR="00CE1A1E" w:rsidRPr="00193C4C" w:rsidRDefault="00CE1A1E" w:rsidP="00193C4C">
      <w:pPr>
        <w:pBdr>
          <w:top w:val="none" w:sz="4" w:space="0" w:color="000000"/>
          <w:left w:val="none" w:sz="4" w:space="0" w:color="000000"/>
          <w:bottom w:val="none" w:sz="4" w:space="0" w:color="000000"/>
          <w:right w:val="none" w:sz="4" w:space="0" w:color="000000"/>
        </w:pBdr>
        <w:ind w:firstLine="708"/>
        <w:jc w:val="both"/>
        <w:rPr>
          <w:color w:val="000000" w:themeColor="text1"/>
          <w:sz w:val="28"/>
          <w:szCs w:val="28"/>
        </w:rPr>
      </w:pPr>
      <w:r w:rsidRPr="00193C4C">
        <w:rPr>
          <w:color w:val="000000" w:themeColor="text1"/>
          <w:sz w:val="28"/>
          <w:szCs w:val="28"/>
          <w:lang w:eastAsia="en-US"/>
        </w:rPr>
        <w:t>По сравнению с аналогичным периодом 2024 года расходы уменьшились на 10 896,1 тыс. рублей (или на 42,9%), так как объем расходов зависит от видов выполняемых работ, географического расположения свалки относительно</w:t>
      </w:r>
      <w:r w:rsidRPr="00193C4C">
        <w:rPr>
          <w:color w:val="000000" w:themeColor="text1"/>
          <w:sz w:val="28"/>
          <w:szCs w:val="28"/>
        </w:rPr>
        <w:t xml:space="preserve"> полигонов твердо-коммунальных отходов. </w:t>
      </w:r>
    </w:p>
    <w:p w:rsidR="00CE1A1E" w:rsidRPr="00193C4C" w:rsidRDefault="00CE1A1E" w:rsidP="00193C4C">
      <w:pPr>
        <w:ind w:firstLine="709"/>
        <w:jc w:val="both"/>
        <w:rPr>
          <w:b/>
          <w:bCs/>
          <w:color w:val="000000" w:themeColor="text1"/>
          <w:sz w:val="28"/>
          <w:szCs w:val="28"/>
        </w:rPr>
      </w:pPr>
      <w:r w:rsidRPr="00193C4C">
        <w:rPr>
          <w:rFonts w:eastAsia="Calibri"/>
          <w:color w:val="000000" w:themeColor="text1"/>
          <w:sz w:val="28"/>
          <w:szCs w:val="28"/>
          <w:highlight w:val="white"/>
          <w:lang w:eastAsia="en-US"/>
        </w:rPr>
        <w:t>Расходы производились по направлению «Осуществление переданных полномочий Российской Федерации в области охраны и использования охотничьих ресурсов» и составили в сумме 24 393,2 тыс. рублей или 100%</w:t>
      </w:r>
      <w:r w:rsidRPr="00193C4C">
        <w:rPr>
          <w:color w:val="000000" w:themeColor="text1"/>
          <w:sz w:val="28"/>
          <w:szCs w:val="28"/>
          <w:highlight w:val="white"/>
        </w:rPr>
        <w:t xml:space="preserve"> к уточненной </w:t>
      </w:r>
      <w:r w:rsidRPr="00193C4C">
        <w:rPr>
          <w:color w:val="000000" w:themeColor="text1"/>
          <w:sz w:val="28"/>
          <w:szCs w:val="28"/>
          <w:highlight w:val="white"/>
        </w:rPr>
        <w:lastRenderedPageBreak/>
        <w:t xml:space="preserve">сводной бюджетной росписи и к утвержденным годовым бюджетным назначениям. </w:t>
      </w:r>
      <w:r w:rsidRPr="00193C4C">
        <w:rPr>
          <w:rFonts w:eastAsia="Calibri"/>
          <w:color w:val="000000" w:themeColor="text1"/>
          <w:sz w:val="28"/>
          <w:szCs w:val="28"/>
          <w:highlight w:val="white"/>
          <w:lang w:eastAsia="en-US"/>
        </w:rPr>
        <w:t xml:space="preserve">По сравнению с </w:t>
      </w:r>
      <w:r w:rsidRPr="00193C4C">
        <w:rPr>
          <w:color w:val="000000" w:themeColor="text1"/>
          <w:sz w:val="28"/>
          <w:szCs w:val="28"/>
          <w:highlight w:val="white"/>
        </w:rPr>
        <w:t>2024 годом</w:t>
      </w:r>
      <w:r w:rsidRPr="00193C4C">
        <w:rPr>
          <w:rFonts w:eastAsia="Calibri"/>
          <w:color w:val="000000" w:themeColor="text1"/>
          <w:sz w:val="28"/>
          <w:szCs w:val="28"/>
          <w:highlight w:val="white"/>
          <w:lang w:eastAsia="en-US"/>
        </w:rPr>
        <w:t xml:space="preserve"> расходы увеличились на 911,0 тыс. рублей (или 3,7%),</w:t>
      </w:r>
      <w:r w:rsidRPr="00193C4C">
        <w:rPr>
          <w:color w:val="000000" w:themeColor="text1"/>
          <w:sz w:val="28"/>
          <w:szCs w:val="28"/>
          <w:highlight w:val="white"/>
        </w:rPr>
        <w:t xml:space="preserve">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CE1A1E" w:rsidRPr="00193C4C" w:rsidRDefault="00CE1A1E" w:rsidP="00193C4C">
      <w:pPr>
        <w:ind w:firstLine="709"/>
        <w:jc w:val="both"/>
        <w:rPr>
          <w:b/>
          <w:bCs/>
          <w:color w:val="000000" w:themeColor="text1"/>
          <w:sz w:val="28"/>
          <w:szCs w:val="28"/>
        </w:rPr>
      </w:pPr>
    </w:p>
    <w:p w:rsidR="00CE1A1E" w:rsidRPr="00193C4C" w:rsidRDefault="00CE1A1E" w:rsidP="00193C4C">
      <w:pPr>
        <w:ind w:firstLine="709"/>
        <w:jc w:val="both"/>
        <w:rPr>
          <w:bCs/>
          <w:i/>
          <w:color w:val="000000" w:themeColor="text1"/>
          <w:sz w:val="28"/>
          <w:szCs w:val="28"/>
        </w:rPr>
      </w:pPr>
      <w:r w:rsidRPr="00193C4C">
        <w:rPr>
          <w:i/>
          <w:color w:val="000000" w:themeColor="text1"/>
          <w:sz w:val="28"/>
          <w:szCs w:val="28"/>
        </w:rPr>
        <w:t>Подраздел 0604</w:t>
      </w:r>
      <w:r w:rsidR="00EF5B3A" w:rsidRPr="00193C4C">
        <w:rPr>
          <w:i/>
          <w:color w:val="000000" w:themeColor="text1"/>
          <w:sz w:val="28"/>
          <w:szCs w:val="28"/>
        </w:rPr>
        <w:t xml:space="preserve"> «Прикладные научные исследования в области охраны окружающей среды»</w:t>
      </w:r>
    </w:p>
    <w:p w:rsidR="00CE1A1E" w:rsidRPr="00193C4C" w:rsidRDefault="00CE1A1E" w:rsidP="00193C4C">
      <w:pPr>
        <w:ind w:firstLine="709"/>
        <w:jc w:val="both"/>
        <w:rPr>
          <w:bCs/>
          <w:i/>
          <w:color w:val="000000" w:themeColor="text1"/>
          <w:sz w:val="28"/>
          <w:szCs w:val="28"/>
        </w:rPr>
      </w:pPr>
      <w:r w:rsidRPr="00193C4C">
        <w:rPr>
          <w:bCs/>
          <w:i/>
          <w:iCs/>
          <w:color w:val="000000" w:themeColor="text1"/>
          <w:sz w:val="28"/>
          <w:szCs w:val="28"/>
          <w:highlight w:val="white"/>
        </w:rPr>
        <w:t>ЦСР 12.2.01.00890</w:t>
      </w:r>
    </w:p>
    <w:p w:rsidR="00CE1A1E" w:rsidRPr="00193C4C" w:rsidRDefault="00CE1A1E" w:rsidP="00193C4C">
      <w:pPr>
        <w:ind w:firstLine="709"/>
        <w:jc w:val="both"/>
        <w:rPr>
          <w:bCs/>
          <w:i/>
          <w:color w:val="000000" w:themeColor="text1"/>
          <w:sz w:val="28"/>
          <w:szCs w:val="28"/>
          <w:highlight w:val="white"/>
        </w:rPr>
      </w:pPr>
      <w:r w:rsidRPr="00193C4C">
        <w:rPr>
          <w:color w:val="000000" w:themeColor="text1"/>
          <w:sz w:val="28"/>
          <w:szCs w:val="28"/>
        </w:rPr>
        <w:t xml:space="preserve">По мероприятиям на финансовое обеспечение научно-исследовательских и опытно-конструкторских работ утверждены бюджетные ассигнования </w:t>
      </w:r>
      <w:r w:rsidRPr="00193C4C">
        <w:rPr>
          <w:b/>
          <w:bCs/>
          <w:i/>
          <w:iCs/>
          <w:color w:val="000000" w:themeColor="text1"/>
          <w:sz w:val="28"/>
          <w:szCs w:val="28"/>
        </w:rPr>
        <w:t>за счет средств</w:t>
      </w:r>
      <w:r w:rsidRPr="00193C4C">
        <w:rPr>
          <w:b/>
          <w:bCs/>
          <w:i/>
          <w:iCs/>
          <w:color w:val="000000" w:themeColor="text1"/>
          <w:sz w:val="28"/>
          <w:szCs w:val="28"/>
          <w:highlight w:val="white"/>
        </w:rPr>
        <w:t xml:space="preserve"> областного бюджета</w:t>
      </w:r>
      <w:r w:rsidRPr="00193C4C">
        <w:rPr>
          <w:color w:val="000000" w:themeColor="text1"/>
          <w:sz w:val="28"/>
          <w:szCs w:val="28"/>
          <w:highlight w:val="white"/>
        </w:rPr>
        <w:t xml:space="preserve"> в объеме 301,8 тыс. рублей. В отчетном периоде выполнены и оплачены научно-исследовательские работы по гидрологическому обследованию, проведению изученности и внесению в Государственный водный реестр (ГВР) водного объекта – озера Хомутина </w:t>
      </w:r>
      <w:proofErr w:type="spellStart"/>
      <w:r w:rsidRPr="00193C4C">
        <w:rPr>
          <w:color w:val="000000" w:themeColor="text1"/>
          <w:sz w:val="28"/>
          <w:szCs w:val="28"/>
          <w:highlight w:val="white"/>
        </w:rPr>
        <w:t>Маслянинского</w:t>
      </w:r>
      <w:proofErr w:type="spellEnd"/>
      <w:r w:rsidRPr="00193C4C">
        <w:rPr>
          <w:color w:val="000000" w:themeColor="text1"/>
          <w:sz w:val="28"/>
          <w:szCs w:val="28"/>
          <w:highlight w:val="white"/>
        </w:rPr>
        <w:t xml:space="preserve"> р-на, кассовые расходы составили 100% плановых назначений (301,8 тыс. рублей) </w:t>
      </w:r>
    </w:p>
    <w:p w:rsidR="00CE1A1E" w:rsidRPr="00193C4C" w:rsidRDefault="00CE1A1E" w:rsidP="00193C4C">
      <w:pPr>
        <w:ind w:firstLine="709"/>
        <w:jc w:val="both"/>
        <w:rPr>
          <w:color w:val="000000" w:themeColor="text1"/>
          <w:sz w:val="28"/>
          <w:szCs w:val="28"/>
        </w:rPr>
      </w:pPr>
      <w:r w:rsidRPr="00193C4C">
        <w:rPr>
          <w:color w:val="000000" w:themeColor="text1"/>
          <w:sz w:val="28"/>
          <w:szCs w:val="28"/>
          <w:highlight w:val="white"/>
        </w:rPr>
        <w:t>В аналогичном периоде 2024 года расходы не планировались и не производились.</w:t>
      </w:r>
    </w:p>
    <w:p w:rsidR="00781802" w:rsidRPr="00193C4C" w:rsidRDefault="00781802" w:rsidP="00193C4C">
      <w:pPr>
        <w:ind w:firstLine="709"/>
        <w:jc w:val="both"/>
        <w:rPr>
          <w:color w:val="000000" w:themeColor="text1"/>
          <w:sz w:val="28"/>
          <w:szCs w:val="28"/>
        </w:rPr>
      </w:pPr>
    </w:p>
    <w:p w:rsidR="003C03F3" w:rsidRPr="00193C4C" w:rsidRDefault="00B50DF4" w:rsidP="00193C4C">
      <w:pPr>
        <w:widowControl w:val="0"/>
        <w:shd w:val="clear" w:color="auto" w:fill="FFFFFF"/>
        <w:ind w:firstLine="720"/>
        <w:jc w:val="center"/>
        <w:rPr>
          <w:b/>
          <w:color w:val="000000" w:themeColor="text1"/>
          <w:sz w:val="28"/>
          <w:szCs w:val="28"/>
        </w:rPr>
      </w:pPr>
      <w:r w:rsidRPr="00193C4C">
        <w:rPr>
          <w:b/>
          <w:color w:val="000000" w:themeColor="text1"/>
          <w:sz w:val="28"/>
          <w:szCs w:val="28"/>
        </w:rPr>
        <w:t>Министерство культуры Новосибирской области – 131</w:t>
      </w:r>
    </w:p>
    <w:p w:rsidR="003C03F3" w:rsidRPr="00193C4C" w:rsidRDefault="003C03F3" w:rsidP="00193C4C">
      <w:pPr>
        <w:widowControl w:val="0"/>
        <w:shd w:val="clear" w:color="auto" w:fill="FFFFFF"/>
        <w:ind w:firstLine="720"/>
        <w:jc w:val="center"/>
        <w:rPr>
          <w:b/>
          <w:color w:val="000000" w:themeColor="text1"/>
          <w:sz w:val="28"/>
          <w:szCs w:val="28"/>
        </w:rPr>
      </w:pPr>
    </w:p>
    <w:p w:rsidR="003C03F3" w:rsidRPr="00193C4C" w:rsidRDefault="00B50DF4" w:rsidP="00193C4C">
      <w:pPr>
        <w:ind w:firstLine="540"/>
        <w:jc w:val="both"/>
        <w:outlineLvl w:val="1"/>
        <w:rPr>
          <w:rFonts w:eastAsia="Calibri"/>
          <w:color w:val="000000" w:themeColor="text1"/>
          <w:sz w:val="28"/>
          <w:szCs w:val="28"/>
          <w:lang w:eastAsia="en-US"/>
        </w:rPr>
      </w:pPr>
      <w:r w:rsidRPr="00193C4C">
        <w:rPr>
          <w:rFonts w:eastAsia="Calibri"/>
          <w:color w:val="000000" w:themeColor="text1"/>
          <w:sz w:val="28"/>
          <w:szCs w:val="28"/>
          <w:lang w:eastAsia="en-US"/>
        </w:rPr>
        <w:t>Министерство культуры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культуры и искусства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государственных учреждений Новосибирской области.</w:t>
      </w:r>
    </w:p>
    <w:p w:rsidR="008B1E6E" w:rsidRPr="00193C4C" w:rsidRDefault="008B1E6E" w:rsidP="00193C4C">
      <w:pPr>
        <w:ind w:firstLine="720"/>
        <w:jc w:val="both"/>
        <w:rPr>
          <w:snapToGrid w:val="0"/>
          <w:color w:val="000000" w:themeColor="text1"/>
          <w:sz w:val="28"/>
          <w:szCs w:val="28"/>
        </w:rPr>
      </w:pPr>
      <w:r w:rsidRPr="00193C4C">
        <w:rPr>
          <w:color w:val="000000" w:themeColor="text1"/>
          <w:sz w:val="28"/>
          <w:szCs w:val="28"/>
        </w:rPr>
        <w:t xml:space="preserve">В целом расходы по министерству культуры Новосибирской области за 2025 год на осуществление функций по реализации государственной политики в области культуры, искусства </w:t>
      </w:r>
      <w:r w:rsidRPr="00193C4C">
        <w:rPr>
          <w:snapToGrid w:val="0"/>
          <w:color w:val="000000" w:themeColor="text1"/>
          <w:sz w:val="28"/>
          <w:szCs w:val="28"/>
        </w:rPr>
        <w:t xml:space="preserve">и кинематографии на территории Новосибирской области, а также на финансирование деятельности находящихся в его ведении учреждений, без учета выделенных средств из резервного фонда Правительства Новосибирской области, произведены в сумме 7 392 160,1 тыс. рублей или 99,4% </w:t>
      </w:r>
      <w:r w:rsidRPr="00193C4C">
        <w:rPr>
          <w:color w:val="000000" w:themeColor="text1"/>
          <w:sz w:val="28"/>
          <w:szCs w:val="28"/>
        </w:rPr>
        <w:t xml:space="preserve">исполнения к уточнённой сводной бюджетной росписи за 2025 год </w:t>
      </w:r>
      <w:r w:rsidRPr="00193C4C">
        <w:rPr>
          <w:snapToGrid w:val="0"/>
          <w:color w:val="000000" w:themeColor="text1"/>
          <w:sz w:val="28"/>
          <w:szCs w:val="28"/>
        </w:rPr>
        <w:t>в сумме 7 435 621,4 тыс. рублей, за аналогичный период 2024 года расходы исполнены в сумме 7 045 915,6 тыс. рублей или 98,8% к уточненной сводной бюджетной росписи в сумме 7 105 371,4 тыс. рублей.</w:t>
      </w:r>
    </w:p>
    <w:p w:rsidR="008B1E6E" w:rsidRPr="00193C4C" w:rsidRDefault="008B1E6E" w:rsidP="00193C4C">
      <w:pPr>
        <w:ind w:firstLine="709"/>
        <w:jc w:val="both"/>
        <w:rPr>
          <w:snapToGrid w:val="0"/>
          <w:color w:val="000000" w:themeColor="text1"/>
          <w:sz w:val="28"/>
          <w:szCs w:val="28"/>
        </w:rPr>
      </w:pPr>
      <w:r w:rsidRPr="00193C4C">
        <w:rPr>
          <w:snapToGrid w:val="0"/>
          <w:color w:val="000000" w:themeColor="text1"/>
          <w:sz w:val="28"/>
          <w:szCs w:val="28"/>
        </w:rPr>
        <w:t>По сравнению с исполнением за</w:t>
      </w:r>
      <w:r w:rsidRPr="00193C4C">
        <w:rPr>
          <w:color w:val="000000" w:themeColor="text1"/>
          <w:sz w:val="28"/>
          <w:szCs w:val="28"/>
        </w:rPr>
        <w:t xml:space="preserve"> аналогичный период </w:t>
      </w:r>
      <w:r w:rsidRPr="00193C4C">
        <w:rPr>
          <w:snapToGrid w:val="0"/>
          <w:color w:val="000000" w:themeColor="text1"/>
          <w:sz w:val="28"/>
          <w:szCs w:val="28"/>
        </w:rPr>
        <w:t>2024 года, без учета выделенных средств из резервного фонда Правительства Новосибирской области, расходы увеличились на 346 244,5 тыс. рублей или 4,9%, что связано с увеличением расходов по проведению мероприятий, а также увеличением заработной платы работников подведомственных государственных учреждений.</w:t>
      </w:r>
    </w:p>
    <w:p w:rsidR="008B1E6E" w:rsidRPr="00193C4C" w:rsidRDefault="008B1E6E" w:rsidP="00193C4C">
      <w:pPr>
        <w:ind w:firstLine="708"/>
        <w:jc w:val="both"/>
        <w:rPr>
          <w:color w:val="000000" w:themeColor="text1"/>
          <w:sz w:val="28"/>
          <w:szCs w:val="28"/>
        </w:rPr>
      </w:pPr>
      <w:r w:rsidRPr="00193C4C">
        <w:rPr>
          <w:color w:val="000000" w:themeColor="text1"/>
          <w:sz w:val="28"/>
          <w:szCs w:val="28"/>
        </w:rPr>
        <w:t>В отчетном периоде 2025 года уточнены бюджетные ассигнования по главному распорядителю бюджетных средств, в том числе:</w:t>
      </w:r>
    </w:p>
    <w:p w:rsidR="008B1E6E" w:rsidRPr="00193C4C" w:rsidRDefault="008B1E6E" w:rsidP="00193C4C">
      <w:pPr>
        <w:ind w:firstLine="708"/>
        <w:jc w:val="both"/>
        <w:rPr>
          <w:color w:val="000000" w:themeColor="text1"/>
          <w:sz w:val="28"/>
          <w:szCs w:val="28"/>
        </w:rPr>
      </w:pPr>
      <w:r w:rsidRPr="00193C4C">
        <w:rPr>
          <w:color w:val="000000" w:themeColor="text1"/>
          <w:sz w:val="28"/>
          <w:szCs w:val="28"/>
        </w:rPr>
        <w:t xml:space="preserve">- увеличены бюджетные ассигнования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w:t>
      </w:r>
      <w:r w:rsidRPr="00193C4C">
        <w:rPr>
          <w:color w:val="000000" w:themeColor="text1"/>
          <w:sz w:val="28"/>
          <w:szCs w:val="28"/>
        </w:rPr>
        <w:lastRenderedPageBreak/>
        <w:t xml:space="preserve">образований Новосибирской области на цели поощрения управленческих команд по коду бюджетной классификации: </w:t>
      </w:r>
    </w:p>
    <w:p w:rsidR="008B1E6E" w:rsidRPr="00193C4C" w:rsidRDefault="008B1E6E" w:rsidP="00193C4C">
      <w:pPr>
        <w:ind w:firstLine="708"/>
        <w:jc w:val="both"/>
        <w:rPr>
          <w:color w:val="000000" w:themeColor="text1"/>
          <w:sz w:val="28"/>
          <w:szCs w:val="28"/>
        </w:rPr>
      </w:pPr>
      <w:r w:rsidRPr="00193C4C">
        <w:rPr>
          <w:color w:val="000000" w:themeColor="text1"/>
          <w:sz w:val="28"/>
          <w:szCs w:val="28"/>
        </w:rPr>
        <w:t>131, 0804, 99.0.00.55490, 120 в сумме 2 836,3 тыс. рублей.</w:t>
      </w:r>
    </w:p>
    <w:p w:rsidR="00D55C65" w:rsidRPr="00193C4C" w:rsidRDefault="00D55C65" w:rsidP="00193C4C">
      <w:pPr>
        <w:ind w:firstLine="720"/>
        <w:jc w:val="both"/>
        <w:rPr>
          <w:snapToGrid w:val="0"/>
          <w:color w:val="000000" w:themeColor="text1"/>
          <w:sz w:val="28"/>
          <w:szCs w:val="28"/>
        </w:rPr>
      </w:pPr>
    </w:p>
    <w:p w:rsidR="001F01EF" w:rsidRPr="00193C4C" w:rsidRDefault="001F01EF" w:rsidP="00193C4C">
      <w:pPr>
        <w:ind w:firstLine="720"/>
        <w:jc w:val="both"/>
        <w:rPr>
          <w:color w:val="000000" w:themeColor="text1"/>
          <w:sz w:val="28"/>
          <w:szCs w:val="28"/>
        </w:rPr>
      </w:pPr>
      <w:r w:rsidRPr="00193C4C">
        <w:rPr>
          <w:color w:val="000000" w:themeColor="text1"/>
          <w:sz w:val="28"/>
          <w:szCs w:val="28"/>
        </w:rPr>
        <w:t>По разделу 0700 «Образование»:</w:t>
      </w:r>
    </w:p>
    <w:p w:rsidR="001F01EF" w:rsidRPr="00193C4C" w:rsidRDefault="001F01EF" w:rsidP="00193C4C">
      <w:pPr>
        <w:ind w:firstLine="720"/>
        <w:jc w:val="both"/>
        <w:rPr>
          <w:i/>
          <w:color w:val="000000" w:themeColor="text1"/>
          <w:sz w:val="28"/>
          <w:szCs w:val="28"/>
        </w:rPr>
      </w:pPr>
      <w:r w:rsidRPr="00193C4C">
        <w:rPr>
          <w:i/>
          <w:color w:val="000000" w:themeColor="text1"/>
          <w:sz w:val="28"/>
          <w:szCs w:val="28"/>
        </w:rPr>
        <w:t>По подразделу 0703 «Дополнительное образование детей»: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xml:space="preserve">Расходы на реализацию комплекса процессных мероприятий «Обеспечение функционирования государственной системы в сфере культуры» государственной программы Новосибирской области «Культура Новосибирской области» на предоставление субсидий бюджетным учреждениям дополнительного образования на финансовое обеспечение выполнения государственного задания составили 341 323,1 тыс. рублей или </w:t>
      </w:r>
      <w:r w:rsidRPr="00193C4C">
        <w:rPr>
          <w:snapToGrid w:val="0"/>
          <w:color w:val="000000" w:themeColor="text1"/>
          <w:sz w:val="28"/>
          <w:szCs w:val="28"/>
        </w:rPr>
        <w:t>99,7% к уточненной сводной бюджетной росписи на 2025 год в сумме 342 266,2 тыс. рублей</w:t>
      </w:r>
      <w:r w:rsidRPr="00193C4C">
        <w:rPr>
          <w:color w:val="000000" w:themeColor="text1"/>
          <w:sz w:val="28"/>
          <w:szCs w:val="28"/>
        </w:rPr>
        <w:t xml:space="preserve">. По сравнению с исполнением за аналогичный период </w:t>
      </w:r>
      <w:r w:rsidRPr="00193C4C">
        <w:rPr>
          <w:snapToGrid w:val="0"/>
          <w:color w:val="000000" w:themeColor="text1"/>
          <w:sz w:val="28"/>
          <w:szCs w:val="28"/>
        </w:rPr>
        <w:t>2024 года</w:t>
      </w:r>
      <w:r w:rsidRPr="00193C4C">
        <w:rPr>
          <w:color w:val="000000" w:themeColor="text1"/>
          <w:sz w:val="28"/>
          <w:szCs w:val="28"/>
        </w:rPr>
        <w:t xml:space="preserve"> расходы увеличились на 46 646,0 тыс. рублей или 15,8%, что обусловлено повышением заработной платы работников учреждений, увеличением расходов по реализации предпрофессиональных программ и функционированию школы креативных индустрий, а также содержанием переданного административно-бытового здания по адресу: </w:t>
      </w:r>
      <w:proofErr w:type="spellStart"/>
      <w:r w:rsidRPr="00193C4C">
        <w:rPr>
          <w:color w:val="000000" w:themeColor="text1"/>
          <w:sz w:val="28"/>
          <w:szCs w:val="28"/>
        </w:rPr>
        <w:t>г.Бердск</w:t>
      </w:r>
      <w:proofErr w:type="spellEnd"/>
      <w:r w:rsidRPr="00193C4C">
        <w:rPr>
          <w:color w:val="000000" w:themeColor="text1"/>
          <w:sz w:val="28"/>
          <w:szCs w:val="28"/>
        </w:rPr>
        <w:t xml:space="preserve">, ул. </w:t>
      </w:r>
      <w:proofErr w:type="spellStart"/>
      <w:r w:rsidRPr="00193C4C">
        <w:rPr>
          <w:color w:val="000000" w:themeColor="text1"/>
          <w:sz w:val="28"/>
          <w:szCs w:val="28"/>
        </w:rPr>
        <w:t>К.Маркса</w:t>
      </w:r>
      <w:proofErr w:type="spellEnd"/>
      <w:r w:rsidRPr="00193C4C">
        <w:rPr>
          <w:color w:val="000000" w:themeColor="text1"/>
          <w:sz w:val="28"/>
          <w:szCs w:val="28"/>
        </w:rPr>
        <w:t>, дом 6, в оперативное управление ГБУДО НСО «БДМШ им. Г.В. Свиридова».</w:t>
      </w:r>
    </w:p>
    <w:p w:rsidR="001F01EF" w:rsidRPr="00193C4C" w:rsidRDefault="001F01EF" w:rsidP="00193C4C">
      <w:pPr>
        <w:ind w:firstLine="720"/>
        <w:jc w:val="both"/>
        <w:rPr>
          <w:i/>
          <w:color w:val="000000" w:themeColor="text1"/>
          <w:sz w:val="28"/>
          <w:szCs w:val="28"/>
        </w:rPr>
      </w:pPr>
      <w:r w:rsidRPr="00193C4C">
        <w:rPr>
          <w:i/>
          <w:color w:val="000000" w:themeColor="text1"/>
          <w:sz w:val="28"/>
          <w:szCs w:val="28"/>
        </w:rPr>
        <w:t>По подразделу 0704 «Средние специальные учебные заведения»:</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xml:space="preserve">По государственной программе Новосибирской области «Культура Новосибирской области» исполнение составило 746 923,7 тыс. рублей или 98,7% </w:t>
      </w:r>
      <w:r w:rsidRPr="00193C4C">
        <w:rPr>
          <w:snapToGrid w:val="0"/>
          <w:color w:val="000000" w:themeColor="text1"/>
          <w:sz w:val="28"/>
          <w:szCs w:val="28"/>
        </w:rPr>
        <w:t xml:space="preserve">к уточненной сводной бюджетной росписи на 2025 год </w:t>
      </w:r>
      <w:r w:rsidRPr="00193C4C">
        <w:rPr>
          <w:color w:val="000000" w:themeColor="text1"/>
          <w:sz w:val="28"/>
          <w:szCs w:val="28"/>
        </w:rPr>
        <w:t>в сумме 756 517,8 тыс. рублей. Расходы в разрезе региональных проектов и комплексов процессных мероприятий произведены следующим образом.</w:t>
      </w:r>
    </w:p>
    <w:p w:rsidR="008B1E6E" w:rsidRPr="00193C4C" w:rsidRDefault="008B1E6E" w:rsidP="00193C4C">
      <w:pPr>
        <w:tabs>
          <w:tab w:val="left" w:pos="798"/>
        </w:tabs>
        <w:ind w:firstLine="709"/>
        <w:jc w:val="both"/>
        <w:rPr>
          <w:snapToGrid w:val="0"/>
          <w:color w:val="000000" w:themeColor="text1"/>
          <w:sz w:val="28"/>
          <w:szCs w:val="28"/>
        </w:rPr>
      </w:pPr>
      <w:r w:rsidRPr="00193C4C">
        <w:rPr>
          <w:color w:val="000000" w:themeColor="text1"/>
          <w:sz w:val="28"/>
          <w:szCs w:val="28"/>
        </w:rPr>
        <w:t xml:space="preserve">В рамках регионального проекта «Педагоги и наставники» расходы </w:t>
      </w:r>
      <w:r w:rsidRPr="00193C4C">
        <w:rPr>
          <w:snapToGrid w:val="0"/>
          <w:color w:val="000000" w:themeColor="text1"/>
          <w:sz w:val="28"/>
          <w:szCs w:val="28"/>
        </w:rPr>
        <w:t>составили 14</w:t>
      </w:r>
      <w:r w:rsidRPr="00193C4C">
        <w:rPr>
          <w:snapToGrid w:val="0"/>
          <w:color w:val="000000" w:themeColor="text1"/>
          <w:sz w:val="28"/>
          <w:szCs w:val="28"/>
          <w:lang w:val="en-US"/>
        </w:rPr>
        <w:t> </w:t>
      </w:r>
      <w:r w:rsidRPr="00193C4C">
        <w:rPr>
          <w:snapToGrid w:val="0"/>
          <w:color w:val="000000" w:themeColor="text1"/>
          <w:sz w:val="28"/>
          <w:szCs w:val="28"/>
        </w:rPr>
        <w:t>403.4 тыс. рублей или 95,8% к уточненной сводной бюджетной росписи на 2025 год в сумме 15 038,2 тыс. рублей, в том числе:</w:t>
      </w:r>
    </w:p>
    <w:p w:rsidR="008B1E6E" w:rsidRPr="00193C4C" w:rsidRDefault="008B1E6E" w:rsidP="00193C4C">
      <w:pPr>
        <w:ind w:firstLine="709"/>
        <w:jc w:val="both"/>
        <w:rPr>
          <w:color w:val="000000" w:themeColor="text1"/>
          <w:sz w:val="28"/>
          <w:szCs w:val="28"/>
        </w:rPr>
      </w:pPr>
      <w:r w:rsidRPr="00193C4C">
        <w:rPr>
          <w:snapToGrid w:val="0"/>
          <w:color w:val="000000" w:themeColor="text1"/>
          <w:sz w:val="28"/>
          <w:szCs w:val="28"/>
        </w:rPr>
        <w:t>- расходы</w:t>
      </w:r>
      <w:r w:rsidRPr="00193C4C">
        <w:rPr>
          <w:color w:val="000000" w:themeColor="text1"/>
          <w:sz w:val="28"/>
          <w:szCs w:val="28"/>
        </w:rPr>
        <w:t xml:space="preserve"> на предоставление субсидий на иные цели автономным учреждениям среднего профессионального образования на выплату ежемесячного денежного вознаграждения советникам директоров по воспитанию и взаимодействию с детскими общественными объединениями:</w:t>
      </w:r>
    </w:p>
    <w:p w:rsidR="008B1E6E" w:rsidRPr="00193C4C" w:rsidRDefault="008B1E6E" w:rsidP="00193C4C">
      <w:pPr>
        <w:ind w:firstLine="709"/>
        <w:jc w:val="both"/>
        <w:rPr>
          <w:snapToGrid w:val="0"/>
          <w:color w:val="000000" w:themeColor="text1"/>
          <w:sz w:val="28"/>
          <w:szCs w:val="28"/>
        </w:rPr>
      </w:pPr>
      <w:r w:rsidRPr="00193C4C">
        <w:rPr>
          <w:color w:val="000000" w:themeColor="text1"/>
          <w:sz w:val="28"/>
          <w:szCs w:val="28"/>
        </w:rPr>
        <w:t xml:space="preserve">а) за счет иного межбюджетного трансферта из федерального бюджета, составили 312,5 </w:t>
      </w:r>
      <w:r w:rsidRPr="00193C4C">
        <w:rPr>
          <w:snapToGrid w:val="0"/>
          <w:color w:val="000000" w:themeColor="text1"/>
          <w:sz w:val="28"/>
          <w:szCs w:val="28"/>
        </w:rPr>
        <w:t xml:space="preserve">тыс. рублей или 83,3% </w:t>
      </w:r>
      <w:r w:rsidRPr="00193C4C">
        <w:rPr>
          <w:color w:val="000000" w:themeColor="text1"/>
          <w:sz w:val="28"/>
          <w:szCs w:val="28"/>
        </w:rPr>
        <w:t xml:space="preserve">к </w:t>
      </w:r>
      <w:r w:rsidRPr="00193C4C">
        <w:rPr>
          <w:snapToGrid w:val="0"/>
          <w:color w:val="000000" w:themeColor="text1"/>
          <w:sz w:val="28"/>
          <w:szCs w:val="28"/>
        </w:rPr>
        <w:t>уточненной сводной бюджетной росписи на 2025 год в сумме 375,0 тыс. рублей;</w:t>
      </w:r>
    </w:p>
    <w:p w:rsidR="008B1E6E" w:rsidRPr="00193C4C" w:rsidRDefault="008B1E6E" w:rsidP="00193C4C">
      <w:pPr>
        <w:ind w:firstLine="709"/>
        <w:jc w:val="both"/>
        <w:rPr>
          <w:snapToGrid w:val="0"/>
          <w:color w:val="000000" w:themeColor="text1"/>
          <w:sz w:val="28"/>
          <w:szCs w:val="28"/>
        </w:rPr>
      </w:pPr>
      <w:r w:rsidRPr="00193C4C">
        <w:rPr>
          <w:snapToGrid w:val="0"/>
          <w:color w:val="000000" w:themeColor="text1"/>
          <w:sz w:val="28"/>
          <w:szCs w:val="28"/>
        </w:rPr>
        <w:t>б) в части повышенного районного коэффициента, за счет средств областного бюджета, составили 13,0 тыс. рублей или 82,9% к уточненной сводной бюджетной росписи на 2025 год в сумме 15,7 тыс. рублей.</w:t>
      </w:r>
    </w:p>
    <w:p w:rsidR="008B1E6E" w:rsidRPr="00193C4C" w:rsidRDefault="008B1E6E" w:rsidP="00193C4C">
      <w:pPr>
        <w:ind w:firstLine="708"/>
        <w:jc w:val="both"/>
        <w:rPr>
          <w:color w:val="000000" w:themeColor="text1"/>
          <w:sz w:val="28"/>
          <w:szCs w:val="28"/>
        </w:rPr>
      </w:pPr>
      <w:r w:rsidRPr="00193C4C">
        <w:rPr>
          <w:color w:val="000000" w:themeColor="text1"/>
          <w:sz w:val="28"/>
          <w:szCs w:val="28"/>
        </w:rPr>
        <w:t>Низкое исполнение за отчетный период обусловлено фактическим количеством выплат советникам директоров по воспитанию и взаимодействию с детскими общественными объединениями в государственных профессиональных образовательных организациях, подведомственных министерству культуры Новосибирской области</w:t>
      </w:r>
      <w:r w:rsidRPr="00193C4C">
        <w:rPr>
          <w:snapToGrid w:val="0"/>
          <w:color w:val="000000" w:themeColor="text1"/>
          <w:sz w:val="28"/>
          <w:szCs w:val="28"/>
        </w:rPr>
        <w:t>;</w:t>
      </w:r>
      <w:r w:rsidRPr="00193C4C">
        <w:rPr>
          <w:color w:val="000000" w:themeColor="text1"/>
          <w:sz w:val="28"/>
          <w:szCs w:val="28"/>
        </w:rPr>
        <w:t xml:space="preserve"> </w:t>
      </w:r>
    </w:p>
    <w:p w:rsidR="008B1E6E" w:rsidRPr="00193C4C" w:rsidRDefault="008B1E6E" w:rsidP="00193C4C">
      <w:pPr>
        <w:ind w:firstLine="709"/>
        <w:jc w:val="both"/>
        <w:rPr>
          <w:color w:val="000000" w:themeColor="text1"/>
          <w:sz w:val="28"/>
          <w:szCs w:val="28"/>
        </w:rPr>
      </w:pPr>
      <w:r w:rsidRPr="00193C4C">
        <w:rPr>
          <w:snapToGrid w:val="0"/>
          <w:color w:val="000000" w:themeColor="text1"/>
          <w:sz w:val="28"/>
          <w:szCs w:val="28"/>
        </w:rPr>
        <w:t>- расходы</w:t>
      </w:r>
      <w:r w:rsidRPr="00193C4C">
        <w:rPr>
          <w:color w:val="000000" w:themeColor="text1"/>
          <w:sz w:val="28"/>
          <w:szCs w:val="28"/>
        </w:rPr>
        <w:t xml:space="preserve"> на предоставление субсидий на иные цели автономным учреждениям среднего профессионального образования на выплату ежемесячного денежного вознаграждения за классное руководство (кураторство) педагогическим работникам средних профессиональных образовательных учреждений: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lastRenderedPageBreak/>
        <w:t>а) за счет иного межбюджетного трансферта из федерального бюджета, составили 13 514,8 тыс. рублей или 96,1% к уточненной сводной бюджетной росписи на 2025 год в сумме 14 061,6 тыс. рублей;</w:t>
      </w:r>
    </w:p>
    <w:p w:rsidR="008B1E6E" w:rsidRPr="00193C4C" w:rsidRDefault="008B1E6E" w:rsidP="00193C4C">
      <w:pPr>
        <w:ind w:firstLine="709"/>
        <w:jc w:val="both"/>
        <w:rPr>
          <w:color w:val="000000" w:themeColor="text1"/>
          <w:sz w:val="28"/>
          <w:szCs w:val="28"/>
        </w:rPr>
      </w:pPr>
      <w:r w:rsidRPr="00193C4C">
        <w:rPr>
          <w:snapToGrid w:val="0"/>
          <w:color w:val="000000" w:themeColor="text1"/>
          <w:sz w:val="28"/>
          <w:szCs w:val="28"/>
        </w:rPr>
        <w:t>б) </w:t>
      </w:r>
      <w:r w:rsidRPr="00193C4C">
        <w:rPr>
          <w:color w:val="000000" w:themeColor="text1"/>
          <w:sz w:val="28"/>
          <w:szCs w:val="28"/>
        </w:rPr>
        <w:t xml:space="preserve">в части повышенного районного коэффициента, за счет </w:t>
      </w:r>
      <w:r w:rsidRPr="00193C4C">
        <w:rPr>
          <w:snapToGrid w:val="0"/>
          <w:color w:val="000000" w:themeColor="text1"/>
          <w:sz w:val="28"/>
          <w:szCs w:val="28"/>
        </w:rPr>
        <w:t>средств областного бюджета,</w:t>
      </w:r>
      <w:r w:rsidRPr="00193C4C">
        <w:rPr>
          <w:color w:val="000000" w:themeColor="text1"/>
          <w:sz w:val="28"/>
          <w:szCs w:val="28"/>
        </w:rPr>
        <w:t xml:space="preserve"> составили 563,1 тыс. рублей или 96,1% к уточненной сводной бюджетной росписи на 2025 год в сумме 585,9 тыс. рублей.</w:t>
      </w:r>
    </w:p>
    <w:p w:rsidR="008B1E6E" w:rsidRPr="00193C4C" w:rsidRDefault="008B1E6E" w:rsidP="00193C4C">
      <w:pPr>
        <w:tabs>
          <w:tab w:val="left" w:pos="798"/>
        </w:tabs>
        <w:ind w:firstLine="709"/>
        <w:jc w:val="both"/>
        <w:rPr>
          <w:snapToGrid w:val="0"/>
          <w:color w:val="000000" w:themeColor="text1"/>
          <w:sz w:val="28"/>
          <w:szCs w:val="28"/>
        </w:rPr>
      </w:pPr>
      <w:r w:rsidRPr="00193C4C">
        <w:rPr>
          <w:color w:val="000000" w:themeColor="text1"/>
          <w:sz w:val="28"/>
          <w:szCs w:val="28"/>
        </w:rPr>
        <w:t xml:space="preserve">В рамках комплекса процессных мероприятий «Обеспечение функционирования государственной системы в сфере культуры» государственной программы Новосибирской области «Культура Новосибирской области» расходы </w:t>
      </w:r>
      <w:r w:rsidRPr="00193C4C">
        <w:rPr>
          <w:snapToGrid w:val="0"/>
          <w:color w:val="000000" w:themeColor="text1"/>
          <w:sz w:val="28"/>
          <w:szCs w:val="28"/>
        </w:rPr>
        <w:t>составили 732 520,3 тыс. рублей или 98,8% к уточненной сводной бюджетной росписи на 2025 год в сумме 741 479,6 тыс. рублей, в том числе:</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предоставление субсидий автономным учреждениям среднего профессионального образования на финансовое обеспечение выполнения государственного задания составили 728</w:t>
      </w:r>
      <w:r w:rsidRPr="00193C4C">
        <w:rPr>
          <w:color w:val="000000" w:themeColor="text1"/>
          <w:sz w:val="28"/>
          <w:szCs w:val="28"/>
          <w:lang w:val="en-US"/>
        </w:rPr>
        <w:t> </w:t>
      </w:r>
      <w:r w:rsidRPr="00193C4C">
        <w:rPr>
          <w:color w:val="000000" w:themeColor="text1"/>
          <w:sz w:val="28"/>
          <w:szCs w:val="28"/>
        </w:rPr>
        <w:t>233,8 тыс. рублей или 98,8% к уточненной сводной бюджетной росписи на 2025 год в сумме 737 193,1 тыс. рублей</w:t>
      </w:r>
      <w:r w:rsidRPr="00193C4C">
        <w:rPr>
          <w:snapToGrid w:val="0"/>
          <w:color w:val="000000" w:themeColor="text1"/>
          <w:sz w:val="28"/>
          <w:szCs w:val="28"/>
        </w:rPr>
        <w:t xml:space="preserve">. </w:t>
      </w:r>
      <w:r w:rsidRPr="00193C4C">
        <w:rPr>
          <w:color w:val="000000" w:themeColor="text1"/>
          <w:sz w:val="28"/>
          <w:szCs w:val="28"/>
        </w:rPr>
        <w:t xml:space="preserve">По сравнению с исполнением за аналогичный период </w:t>
      </w:r>
      <w:r w:rsidRPr="00193C4C">
        <w:rPr>
          <w:snapToGrid w:val="0"/>
          <w:color w:val="000000" w:themeColor="text1"/>
          <w:sz w:val="28"/>
          <w:szCs w:val="28"/>
        </w:rPr>
        <w:t>2024 года</w:t>
      </w:r>
      <w:r w:rsidRPr="00193C4C">
        <w:rPr>
          <w:color w:val="000000" w:themeColor="text1"/>
          <w:sz w:val="28"/>
          <w:szCs w:val="28"/>
        </w:rPr>
        <w:t xml:space="preserve"> расходы увеличились на 75 898,1 тыс. рублей или 11,6%, что обусловлено повышением заработной платы работников учреждений, увеличением расходов по реализации средних профессиональных программ и функционированием школы креативных индустрий</w:t>
      </w:r>
      <w:r w:rsidRPr="00193C4C">
        <w:rPr>
          <w:snapToGrid w:val="0"/>
          <w:color w:val="000000" w:themeColor="text1"/>
          <w:sz w:val="28"/>
          <w:szCs w:val="28"/>
        </w:rPr>
        <w:t>;</w:t>
      </w:r>
      <w:r w:rsidRPr="00193C4C">
        <w:rPr>
          <w:color w:val="000000" w:themeColor="text1"/>
          <w:sz w:val="28"/>
          <w:szCs w:val="28"/>
        </w:rPr>
        <w:t xml:space="preserve"> </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предоставление субсидий на иные цели автономным учреждениям среднего профессионального образования на предоставление мер социальной поддержки отдельным категориям обучающихся в образовательных организациях, в части обеспечения питанием на льготных условиях детей из малоимущих семей и бесплатным двухразовым питанием (завтраки и обеды) обучающихся с ограниченными возможностями здоровья и детей-инвалидов в государственных профессиональных образовательных организациях, составили 4 286,5 тыс. рублей или 100,0% к уточненной сводной бюджетной росписи на 2025 год.</w:t>
      </w:r>
    </w:p>
    <w:p w:rsidR="00F21B3F" w:rsidRPr="00193C4C" w:rsidRDefault="00F21B3F" w:rsidP="00193C4C">
      <w:pPr>
        <w:autoSpaceDE w:val="0"/>
        <w:autoSpaceDN w:val="0"/>
        <w:adjustRightInd w:val="0"/>
        <w:ind w:firstLine="708"/>
        <w:jc w:val="both"/>
        <w:outlineLvl w:val="0"/>
        <w:rPr>
          <w:i/>
          <w:color w:val="000000" w:themeColor="text1"/>
          <w:sz w:val="28"/>
          <w:szCs w:val="28"/>
        </w:rPr>
      </w:pPr>
    </w:p>
    <w:p w:rsidR="001F01EF" w:rsidRPr="00193C4C" w:rsidRDefault="001F01EF" w:rsidP="00193C4C">
      <w:pPr>
        <w:ind w:firstLine="720"/>
        <w:jc w:val="both"/>
        <w:rPr>
          <w:i/>
          <w:color w:val="000000" w:themeColor="text1"/>
          <w:sz w:val="28"/>
          <w:szCs w:val="28"/>
        </w:rPr>
      </w:pPr>
      <w:r w:rsidRPr="00193C4C">
        <w:rPr>
          <w:i/>
          <w:color w:val="000000" w:themeColor="text1"/>
          <w:sz w:val="28"/>
          <w:szCs w:val="28"/>
        </w:rPr>
        <w:t>По подразделу 0706 «Высшее образование»:</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xml:space="preserve">Расходы на реализацию комплекса процессных мероприятий «Обеспечение функционирования государственной системы в сфере культуры» государственной программы Новосибирской области «Культура Новосибирской области» на предоставление субсидий учреждениям высшего образования на финансовое обеспечение выполнения государственного задания составили 196 068,1 тыс. рублей или 99,5% к уточненной сводной бюджетной росписи на 2025 год в сумме 196 990,3 тыс. рублей. По сравнению с исполнением за аналогичный период 2024 года расходы увеличились на 24 537,8 тыс. рублей или 14,3%, что обусловлено повышением заработной платы работников учреждений. </w:t>
      </w:r>
    </w:p>
    <w:p w:rsidR="008B1E6E" w:rsidRPr="00193C4C" w:rsidRDefault="008B1E6E" w:rsidP="00193C4C">
      <w:pPr>
        <w:ind w:firstLine="709"/>
        <w:jc w:val="both"/>
        <w:rPr>
          <w:color w:val="000000" w:themeColor="text1"/>
          <w:sz w:val="28"/>
          <w:szCs w:val="28"/>
        </w:rPr>
      </w:pPr>
    </w:p>
    <w:p w:rsidR="001F01EF" w:rsidRPr="00193C4C" w:rsidRDefault="001F01EF" w:rsidP="00193C4C">
      <w:pPr>
        <w:ind w:firstLine="720"/>
        <w:jc w:val="both"/>
        <w:rPr>
          <w:i/>
          <w:color w:val="000000" w:themeColor="text1"/>
          <w:sz w:val="28"/>
          <w:szCs w:val="28"/>
        </w:rPr>
      </w:pPr>
      <w:r w:rsidRPr="00193C4C">
        <w:rPr>
          <w:i/>
          <w:color w:val="000000" w:themeColor="text1"/>
          <w:sz w:val="28"/>
          <w:szCs w:val="28"/>
        </w:rPr>
        <w:t>По подразделу 0709 «Другие вопросы в области образования»:</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xml:space="preserve">Расходы на реализацию комплекса процессных мероприятий «Обеспечение функционирования государственной системы в сфере культуры» государственной программы Новосибирской области «Культура Новосибирской области» на выплату именных стипендий Губернатора Новосибирской области составили 3 729,3 тыс. рублей или 100,0% к уточненной сводной бюджетной росписи на 2025 </w:t>
      </w:r>
      <w:r w:rsidRPr="00193C4C">
        <w:rPr>
          <w:color w:val="000000" w:themeColor="text1"/>
          <w:sz w:val="28"/>
          <w:szCs w:val="28"/>
        </w:rPr>
        <w:lastRenderedPageBreak/>
        <w:t>год. Выплата именных стипендий Губернатора Новосибирской области была осуществлена за 2025 год в полном объеме.</w:t>
      </w:r>
    </w:p>
    <w:p w:rsidR="008B1E6E" w:rsidRPr="00193C4C" w:rsidRDefault="008B1E6E" w:rsidP="00193C4C">
      <w:pPr>
        <w:ind w:firstLine="709"/>
        <w:jc w:val="both"/>
        <w:rPr>
          <w:color w:val="000000" w:themeColor="text1"/>
          <w:sz w:val="28"/>
          <w:szCs w:val="28"/>
        </w:rPr>
      </w:pPr>
    </w:p>
    <w:p w:rsidR="001F01EF" w:rsidRPr="00193C4C" w:rsidRDefault="001F01EF" w:rsidP="00193C4C">
      <w:pPr>
        <w:ind w:firstLine="720"/>
        <w:jc w:val="both"/>
        <w:rPr>
          <w:color w:val="000000" w:themeColor="text1"/>
          <w:sz w:val="28"/>
          <w:szCs w:val="28"/>
        </w:rPr>
      </w:pPr>
      <w:r w:rsidRPr="00193C4C">
        <w:rPr>
          <w:color w:val="000000" w:themeColor="text1"/>
          <w:sz w:val="28"/>
          <w:szCs w:val="28"/>
        </w:rPr>
        <w:t>По разделу 0800 «Культура, кинематография»:</w:t>
      </w:r>
    </w:p>
    <w:p w:rsidR="001F01EF" w:rsidRPr="00193C4C" w:rsidRDefault="001F01EF" w:rsidP="00193C4C">
      <w:pPr>
        <w:ind w:firstLine="720"/>
        <w:jc w:val="both"/>
        <w:rPr>
          <w:i/>
          <w:color w:val="000000" w:themeColor="text1"/>
          <w:sz w:val="28"/>
          <w:szCs w:val="28"/>
        </w:rPr>
      </w:pPr>
      <w:r w:rsidRPr="00193C4C">
        <w:rPr>
          <w:i/>
          <w:color w:val="000000" w:themeColor="text1"/>
          <w:sz w:val="28"/>
          <w:szCs w:val="28"/>
        </w:rPr>
        <w:t>По подразделу 0801 «Культура»:</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По государственной программе Новосибирской области «Культура Новосибирской области» исполнение составило 5 976 356,9 тыс. рублей или 99,6% к уточненной сводной бюджетной росписи на 2025 год в сумме 6 000 777,3 тыс. рублей. Расходы в разрезе региональных проектов и комплексов процессных мероприятий произведены следующим образом.</w:t>
      </w:r>
    </w:p>
    <w:p w:rsidR="008B1E6E" w:rsidRPr="00193C4C" w:rsidRDefault="008B1E6E" w:rsidP="00193C4C">
      <w:pPr>
        <w:autoSpaceDE w:val="0"/>
        <w:autoSpaceDN w:val="0"/>
        <w:adjustRightInd w:val="0"/>
        <w:ind w:firstLine="709"/>
        <w:jc w:val="both"/>
        <w:outlineLvl w:val="0"/>
        <w:rPr>
          <w:color w:val="000000" w:themeColor="text1"/>
          <w:sz w:val="28"/>
          <w:szCs w:val="28"/>
        </w:rPr>
      </w:pPr>
    </w:p>
    <w:p w:rsidR="008B1E6E" w:rsidRPr="00193C4C" w:rsidRDefault="008B1E6E" w:rsidP="00193C4C">
      <w:pPr>
        <w:tabs>
          <w:tab w:val="left" w:pos="798"/>
        </w:tabs>
        <w:ind w:firstLine="709"/>
        <w:jc w:val="both"/>
        <w:rPr>
          <w:snapToGrid w:val="0"/>
          <w:color w:val="000000" w:themeColor="text1"/>
          <w:sz w:val="28"/>
          <w:szCs w:val="28"/>
        </w:rPr>
      </w:pPr>
      <w:r w:rsidRPr="00193C4C">
        <w:rPr>
          <w:color w:val="000000" w:themeColor="text1"/>
          <w:sz w:val="28"/>
          <w:szCs w:val="28"/>
        </w:rPr>
        <w:t xml:space="preserve">В рамках регионального проекта «Семейные ценности и инфраструктура культуры» расходы </w:t>
      </w:r>
      <w:r w:rsidRPr="00193C4C">
        <w:rPr>
          <w:snapToGrid w:val="0"/>
          <w:color w:val="000000" w:themeColor="text1"/>
          <w:sz w:val="28"/>
          <w:szCs w:val="28"/>
        </w:rPr>
        <w:t xml:space="preserve">составили 203 573,4 тыс. рублей или 100,0% </w:t>
      </w:r>
      <w:r w:rsidRPr="00193C4C">
        <w:rPr>
          <w:color w:val="000000" w:themeColor="text1"/>
          <w:sz w:val="28"/>
          <w:szCs w:val="28"/>
        </w:rPr>
        <w:t xml:space="preserve">к </w:t>
      </w:r>
      <w:r w:rsidRPr="00193C4C">
        <w:rPr>
          <w:snapToGrid w:val="0"/>
          <w:color w:val="000000" w:themeColor="text1"/>
          <w:sz w:val="28"/>
          <w:szCs w:val="28"/>
        </w:rPr>
        <w:t>уточненной сводной бюджетной росписи на 2025 год, в том числе:</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snapToGrid w:val="0"/>
          <w:color w:val="000000" w:themeColor="text1"/>
          <w:sz w:val="28"/>
          <w:szCs w:val="28"/>
        </w:rPr>
        <w:t>- расходы на модернизацию региональных и муниципальных библиотек составили 15 490,6 тыс. рублей или 100,0% 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96,0% или 14 870,9 тыс. рублей и за счет средств областного бюджета 4,0% или 619,7 тыс. рублей (ФБ - 96%, ОБ - 4%);</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создание модельных муниципальных библиотек составили 69 000,0 тыс. рублей </w:t>
      </w:r>
      <w:r w:rsidRPr="00193C4C">
        <w:rPr>
          <w:snapToGrid w:val="0"/>
          <w:color w:val="000000" w:themeColor="text1"/>
          <w:sz w:val="28"/>
          <w:szCs w:val="28"/>
        </w:rPr>
        <w:t>или 100,0% 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96,0% или 66 240,0 тыс. рублей и за счет средств областного бюджета 4,0% или 2 760,0 тыс. рублей (ФБ - 96%, ОБ - 4%);</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развитие сети учреждений культурно-досугового типа составили 14 399,0 тыс. рублей или 100% </w:t>
      </w:r>
      <w:r w:rsidRPr="00193C4C">
        <w:rPr>
          <w:snapToGrid w:val="0"/>
          <w:color w:val="000000" w:themeColor="text1"/>
          <w:sz w:val="28"/>
          <w:szCs w:val="28"/>
        </w:rPr>
        <w:t>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96,0% или 13 823,0 тыс. рублей и за счет средств областного бюджета 4,0% или 576,0 тыс. рублей (ФБ - 96%, ОБ - 4%);</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государственную поддержку отрасли культуры, в части реализации мероприятий по модернизации региональных и муниципальных детских школ искусств по видам искусств путем их реконструкции и (или) капитального ремонта составили 17 597,8 тыс. рублей </w:t>
      </w:r>
      <w:r w:rsidRPr="00193C4C">
        <w:rPr>
          <w:snapToGrid w:val="0"/>
          <w:color w:val="000000" w:themeColor="text1"/>
          <w:sz w:val="28"/>
          <w:szCs w:val="28"/>
        </w:rPr>
        <w:t>или 100,0% 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77,0% или 13 550,3 тыс. рублей и за счет средств областного бюджета 23,0% или 4 047,5 тыс. рублей (ФБ - 77%, ОБ - 23%);</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модернизацию региональных и муниципальных театров составили 34 687,5 тыс. рублей или 100,0%</w:t>
      </w:r>
      <w:r w:rsidRPr="00193C4C">
        <w:rPr>
          <w:snapToGrid w:val="0"/>
          <w:color w:val="000000" w:themeColor="text1"/>
          <w:sz w:val="28"/>
          <w:szCs w:val="28"/>
        </w:rPr>
        <w:t xml:space="preserve"> 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96,0% или 33 300,0 тыс. рублей и за счет средств областного бюджета 4,0% или 1 387,5 тыс. рублей (ФБ - 96%, ОБ - 4%);</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оснащение региональных и муниципальных театров, находящихся в городах с численностью населения более 300 тысяч человек, составили 7 938,8 тыс. рублей или 100,0% </w:t>
      </w:r>
      <w:r w:rsidRPr="00193C4C">
        <w:rPr>
          <w:snapToGrid w:val="0"/>
          <w:color w:val="000000" w:themeColor="text1"/>
          <w:sz w:val="28"/>
          <w:szCs w:val="28"/>
        </w:rPr>
        <w:t>к уточненной сводной бюджетной росписи на 2025 год</w:t>
      </w:r>
      <w:r w:rsidRPr="00193C4C">
        <w:rPr>
          <w:color w:val="000000" w:themeColor="text1"/>
          <w:sz w:val="28"/>
          <w:szCs w:val="28"/>
        </w:rPr>
        <w:t xml:space="preserve">. Расходы за счет средств федерального бюджета в общем </w:t>
      </w:r>
      <w:r w:rsidRPr="00193C4C">
        <w:rPr>
          <w:color w:val="000000" w:themeColor="text1"/>
          <w:sz w:val="28"/>
          <w:szCs w:val="28"/>
        </w:rPr>
        <w:lastRenderedPageBreak/>
        <w:t>объеме расходов составили 96,0% или 7 621,2 тыс. рублей и за счет средств областного бюджета 4,0% или 317,6 тыс. рублей (ФБ - 96%, ОБ - 4%);</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техническое оснащение региональных и муниципальных музеев составили 8 014,7 тыс. рублей или 100,0%</w:t>
      </w:r>
      <w:r w:rsidRPr="00193C4C">
        <w:rPr>
          <w:snapToGrid w:val="0"/>
          <w:color w:val="000000" w:themeColor="text1"/>
          <w:sz w:val="28"/>
          <w:szCs w:val="28"/>
        </w:rPr>
        <w:t xml:space="preserve"> к уточненной сводной бюджетной росписи на 2025</w:t>
      </w:r>
      <w:r w:rsidRPr="00193C4C">
        <w:rPr>
          <w:color w:val="000000" w:themeColor="text1"/>
          <w:sz w:val="28"/>
          <w:szCs w:val="28"/>
        </w:rPr>
        <w:t>. Расходы за счет средств федерального бюджета в общем объеме расходов составили 96,0% или 7 694,1 тыс. рублей и за счет средств областного бюджета 4,0% или 320,6 тыс. рублей (ФБ - 96%, ОБ - 4%);</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модернизацию региональных и муниципальных музеев составили 36 445 тыс. рублей </w:t>
      </w:r>
      <w:r w:rsidRPr="00193C4C">
        <w:rPr>
          <w:snapToGrid w:val="0"/>
          <w:color w:val="000000" w:themeColor="text1"/>
          <w:sz w:val="28"/>
          <w:szCs w:val="28"/>
        </w:rPr>
        <w:t>или 100,0% к уточненной сводной бюджетной росписи на 2025 год</w:t>
      </w:r>
      <w:r w:rsidRPr="00193C4C">
        <w:rPr>
          <w:color w:val="000000" w:themeColor="text1"/>
          <w:sz w:val="28"/>
          <w:szCs w:val="28"/>
        </w:rPr>
        <w:t xml:space="preserve">. Расходы за счет средств федерального бюджета в общем объеме расходов составили 96,0% или 34 987,2 тыс. рублей и за счет средств областного бюджета 4,0% или 1 457,8 тыс. рублей (ФБ - 96%, ОБ - 4%). </w:t>
      </w:r>
    </w:p>
    <w:p w:rsidR="008B1E6E" w:rsidRPr="00193C4C" w:rsidRDefault="008B1E6E" w:rsidP="00193C4C">
      <w:pPr>
        <w:autoSpaceDE w:val="0"/>
        <w:autoSpaceDN w:val="0"/>
        <w:adjustRightInd w:val="0"/>
        <w:ind w:firstLine="709"/>
        <w:jc w:val="both"/>
        <w:outlineLvl w:val="0"/>
        <w:rPr>
          <w:color w:val="000000" w:themeColor="text1"/>
          <w:sz w:val="28"/>
          <w:szCs w:val="28"/>
        </w:rPr>
      </w:pPr>
    </w:p>
    <w:p w:rsidR="008B1E6E" w:rsidRPr="00193C4C" w:rsidRDefault="008B1E6E" w:rsidP="00193C4C">
      <w:pPr>
        <w:autoSpaceDE w:val="0"/>
        <w:autoSpaceDN w:val="0"/>
        <w:adjustRightInd w:val="0"/>
        <w:ind w:firstLine="709"/>
        <w:jc w:val="both"/>
        <w:outlineLvl w:val="0"/>
        <w:rPr>
          <w:snapToGrid w:val="0"/>
          <w:color w:val="000000" w:themeColor="text1"/>
          <w:sz w:val="28"/>
          <w:szCs w:val="28"/>
        </w:rPr>
      </w:pPr>
      <w:r w:rsidRPr="00193C4C">
        <w:rPr>
          <w:color w:val="000000" w:themeColor="text1"/>
          <w:sz w:val="28"/>
          <w:szCs w:val="28"/>
        </w:rPr>
        <w:t>В рамках комплекса процессных мероприятий «Обеспечение функционирования государственной системы в сфере культуры» расходы составили 4 868 936,4 тыс. рублей</w:t>
      </w:r>
      <w:r w:rsidRPr="00193C4C">
        <w:rPr>
          <w:snapToGrid w:val="0"/>
          <w:color w:val="000000" w:themeColor="text1"/>
          <w:sz w:val="28"/>
          <w:szCs w:val="28"/>
        </w:rPr>
        <w:t xml:space="preserve"> или 99,7% к уточненной сводной бюджетной росписи на 2025 год в сумме 4 881 383,7 тыс. рублей, в том числе:</w:t>
      </w:r>
    </w:p>
    <w:p w:rsidR="008B1E6E" w:rsidRPr="00193C4C" w:rsidRDefault="008B1E6E" w:rsidP="00193C4C">
      <w:pPr>
        <w:ind w:firstLine="709"/>
        <w:jc w:val="both"/>
        <w:rPr>
          <w:color w:val="000000" w:themeColor="text1"/>
          <w:sz w:val="28"/>
          <w:szCs w:val="28"/>
        </w:rPr>
      </w:pPr>
      <w:r w:rsidRPr="00193C4C">
        <w:rPr>
          <w:snapToGrid w:val="0"/>
          <w:color w:val="000000" w:themeColor="text1"/>
          <w:sz w:val="28"/>
          <w:szCs w:val="28"/>
        </w:rPr>
        <w:t>- расходы</w:t>
      </w:r>
      <w:r w:rsidRPr="00193C4C">
        <w:rPr>
          <w:color w:val="000000" w:themeColor="text1"/>
          <w:sz w:val="28"/>
          <w:szCs w:val="28"/>
        </w:rPr>
        <w:t xml:space="preserve"> на содержание и обеспечение деятельности государственного казенного учреждения культуры Новосибирской области «Центр финансового, аналитического и материально-технического обеспечения» (далее – казенное учреждение) составили 90 050,0 тыс. рублей</w:t>
      </w:r>
      <w:r w:rsidRPr="00193C4C">
        <w:rPr>
          <w:snapToGrid w:val="0"/>
          <w:color w:val="000000" w:themeColor="text1"/>
          <w:sz w:val="28"/>
          <w:szCs w:val="28"/>
        </w:rPr>
        <w:t xml:space="preserve"> или </w:t>
      </w:r>
      <w:r w:rsidRPr="00193C4C">
        <w:rPr>
          <w:color w:val="000000" w:themeColor="text1"/>
          <w:sz w:val="28"/>
          <w:szCs w:val="28"/>
        </w:rPr>
        <w:t>88,9%</w:t>
      </w:r>
      <w:r w:rsidRPr="00193C4C">
        <w:rPr>
          <w:snapToGrid w:val="0"/>
          <w:color w:val="000000" w:themeColor="text1"/>
          <w:sz w:val="28"/>
          <w:szCs w:val="28"/>
        </w:rPr>
        <w:t xml:space="preserve"> к уточненной сводной бюджетной росписи на 2025 год в сумме 101 289,2 тыс. рублей</w:t>
      </w:r>
      <w:r w:rsidRPr="00193C4C">
        <w:rPr>
          <w:color w:val="000000" w:themeColor="text1"/>
          <w:sz w:val="28"/>
          <w:szCs w:val="28"/>
        </w:rPr>
        <w:t xml:space="preserve">. По сравнению с исполнением за аналогичный период </w:t>
      </w:r>
      <w:r w:rsidRPr="00193C4C">
        <w:rPr>
          <w:snapToGrid w:val="0"/>
          <w:color w:val="000000" w:themeColor="text1"/>
          <w:sz w:val="28"/>
          <w:szCs w:val="28"/>
        </w:rPr>
        <w:t>2024 года</w:t>
      </w:r>
      <w:r w:rsidRPr="00193C4C">
        <w:rPr>
          <w:color w:val="000000" w:themeColor="text1"/>
          <w:sz w:val="28"/>
          <w:szCs w:val="28"/>
        </w:rPr>
        <w:t xml:space="preserve"> расходы увеличились на 35 026,6 тыс. рублей или 63,7%, что обусловлено увеличением расходов на фонд оплаты труда, в связи с повышением заработной платы работников учреждения, дополнительной численностью, в связи с передачей полномочий подведомственных государственных автономных и бюджетных учреждений по ведению бюджетного (бухгалтерского) учета и формированию бюджетной (бухгалтерской) отчетности в ГКУ НСО </w:t>
      </w:r>
      <w:proofErr w:type="spellStart"/>
      <w:r w:rsidRPr="00193C4C">
        <w:rPr>
          <w:color w:val="000000" w:themeColor="text1"/>
          <w:sz w:val="28"/>
          <w:szCs w:val="28"/>
        </w:rPr>
        <w:t>ЦФАиМТО</w:t>
      </w:r>
      <w:proofErr w:type="spellEnd"/>
      <w:r w:rsidRPr="00193C4C">
        <w:rPr>
          <w:color w:val="000000" w:themeColor="text1"/>
          <w:sz w:val="28"/>
          <w:szCs w:val="28"/>
        </w:rPr>
        <w:t>, а также увеличением расходов на материальные затраты. Исполнение за отчетный период 2025 года обусловлено фактическими расходами по выставленным счетам и сроками уплаты налоговых платежей, а также фактическими расходами при реализации мероприятий по централизации учетных функций;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предоставление субсидий государственным бюджетным учреждениям культуры на финансовое обеспечение выполнения государственного задания составили 447 959,4 тыс. рублей </w:t>
      </w:r>
      <w:r w:rsidRPr="00193C4C">
        <w:rPr>
          <w:snapToGrid w:val="0"/>
          <w:color w:val="000000" w:themeColor="text1"/>
          <w:sz w:val="28"/>
          <w:szCs w:val="28"/>
        </w:rPr>
        <w:t xml:space="preserve">или 100,0% </w:t>
      </w:r>
      <w:r w:rsidRPr="00193C4C">
        <w:rPr>
          <w:color w:val="000000" w:themeColor="text1"/>
          <w:sz w:val="28"/>
          <w:szCs w:val="28"/>
        </w:rPr>
        <w:t xml:space="preserve">к </w:t>
      </w:r>
      <w:r w:rsidRPr="00193C4C">
        <w:rPr>
          <w:snapToGrid w:val="0"/>
          <w:color w:val="000000" w:themeColor="text1"/>
          <w:sz w:val="28"/>
          <w:szCs w:val="28"/>
        </w:rPr>
        <w:t>уточненной сводной бюджетной росписи</w:t>
      </w:r>
      <w:r w:rsidRPr="00193C4C">
        <w:rPr>
          <w:color w:val="000000" w:themeColor="text1"/>
          <w:sz w:val="28"/>
          <w:szCs w:val="28"/>
        </w:rPr>
        <w:t xml:space="preserve">. По сравнению с исполнением за аналогичный период </w:t>
      </w:r>
      <w:r w:rsidRPr="00193C4C">
        <w:rPr>
          <w:snapToGrid w:val="0"/>
          <w:color w:val="000000" w:themeColor="text1"/>
          <w:sz w:val="28"/>
          <w:szCs w:val="28"/>
        </w:rPr>
        <w:t>2024 года</w:t>
      </w:r>
      <w:r w:rsidRPr="00193C4C">
        <w:rPr>
          <w:color w:val="000000" w:themeColor="text1"/>
          <w:sz w:val="28"/>
          <w:szCs w:val="28"/>
        </w:rPr>
        <w:t xml:space="preserve"> расходы увеличились на 64 767,8 тыс. рублей или 16,1%, что обусловлено увеличением численности и повышением заработной платы работников учреждений, а также увеличением материальных затрат, связанных с содержанием помещений, услугами охраны и реализацией основной деятельности учреждений;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предоставление субсидий государственным автономным учреждениям культуры на финансовое обеспечение выполнения государственного задания составили 4 323 627,9 тыс. рублей </w:t>
      </w:r>
      <w:r w:rsidRPr="00193C4C">
        <w:rPr>
          <w:snapToGrid w:val="0"/>
          <w:color w:val="000000" w:themeColor="text1"/>
          <w:sz w:val="28"/>
          <w:szCs w:val="28"/>
        </w:rPr>
        <w:t>или 100,0% к уточненной сводной бюджетной росписи на 2025 год</w:t>
      </w:r>
      <w:r w:rsidRPr="00193C4C">
        <w:rPr>
          <w:color w:val="000000" w:themeColor="text1"/>
          <w:sz w:val="28"/>
          <w:szCs w:val="28"/>
        </w:rPr>
        <w:t xml:space="preserve">. По сравнению с исполнением за аналогичный период </w:t>
      </w:r>
      <w:r w:rsidRPr="00193C4C">
        <w:rPr>
          <w:snapToGrid w:val="0"/>
          <w:color w:val="000000" w:themeColor="text1"/>
          <w:sz w:val="28"/>
          <w:szCs w:val="28"/>
        </w:rPr>
        <w:t>2024 года</w:t>
      </w:r>
      <w:r w:rsidRPr="00193C4C">
        <w:rPr>
          <w:color w:val="000000" w:themeColor="text1"/>
          <w:sz w:val="28"/>
          <w:szCs w:val="28"/>
        </w:rPr>
        <w:t xml:space="preserve"> расходы увеличились на 679 395,7 тыс. рублей или 18,6%, что обусловлено увеличением численности и повышением заработной платы </w:t>
      </w:r>
      <w:r w:rsidRPr="00193C4C">
        <w:rPr>
          <w:color w:val="000000" w:themeColor="text1"/>
          <w:sz w:val="28"/>
          <w:szCs w:val="28"/>
        </w:rPr>
        <w:lastRenderedPageBreak/>
        <w:t>работников учреждений, а также увеличением материальных затрат, связанных с содержанием помещений, услугами охраны и реализацией основной деятельности учреждений;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организацию и проведение мероприятий, направленных на поощрение лучших работников, коллективов и организаций культуры Новосибирской области составили 1 387,2 тыс. рублей или 96,9% </w:t>
      </w:r>
      <w:r w:rsidRPr="00193C4C">
        <w:rPr>
          <w:snapToGrid w:val="0"/>
          <w:color w:val="000000" w:themeColor="text1"/>
          <w:sz w:val="28"/>
          <w:szCs w:val="28"/>
        </w:rPr>
        <w:t xml:space="preserve">к уточненной сводной бюджетной росписи на 2025 год </w:t>
      </w:r>
      <w:r w:rsidRPr="00193C4C">
        <w:rPr>
          <w:color w:val="000000" w:themeColor="text1"/>
          <w:sz w:val="28"/>
          <w:szCs w:val="28"/>
        </w:rPr>
        <w:t>в сумме 1 431,6 тыс. рублей;</w:t>
      </w:r>
    </w:p>
    <w:p w:rsidR="008B1E6E" w:rsidRPr="00193C4C" w:rsidRDefault="008B1E6E" w:rsidP="00193C4C">
      <w:pPr>
        <w:ind w:firstLine="709"/>
        <w:jc w:val="both"/>
        <w:rPr>
          <w:snapToGrid w:val="0"/>
          <w:color w:val="000000" w:themeColor="text1"/>
          <w:sz w:val="28"/>
          <w:szCs w:val="28"/>
        </w:rPr>
      </w:pPr>
      <w:r w:rsidRPr="00193C4C">
        <w:rPr>
          <w:snapToGrid w:val="0"/>
          <w:color w:val="000000" w:themeColor="text1"/>
          <w:sz w:val="28"/>
          <w:szCs w:val="28"/>
        </w:rPr>
        <w:t>- расходы на организацию мероприятий, направленных на повышение профессионального уровня, переподготовку и повышение квалификации специалистов в сфере культуры составили 4 045,0 тыс. рублей</w:t>
      </w:r>
      <w:r w:rsidRPr="00193C4C">
        <w:rPr>
          <w:color w:val="000000" w:themeColor="text1"/>
          <w:sz w:val="28"/>
          <w:szCs w:val="28"/>
        </w:rPr>
        <w:t xml:space="preserve"> или 98,9% </w:t>
      </w:r>
      <w:r w:rsidRPr="00193C4C">
        <w:rPr>
          <w:snapToGrid w:val="0"/>
          <w:color w:val="000000" w:themeColor="text1"/>
          <w:sz w:val="28"/>
          <w:szCs w:val="28"/>
        </w:rPr>
        <w:t xml:space="preserve">к уточненной сводной бюджетной росписи на 2025 год </w:t>
      </w:r>
      <w:r w:rsidRPr="00193C4C">
        <w:rPr>
          <w:color w:val="000000" w:themeColor="text1"/>
          <w:sz w:val="28"/>
          <w:szCs w:val="28"/>
        </w:rPr>
        <w:t>в сумме 4 089,6 тыс. рублей</w:t>
      </w:r>
      <w:r w:rsidRPr="00193C4C">
        <w:rPr>
          <w:snapToGrid w:val="0"/>
          <w:color w:val="000000" w:themeColor="text1"/>
          <w:sz w:val="28"/>
          <w:szCs w:val="28"/>
        </w:rPr>
        <w:t>;</w:t>
      </w:r>
    </w:p>
    <w:p w:rsidR="008B1E6E" w:rsidRPr="00193C4C" w:rsidRDefault="008B1E6E" w:rsidP="00193C4C">
      <w:pPr>
        <w:ind w:firstLine="709"/>
        <w:jc w:val="both"/>
        <w:rPr>
          <w:snapToGrid w:val="0"/>
          <w:color w:val="000000" w:themeColor="text1"/>
          <w:sz w:val="28"/>
          <w:szCs w:val="28"/>
        </w:rPr>
      </w:pPr>
      <w:r w:rsidRPr="00193C4C">
        <w:rPr>
          <w:snapToGrid w:val="0"/>
          <w:color w:val="000000" w:themeColor="text1"/>
          <w:sz w:val="28"/>
          <w:szCs w:val="28"/>
        </w:rPr>
        <w:t xml:space="preserve">- расходы на организацию и проведение мероприятий, направленных на повышение качества услуг в сфере культуры, </w:t>
      </w:r>
      <w:r w:rsidRPr="00193C4C">
        <w:rPr>
          <w:color w:val="000000" w:themeColor="text1"/>
          <w:sz w:val="28"/>
          <w:szCs w:val="28"/>
        </w:rPr>
        <w:t xml:space="preserve">предусмотренные на 2025 год в сумме 178,4 тыс. рублей или 100,0% </w:t>
      </w:r>
      <w:r w:rsidRPr="00193C4C">
        <w:rPr>
          <w:snapToGrid w:val="0"/>
          <w:color w:val="000000" w:themeColor="text1"/>
          <w:sz w:val="28"/>
          <w:szCs w:val="28"/>
        </w:rPr>
        <w:t>к уточненной сводной бюджетной росписи на 2025 год</w:t>
      </w:r>
      <w:r w:rsidRPr="00193C4C">
        <w:rPr>
          <w:color w:val="000000" w:themeColor="text1"/>
          <w:sz w:val="28"/>
          <w:szCs w:val="28"/>
        </w:rPr>
        <w:t>;</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w:t>
      </w:r>
      <w:r w:rsidRPr="00193C4C">
        <w:rPr>
          <w:snapToGrid w:val="0"/>
          <w:color w:val="000000" w:themeColor="text1"/>
          <w:sz w:val="28"/>
          <w:szCs w:val="28"/>
        </w:rPr>
        <w:t>расходы</w:t>
      </w:r>
      <w:r w:rsidRPr="00193C4C">
        <w:rPr>
          <w:color w:val="000000" w:themeColor="text1"/>
          <w:sz w:val="28"/>
          <w:szCs w:val="28"/>
        </w:rPr>
        <w:t xml:space="preserve"> на государственную поддержку отрасли культуры, в части государственной поддержки лучших работников сельских учреждений культуры составили 1 688,4 тыс. рублей или 100,0% к уточненной сводной бюджетной росписи на 2025 год. Расходы за счет средств федерального бюджета в общем объеме расходов составили 77,0% или 1 300,0 тыс. рублей и за счет средств областного бюджета 23,0% или 388,4 тыс. рублей (ФБ - 77%, ОБ - 23%).</w:t>
      </w:r>
    </w:p>
    <w:p w:rsidR="008B1E6E" w:rsidRPr="00193C4C" w:rsidRDefault="008B1E6E" w:rsidP="00193C4C">
      <w:pPr>
        <w:ind w:firstLine="709"/>
        <w:jc w:val="both"/>
        <w:rPr>
          <w:color w:val="000000" w:themeColor="text1"/>
          <w:sz w:val="28"/>
          <w:szCs w:val="28"/>
        </w:rPr>
      </w:pP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В рамках комплекса процессных мероприятий «Поддержка деятельности организаций в сфере культуры» расходы составили 820 239,5 тыс. рублей или 98,6% к уточненной сводной бюджетной росписи на 2025 год в сумме 831 540,2 тыс. рублей, в том числе:</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w:t>
      </w:r>
      <w:r w:rsidR="00A44C5B" w:rsidRPr="00193C4C">
        <w:rPr>
          <w:color w:val="000000" w:themeColor="text1"/>
          <w:sz w:val="28"/>
          <w:szCs w:val="28"/>
        </w:rPr>
        <w:t> </w:t>
      </w:r>
      <w:r w:rsidRPr="00193C4C">
        <w:rPr>
          <w:color w:val="000000" w:themeColor="text1"/>
          <w:sz w:val="28"/>
          <w:szCs w:val="28"/>
        </w:rPr>
        <w:t>расходы на организацию и проведение мероприятий, направленных на поддержку самодеятельного творчества и творческих инициатив населения, организаций, выдающихся деятелей и творческих союзов в сфере культуры, составили 12 370,2 тыс. рублей или 92,5% к уточненной сводной бюджетной росписи на 2025 год в сумме 13 370,4 тыс. рублей, в том числе:</w:t>
      </w:r>
    </w:p>
    <w:p w:rsidR="008B1E6E" w:rsidRPr="00193C4C" w:rsidRDefault="008B1E6E" w:rsidP="00193C4C">
      <w:pPr>
        <w:ind w:firstLine="709"/>
        <w:jc w:val="both"/>
        <w:rPr>
          <w:snapToGrid w:val="0"/>
          <w:color w:val="000000" w:themeColor="text1"/>
          <w:sz w:val="28"/>
          <w:szCs w:val="28"/>
        </w:rPr>
      </w:pPr>
      <w:r w:rsidRPr="00193C4C">
        <w:rPr>
          <w:color w:val="000000" w:themeColor="text1"/>
          <w:sz w:val="28"/>
          <w:szCs w:val="28"/>
        </w:rPr>
        <w:t>по субсидиям государственным автономным учреждениям культуры на иные цели расходы составили 8 870,2 тыс. рублей или 100,0% к уточненной сводной бюджетной росписи на 2025 год;</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расходы на предоставление субсидий (грантов в форме субсидий) некоммерческим организациям составили 3 500,0 тыс. рублей или 77,8% к уточненной сводной бюджетной росписи на 2025 год в сумме 4 500,0 тыс. рублей.</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xml:space="preserve">Низкое исполнение за отчетный период обусловлено признание конкурсного отбора </w:t>
      </w:r>
      <w:r w:rsidRPr="00193C4C">
        <w:rPr>
          <w:bCs/>
          <w:color w:val="000000" w:themeColor="text1"/>
          <w:sz w:val="28"/>
          <w:szCs w:val="28"/>
          <w:shd w:val="clear" w:color="auto" w:fill="FFFFFF"/>
        </w:rPr>
        <w:t xml:space="preserve">на предоставление субсидии из областного бюджета Новосибирской области на реализацию Международного мастер-класс-фестиваля детского мультипликационного кино «Жар-Птица» </w:t>
      </w:r>
      <w:r w:rsidRPr="00193C4C">
        <w:rPr>
          <w:color w:val="000000" w:themeColor="text1"/>
          <w:sz w:val="28"/>
          <w:szCs w:val="28"/>
        </w:rPr>
        <w:t xml:space="preserve">в целях достижения результатов по проведению мероприятий на поддержку самодеятельного творчества, творческих инициатив населения, организаций, выдающихся деятелей и творческих союзов в сфере культуры комплекса процессных мероприятий «Поддержка деятельности организаций в сфере культуры» государственной программы Новосибирской области «Культура Новосибирской области» </w:t>
      </w:r>
      <w:r w:rsidRPr="00193C4C">
        <w:rPr>
          <w:bCs/>
          <w:color w:val="000000" w:themeColor="text1"/>
          <w:sz w:val="28"/>
          <w:szCs w:val="28"/>
          <w:shd w:val="clear" w:color="auto" w:fill="FFFFFF"/>
        </w:rPr>
        <w:t>несостоявшимся</w:t>
      </w:r>
      <w:r w:rsidRPr="00193C4C">
        <w:rPr>
          <w:color w:val="000000" w:themeColor="text1"/>
          <w:sz w:val="28"/>
          <w:szCs w:val="28"/>
        </w:rPr>
        <w:t>;</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lastRenderedPageBreak/>
        <w:t>-</w:t>
      </w:r>
      <w:r w:rsidRPr="00193C4C">
        <w:rPr>
          <w:color w:val="000000" w:themeColor="text1"/>
          <w:sz w:val="28"/>
          <w:szCs w:val="28"/>
          <w:lang w:val="en-US"/>
        </w:rPr>
        <w:t> </w:t>
      </w:r>
      <w:r w:rsidRPr="00193C4C">
        <w:rPr>
          <w:color w:val="000000" w:themeColor="text1"/>
          <w:sz w:val="28"/>
          <w:szCs w:val="28"/>
        </w:rPr>
        <w:t>расходы на организацию и проведение театрально-концертных проектов, в рамках предоставления субсидий государственным автономным учреждениям культуры на иные цели, составили 63 670,0 тыс. рублей или 100,0% к уточненному кассовому плану и к уточненной сводной бюджетной росписи на 2025 год;</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расходы на организацию участия государственных театров, концертных организаций и коллективов Новосибирской области в международных, общероссийских фестивалях, конкурсах, концертных программах:</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на предоставление субсидий государственным бюджетным учреждениям культуры на иные цели составили 424,7 тыс. рублей или 99,5% к уточненной сводной бюджетной росписи на 2025 год в сумме 426,8 тыс. рублей;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на предоставление субсидий государственным автономным учреждениям культуры на иные цели составили 57 235,8 тыс. рублей или 98,4% к уточненной сводной бюджетной росписи на 2025 год в сумме 58 156,7 тыс. рублей;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расходы на организацию гастролей российских и зарубежных театральных коллективов, концертных организаций и коллективов на территории Новосибирской области, в рамках предоставления субсидий государственным автономным учреждениям культуры на иные цели, составили 14 700,0 тыс. рублей или 100,0% к уточненной сводной бюджетной росписи на 2025 год;</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расходы на поддержку одаренных детей и талантливой молодежи в сфере культуры и искусства (поддержка семьи и детей), в рамках предоставления субсидий государственным автономным учреждениям культуры на иные цели, составили 5 402,7 тыс. рублей или 94,5% к уточненной сводной бюджетной росписи на 2025 год в сумме 5 716,8 тыс. рублей. Низкое исполнение за отчетный период обусловлено возвратом средств по результату проведенных мероприятий;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расходы на организацию и проведение крупных общественно значимых мероприятий, в рамках предоставления субсидий государственным автономным учреждениям культуры на иные цели, составили 168 901,3 тыс. рублей или 95,8% к уточненной сводной бюджетной росписи на 2025 год в сумме 176 259,5 тыс. рублей;</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расходы на организацию и проведение выставок и экспозиций музеями Новосибирской области, в рамках предоставления субсидий государственным автономным учреждениям культуры на иные цели, составили 5 946,6 тыс. рублей или 98,8% к уточненной сводной бюджетной росписи на 2025 год в сумме 6 017,4 тыс. рублей;</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расходы на поддержку творческих проектов в сфере культуры, в рамках предоставления субсидии (грантов в форме субсидий) некоммерческим организациям (за исключением государственных (муниципальных) учреждений, составили 11 523,4 тыс. рублей или 96,0% к уточненной сводной бюджетной росписи на 2025 год в сумме 12 000,0 тыс. рублей;</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расходы на комплектование и содержанию зоологической коллекции общей численностью не менее 10 000 особой, составили 185 000,0 тыс. рублей или 100,0% к уточненной сводной бюджетной росписи на 2025 год;</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 расходы на 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предусмотренные на 2025 год в сумме 65 706,4 тыс. рублей, за 2025 года исполнены в полном объеме;</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lastRenderedPageBreak/>
        <w:t>- расходы на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составили 103 981,1 тыс. рублей или 98,9 % к уточненной сводной бюджетной росписи на 2025 год в сумме 105 139,1 тыс. рублей;</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xml:space="preserve">- расходы на создание школ креативных индустрий составили 41 867,4 тыс. рублей </w:t>
      </w:r>
      <w:r w:rsidRPr="00193C4C">
        <w:rPr>
          <w:snapToGrid w:val="0"/>
          <w:color w:val="000000" w:themeColor="text1"/>
          <w:sz w:val="28"/>
          <w:szCs w:val="28"/>
        </w:rPr>
        <w:t>или 100,0% к уточненной сводной бюджетной росписи на 2025 год. Р</w:t>
      </w:r>
      <w:r w:rsidRPr="00193C4C">
        <w:rPr>
          <w:color w:val="000000" w:themeColor="text1"/>
          <w:sz w:val="28"/>
          <w:szCs w:val="28"/>
        </w:rPr>
        <w:t>асходы за счет средств федерального бюджета в общем объеме расходов составили 77,0% или 32 237,9 тыс. рублей и за счет средств областного бюджета 23,0% или 9 629,5 тыс. рублей (ФБ - 77%, ОБ - 23%);</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xml:space="preserve">- расходы на обеспечение развития и укрепления материально-технической базы домов культуры в населенных пунктах с числом жителей до 50 тысяч, составили 42 708,2 тыс. рублей или 100,0% </w:t>
      </w:r>
      <w:r w:rsidRPr="00193C4C">
        <w:rPr>
          <w:snapToGrid w:val="0"/>
          <w:color w:val="000000" w:themeColor="text1"/>
          <w:sz w:val="28"/>
          <w:szCs w:val="28"/>
        </w:rPr>
        <w:t>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77,0% или 32 885,3 тыс. рублей и за счет средств областного бюджета 23,0% или 9 822,9 тыс. рублей (ФБ - 77%, ОБ - 23%);</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w:t>
      </w:r>
      <w:r w:rsidR="00A44C5B" w:rsidRPr="00193C4C">
        <w:rPr>
          <w:color w:val="000000" w:themeColor="text1"/>
          <w:sz w:val="28"/>
          <w:szCs w:val="28"/>
        </w:rPr>
        <w:t> </w:t>
      </w:r>
      <w:r w:rsidRPr="00193C4C">
        <w:rPr>
          <w:color w:val="000000" w:themeColor="text1"/>
          <w:sz w:val="28"/>
          <w:szCs w:val="28"/>
        </w:rPr>
        <w:t xml:space="preserve">расходы на поддержку творческой деятельности и техническому оснащению детских и кукольных театров, составили 25 287,2 тыс. рублей или </w:t>
      </w:r>
    </w:p>
    <w:p w:rsidR="008B1E6E" w:rsidRPr="00193C4C" w:rsidRDefault="008B1E6E" w:rsidP="00193C4C">
      <w:pPr>
        <w:jc w:val="both"/>
        <w:rPr>
          <w:color w:val="000000" w:themeColor="text1"/>
          <w:sz w:val="28"/>
          <w:szCs w:val="28"/>
        </w:rPr>
      </w:pPr>
      <w:r w:rsidRPr="00193C4C">
        <w:rPr>
          <w:color w:val="000000" w:themeColor="text1"/>
          <w:sz w:val="28"/>
          <w:szCs w:val="28"/>
        </w:rPr>
        <w:t>100,0% к уточненной сводной бюджетной росписи на 2025 год. Расходы за счет средств федерального бюджета в общем объеме расходов составили 77,0% или 19 471,1 тыс. рублей и за счет средств областного бюджета 23,0% или 5 816,1 тыс. рублей (ФБ - 77%, ОБ - 23%);</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w:t>
      </w:r>
      <w:r w:rsidR="00A44C5B" w:rsidRPr="00193C4C">
        <w:rPr>
          <w:color w:val="000000" w:themeColor="text1"/>
          <w:sz w:val="28"/>
          <w:szCs w:val="28"/>
        </w:rPr>
        <w:t> </w:t>
      </w:r>
      <w:r w:rsidRPr="00193C4C">
        <w:rPr>
          <w:color w:val="000000" w:themeColor="text1"/>
          <w:sz w:val="28"/>
          <w:szCs w:val="28"/>
        </w:rPr>
        <w:t>расходы на государственную поддержку отрасли культуры, составили 15 514,4 тыс. рублей или 100,0% к уточненной сводной бюджетной росписи на 2025 год, в том числе:</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расходы на комплектование книжных фондов библиотек муниципальных образований и государственных общедоступных библиотек Новосибирской области, составили 12 527,4 тыс. рублей или 100,0% к уточненной сводной бюджетной росписи на 2025 год. Расходы за счет средств федерального бюджета в общем объеме расходов составили 77,0% или 9 646,1 тыс. рублей и за счет средств областного бюджета 23,0% или 2 881,3 тыс. рублей (ФБ - 77%, ОБ - 23%);</w:t>
      </w:r>
    </w:p>
    <w:p w:rsidR="008B1E6E" w:rsidRPr="00193C4C" w:rsidRDefault="008B1E6E" w:rsidP="00193C4C">
      <w:pPr>
        <w:ind w:firstLine="709"/>
        <w:jc w:val="both"/>
        <w:rPr>
          <w:color w:val="000000" w:themeColor="text1"/>
          <w:sz w:val="28"/>
          <w:szCs w:val="28"/>
        </w:rPr>
      </w:pPr>
      <w:r w:rsidRPr="00193C4C">
        <w:rPr>
          <w:color w:val="000000" w:themeColor="text1"/>
          <w:sz w:val="28"/>
          <w:szCs w:val="28"/>
        </w:rPr>
        <w:t xml:space="preserve">расходы на государственную поддержку лучших сельских учреждений культуры составили 2 987,0 тыс. рублей или 100,0% </w:t>
      </w:r>
      <w:r w:rsidRPr="00193C4C">
        <w:rPr>
          <w:snapToGrid w:val="0"/>
          <w:color w:val="000000" w:themeColor="text1"/>
          <w:sz w:val="28"/>
          <w:szCs w:val="28"/>
        </w:rPr>
        <w:t>к уточненной сводной бюджетной росписи на 2025 год</w:t>
      </w:r>
      <w:r w:rsidRPr="00193C4C">
        <w:rPr>
          <w:color w:val="000000" w:themeColor="text1"/>
          <w:sz w:val="28"/>
          <w:szCs w:val="28"/>
        </w:rPr>
        <w:t>. Расходы за счет средств федерального бюджета в общем объеме расходов составили 77,0% или 2 300,0 тыс. рублей и за счет средств областного бюджета 23,0% или 687,0 тыс. рублей (ФБ - 77%, ОБ - 23%).</w:t>
      </w:r>
    </w:p>
    <w:p w:rsidR="008B1E6E" w:rsidRPr="00193C4C" w:rsidRDefault="008B1E6E" w:rsidP="00193C4C">
      <w:pPr>
        <w:autoSpaceDE w:val="0"/>
        <w:autoSpaceDN w:val="0"/>
        <w:adjustRightInd w:val="0"/>
        <w:ind w:firstLine="709"/>
        <w:jc w:val="both"/>
        <w:outlineLvl w:val="0"/>
        <w:rPr>
          <w:color w:val="000000" w:themeColor="text1"/>
          <w:sz w:val="28"/>
          <w:szCs w:val="28"/>
        </w:rPr>
      </w:pPr>
    </w:p>
    <w:p w:rsidR="008B1E6E" w:rsidRPr="00193C4C" w:rsidRDefault="008B1E6E" w:rsidP="00193C4C">
      <w:pPr>
        <w:autoSpaceDE w:val="0"/>
        <w:autoSpaceDN w:val="0"/>
        <w:adjustRightInd w:val="0"/>
        <w:ind w:firstLine="709"/>
        <w:jc w:val="both"/>
        <w:outlineLvl w:val="0"/>
        <w:rPr>
          <w:snapToGrid w:val="0"/>
          <w:color w:val="000000" w:themeColor="text1"/>
          <w:sz w:val="28"/>
          <w:szCs w:val="28"/>
        </w:rPr>
      </w:pPr>
      <w:r w:rsidRPr="00193C4C">
        <w:rPr>
          <w:color w:val="000000" w:themeColor="text1"/>
          <w:sz w:val="28"/>
          <w:szCs w:val="28"/>
        </w:rPr>
        <w:t>В рамках комплекса процессных мероприятий «Сохранение культурного наследия» расходы составили 83 607,6 тыс. рублей или 99,2% к уточненной сводной бюджетной росписи на 2025 год в сумме 84 280,0 тыс. рублей</w:t>
      </w:r>
      <w:r w:rsidRPr="00193C4C">
        <w:rPr>
          <w:snapToGrid w:val="0"/>
          <w:color w:val="000000" w:themeColor="text1"/>
          <w:sz w:val="28"/>
          <w:szCs w:val="28"/>
        </w:rPr>
        <w:t>, в том числе:</w:t>
      </w:r>
    </w:p>
    <w:p w:rsidR="008B1E6E" w:rsidRPr="00193C4C" w:rsidRDefault="008B1E6E" w:rsidP="00193C4C">
      <w:pPr>
        <w:autoSpaceDE w:val="0"/>
        <w:autoSpaceDN w:val="0"/>
        <w:adjustRightInd w:val="0"/>
        <w:ind w:firstLine="709"/>
        <w:jc w:val="both"/>
        <w:outlineLvl w:val="0"/>
        <w:rPr>
          <w:snapToGrid w:val="0"/>
          <w:color w:val="000000" w:themeColor="text1"/>
          <w:sz w:val="28"/>
          <w:szCs w:val="28"/>
        </w:rPr>
      </w:pPr>
      <w:r w:rsidRPr="00193C4C">
        <w:rPr>
          <w:snapToGrid w:val="0"/>
          <w:color w:val="000000" w:themeColor="text1"/>
          <w:sz w:val="28"/>
          <w:szCs w:val="28"/>
        </w:rPr>
        <w:t>- расходы на организацию и проведение мероприятий по сохранению и популяризации нематериального культурного и военно-исторического наследия народов России:</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snapToGrid w:val="0"/>
          <w:color w:val="000000" w:themeColor="text1"/>
          <w:sz w:val="28"/>
          <w:szCs w:val="28"/>
        </w:rPr>
        <w:t>на предоставление субсидий государственным бюджетным учреждениям культуры на иные цели, составили 18 125,5 тыс. рублей</w:t>
      </w:r>
      <w:r w:rsidRPr="00193C4C">
        <w:rPr>
          <w:color w:val="000000" w:themeColor="text1"/>
          <w:sz w:val="28"/>
          <w:szCs w:val="28"/>
        </w:rPr>
        <w:t xml:space="preserve"> </w:t>
      </w:r>
      <w:r w:rsidRPr="00193C4C">
        <w:rPr>
          <w:snapToGrid w:val="0"/>
          <w:color w:val="000000" w:themeColor="text1"/>
          <w:sz w:val="28"/>
          <w:szCs w:val="28"/>
        </w:rPr>
        <w:t>или 100,0% к уточненной сводной бюджетной росписи на 2025 год</w:t>
      </w:r>
      <w:r w:rsidRPr="00193C4C">
        <w:rPr>
          <w:color w:val="000000" w:themeColor="text1"/>
          <w:sz w:val="28"/>
          <w:szCs w:val="28"/>
        </w:rPr>
        <w:t>;</w:t>
      </w:r>
    </w:p>
    <w:p w:rsidR="008B1E6E" w:rsidRPr="00193C4C" w:rsidRDefault="008B1E6E" w:rsidP="00193C4C">
      <w:pPr>
        <w:autoSpaceDE w:val="0"/>
        <w:autoSpaceDN w:val="0"/>
        <w:adjustRightInd w:val="0"/>
        <w:ind w:firstLine="709"/>
        <w:jc w:val="both"/>
        <w:outlineLvl w:val="0"/>
        <w:rPr>
          <w:snapToGrid w:val="0"/>
          <w:color w:val="000000" w:themeColor="text1"/>
          <w:sz w:val="28"/>
          <w:szCs w:val="28"/>
        </w:rPr>
      </w:pPr>
      <w:r w:rsidRPr="00193C4C">
        <w:rPr>
          <w:snapToGrid w:val="0"/>
          <w:color w:val="000000" w:themeColor="text1"/>
          <w:sz w:val="28"/>
          <w:szCs w:val="28"/>
        </w:rPr>
        <w:lastRenderedPageBreak/>
        <w:t>на предоставление субсидий государственным автономным учреждениям культуры на иные цели, составили 43 522,7 тыс. рублей</w:t>
      </w:r>
      <w:r w:rsidRPr="00193C4C">
        <w:rPr>
          <w:color w:val="000000" w:themeColor="text1"/>
          <w:sz w:val="28"/>
          <w:szCs w:val="28"/>
        </w:rPr>
        <w:t xml:space="preserve"> </w:t>
      </w:r>
      <w:r w:rsidRPr="00193C4C">
        <w:rPr>
          <w:snapToGrid w:val="0"/>
          <w:color w:val="000000" w:themeColor="text1"/>
          <w:sz w:val="28"/>
          <w:szCs w:val="28"/>
        </w:rPr>
        <w:t>или 98,5% к уточненной сводной бюджетной росписи на 2025 год в сумме 44 191,0 тыс. рублей</w:t>
      </w:r>
      <w:r w:rsidRPr="00193C4C">
        <w:rPr>
          <w:color w:val="000000" w:themeColor="text1"/>
          <w:sz w:val="28"/>
          <w:szCs w:val="28"/>
        </w:rPr>
        <w:t>;</w:t>
      </w:r>
    </w:p>
    <w:p w:rsidR="008B1E6E" w:rsidRPr="00193C4C" w:rsidRDefault="008B1E6E" w:rsidP="00193C4C">
      <w:pPr>
        <w:autoSpaceDE w:val="0"/>
        <w:autoSpaceDN w:val="0"/>
        <w:adjustRightInd w:val="0"/>
        <w:ind w:firstLine="709"/>
        <w:jc w:val="both"/>
        <w:outlineLvl w:val="0"/>
        <w:rPr>
          <w:color w:val="000000" w:themeColor="text1"/>
          <w:sz w:val="28"/>
          <w:szCs w:val="28"/>
        </w:rPr>
      </w:pPr>
      <w:r w:rsidRPr="00193C4C">
        <w:rPr>
          <w:snapToGrid w:val="0"/>
          <w:color w:val="000000" w:themeColor="text1"/>
          <w:sz w:val="28"/>
          <w:szCs w:val="28"/>
        </w:rPr>
        <w:t>на предоставление субсидии (грантов в форме субсидий) некоммерческим организациям составили 6 900,0 тыс. рублей или 100,0% к уточненной сводной бюджетной росписи на 2025 год</w:t>
      </w:r>
      <w:r w:rsidRPr="00193C4C">
        <w:rPr>
          <w:color w:val="000000" w:themeColor="text1"/>
          <w:sz w:val="28"/>
          <w:szCs w:val="28"/>
        </w:rPr>
        <w:t>;</w:t>
      </w:r>
    </w:p>
    <w:p w:rsidR="008B1E6E" w:rsidRPr="00193C4C" w:rsidRDefault="008B1E6E" w:rsidP="00193C4C">
      <w:pPr>
        <w:autoSpaceDE w:val="0"/>
        <w:autoSpaceDN w:val="0"/>
        <w:adjustRightInd w:val="0"/>
        <w:ind w:firstLine="709"/>
        <w:jc w:val="both"/>
        <w:outlineLvl w:val="0"/>
        <w:rPr>
          <w:snapToGrid w:val="0"/>
          <w:color w:val="000000" w:themeColor="text1"/>
          <w:sz w:val="28"/>
          <w:szCs w:val="28"/>
        </w:rPr>
      </w:pPr>
      <w:r w:rsidRPr="00193C4C">
        <w:rPr>
          <w:color w:val="000000" w:themeColor="text1"/>
          <w:sz w:val="28"/>
          <w:szCs w:val="28"/>
        </w:rPr>
        <w:t xml:space="preserve">- расходы на капитальный ремонт мемориальных объектов и (или) благоустройство их территории </w:t>
      </w:r>
      <w:r w:rsidRPr="00193C4C">
        <w:rPr>
          <w:snapToGrid w:val="0"/>
          <w:color w:val="000000" w:themeColor="text1"/>
          <w:sz w:val="28"/>
          <w:szCs w:val="28"/>
        </w:rPr>
        <w:t>составили 15 059,4 тыс. рублей</w:t>
      </w:r>
      <w:r w:rsidRPr="00193C4C">
        <w:rPr>
          <w:color w:val="000000" w:themeColor="text1"/>
          <w:sz w:val="28"/>
          <w:szCs w:val="28"/>
        </w:rPr>
        <w:t xml:space="preserve"> </w:t>
      </w:r>
      <w:r w:rsidRPr="00193C4C">
        <w:rPr>
          <w:snapToGrid w:val="0"/>
          <w:color w:val="000000" w:themeColor="text1"/>
          <w:sz w:val="28"/>
          <w:szCs w:val="28"/>
        </w:rPr>
        <w:t>или 100,0% к уточненной сводной бюджетной росписи на 2025 год</w:t>
      </w:r>
      <w:r w:rsidRPr="00193C4C">
        <w:rPr>
          <w:color w:val="000000" w:themeColor="text1"/>
          <w:sz w:val="28"/>
          <w:szCs w:val="28"/>
        </w:rPr>
        <w:t>.</w:t>
      </w:r>
    </w:p>
    <w:p w:rsidR="008B1E6E" w:rsidRPr="00193C4C" w:rsidRDefault="008B1E6E" w:rsidP="00193C4C">
      <w:pPr>
        <w:autoSpaceDE w:val="0"/>
        <w:autoSpaceDN w:val="0"/>
        <w:adjustRightInd w:val="0"/>
        <w:ind w:firstLine="709"/>
        <w:jc w:val="both"/>
        <w:outlineLvl w:val="0"/>
        <w:rPr>
          <w:color w:val="000000" w:themeColor="text1"/>
          <w:sz w:val="28"/>
          <w:szCs w:val="28"/>
        </w:rPr>
      </w:pPr>
    </w:p>
    <w:p w:rsidR="001F01EF" w:rsidRPr="00193C4C" w:rsidRDefault="001F01EF" w:rsidP="00193C4C">
      <w:pPr>
        <w:autoSpaceDE w:val="0"/>
        <w:autoSpaceDN w:val="0"/>
        <w:adjustRightInd w:val="0"/>
        <w:ind w:firstLine="708"/>
        <w:jc w:val="both"/>
        <w:outlineLvl w:val="0"/>
        <w:rPr>
          <w:color w:val="000000" w:themeColor="text1"/>
          <w:sz w:val="28"/>
          <w:szCs w:val="28"/>
        </w:rPr>
      </w:pPr>
      <w:r w:rsidRPr="00193C4C">
        <w:rPr>
          <w:color w:val="000000" w:themeColor="text1"/>
          <w:sz w:val="28"/>
          <w:szCs w:val="28"/>
        </w:rPr>
        <w:t xml:space="preserve">По разделу (подразделу) 0804 «Другие вопросы в области культуры, кинематографии» </w:t>
      </w:r>
    </w:p>
    <w:p w:rsidR="0037339C" w:rsidRPr="00193C4C" w:rsidRDefault="0037339C" w:rsidP="00193C4C">
      <w:pPr>
        <w:ind w:firstLine="708"/>
        <w:jc w:val="both"/>
        <w:rPr>
          <w:color w:val="000000" w:themeColor="text1"/>
          <w:sz w:val="28"/>
          <w:szCs w:val="28"/>
        </w:rPr>
      </w:pPr>
      <w:r w:rsidRPr="00193C4C">
        <w:rPr>
          <w:color w:val="000000" w:themeColor="text1"/>
          <w:sz w:val="28"/>
          <w:szCs w:val="28"/>
        </w:rPr>
        <w:t>- за счет средств областного бюджета расходы на «Финансовое обеспечение функций органов государственной власти и государственных органов» составили 96 764,5 тыс. рублей или 98,1% к утвержденным годовым бюджетным назначениям и к уточненной сводной бюджетной росписи.</w:t>
      </w:r>
    </w:p>
    <w:p w:rsidR="0037339C" w:rsidRPr="00193C4C" w:rsidRDefault="0037339C" w:rsidP="00193C4C">
      <w:pPr>
        <w:ind w:firstLine="708"/>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9 824,4 тыс. рублей (или 11%) в связи с проведенной индексацией фондов оплаты труда с учетом роста среднемесячной начисленной заработной платы в целом по экономике.</w:t>
      </w:r>
    </w:p>
    <w:p w:rsidR="0037339C" w:rsidRPr="00193C4C" w:rsidRDefault="0037339C" w:rsidP="00193C4C">
      <w:pPr>
        <w:ind w:firstLine="708"/>
        <w:jc w:val="both"/>
        <w:rPr>
          <w:color w:val="000000" w:themeColor="text1"/>
          <w:sz w:val="28"/>
          <w:szCs w:val="28"/>
        </w:rPr>
      </w:pPr>
      <w:r w:rsidRPr="00193C4C">
        <w:rPr>
          <w:color w:val="000000" w:themeColor="text1"/>
          <w:sz w:val="28"/>
          <w:szCs w:val="28"/>
        </w:rPr>
        <w:t>- за счет средств областного бюджета расходы на «Поощрение за достижение показателей деятельности органов исполнительной власти субъектов Российской Федерации» составили 2 836,3 тыс. рублей или 100% кассового исполнения к уточненному кассовому плану и к уточненной сводной бюджетной росписи, что на 1 290,0 тыс. рублей или 83% больше, чем в 2024 году в связи с осуществлением поощрения по итогам фактически достигнутых результатов.</w:t>
      </w:r>
    </w:p>
    <w:p w:rsidR="0037339C" w:rsidRPr="00193C4C" w:rsidRDefault="0037339C" w:rsidP="00193C4C">
      <w:pPr>
        <w:rPr>
          <w:color w:val="000000" w:themeColor="text1"/>
          <w:sz w:val="28"/>
          <w:szCs w:val="28"/>
        </w:rPr>
      </w:pPr>
    </w:p>
    <w:p w:rsidR="00A96DE1" w:rsidRPr="00193C4C" w:rsidRDefault="00A96DE1" w:rsidP="00193C4C">
      <w:pPr>
        <w:autoSpaceDE w:val="0"/>
        <w:autoSpaceDN w:val="0"/>
        <w:adjustRightInd w:val="0"/>
        <w:ind w:firstLine="708"/>
        <w:jc w:val="both"/>
        <w:outlineLvl w:val="0"/>
        <w:rPr>
          <w:color w:val="000000" w:themeColor="text1"/>
          <w:sz w:val="28"/>
          <w:szCs w:val="28"/>
        </w:rPr>
      </w:pPr>
    </w:p>
    <w:p w:rsidR="0037339C" w:rsidRPr="00193C4C" w:rsidRDefault="0037339C" w:rsidP="00193C4C">
      <w:pPr>
        <w:ind w:firstLine="709"/>
        <w:jc w:val="both"/>
        <w:rPr>
          <w:i/>
          <w:color w:val="000000" w:themeColor="text1"/>
          <w:sz w:val="28"/>
          <w:szCs w:val="28"/>
        </w:rPr>
      </w:pPr>
      <w:r w:rsidRPr="00193C4C">
        <w:rPr>
          <w:i/>
          <w:color w:val="000000" w:themeColor="text1"/>
          <w:sz w:val="28"/>
          <w:szCs w:val="28"/>
        </w:rPr>
        <w:t>По разделу (подразделу) 1003 «Социальное обеспечение населения»</w:t>
      </w:r>
    </w:p>
    <w:p w:rsidR="0037339C" w:rsidRPr="00193C4C" w:rsidRDefault="0037339C" w:rsidP="00193C4C">
      <w:pPr>
        <w:autoSpaceDE w:val="0"/>
        <w:autoSpaceDN w:val="0"/>
        <w:adjustRightInd w:val="0"/>
        <w:ind w:firstLine="709"/>
        <w:jc w:val="both"/>
        <w:outlineLvl w:val="0"/>
        <w:rPr>
          <w:color w:val="000000" w:themeColor="text1"/>
          <w:sz w:val="28"/>
          <w:szCs w:val="28"/>
        </w:rPr>
      </w:pPr>
      <w:r w:rsidRPr="00193C4C">
        <w:rPr>
          <w:color w:val="000000" w:themeColor="text1"/>
          <w:sz w:val="28"/>
          <w:szCs w:val="28"/>
        </w:rPr>
        <w:t>Расходы на реализацию комплекса процессных мероприятий «Обеспечение функционирования государственной системы в сфере культуры» на поддержку работников отрасли культуры, прибывших (переехавших) в населенные пункты регионов Российской Федерации с числом жителей до 50 тысяч человек, предусмотренные на 2025 год в сумме 15 000,0 тыс. рублей произведены в полном объеме. Расходы за счет средств федерального бюджета в общем объеме расходов составили 77,0% или 11 550,0 тыс. рублей и за счет средств областного бюджета 23,0% или 3 450,0 тыс. рублей (ФБ - 77%, ОБ - 23%).</w:t>
      </w:r>
    </w:p>
    <w:p w:rsidR="0037339C" w:rsidRPr="00193C4C" w:rsidRDefault="0037339C" w:rsidP="00193C4C">
      <w:pPr>
        <w:autoSpaceDE w:val="0"/>
        <w:autoSpaceDN w:val="0"/>
        <w:adjustRightInd w:val="0"/>
        <w:ind w:firstLine="709"/>
        <w:jc w:val="both"/>
        <w:outlineLvl w:val="0"/>
        <w:rPr>
          <w:color w:val="000000" w:themeColor="text1"/>
          <w:sz w:val="28"/>
          <w:szCs w:val="28"/>
        </w:rPr>
      </w:pPr>
    </w:p>
    <w:p w:rsidR="001F01EF" w:rsidRPr="00193C4C" w:rsidRDefault="001F01EF" w:rsidP="00193C4C">
      <w:pPr>
        <w:ind w:firstLine="720"/>
        <w:jc w:val="both"/>
        <w:rPr>
          <w:i/>
          <w:color w:val="000000" w:themeColor="text1"/>
          <w:sz w:val="28"/>
          <w:szCs w:val="28"/>
        </w:rPr>
      </w:pPr>
      <w:r w:rsidRPr="00193C4C">
        <w:rPr>
          <w:i/>
          <w:color w:val="000000" w:themeColor="text1"/>
          <w:sz w:val="28"/>
          <w:szCs w:val="28"/>
        </w:rPr>
        <w:t>По разделу (подразделу) 1004 «Охрана семьи и детства»</w:t>
      </w:r>
    </w:p>
    <w:p w:rsidR="0037339C" w:rsidRPr="00193C4C" w:rsidRDefault="0037339C" w:rsidP="00193C4C">
      <w:pPr>
        <w:autoSpaceDE w:val="0"/>
        <w:autoSpaceDN w:val="0"/>
        <w:adjustRightInd w:val="0"/>
        <w:ind w:firstLine="709"/>
        <w:jc w:val="both"/>
        <w:outlineLvl w:val="0"/>
        <w:rPr>
          <w:snapToGrid w:val="0"/>
          <w:color w:val="000000" w:themeColor="text1"/>
          <w:sz w:val="28"/>
          <w:szCs w:val="28"/>
        </w:rPr>
      </w:pPr>
      <w:r w:rsidRPr="00193C4C">
        <w:rPr>
          <w:color w:val="000000" w:themeColor="text1"/>
          <w:sz w:val="28"/>
          <w:szCs w:val="28"/>
        </w:rPr>
        <w:t xml:space="preserve">Расходы на реализацию комплекса процессных мероприятий «Обеспечение функционирования государственной системы в сфере культуры»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профессиональных образовательных организациях, были профинансированы по фактической потребности, в соответствии с количеством обучающихся детей и нормами их обеспечения. Исполнение за 2025 год составило </w:t>
      </w:r>
      <w:r w:rsidRPr="00193C4C">
        <w:rPr>
          <w:color w:val="000000" w:themeColor="text1"/>
          <w:sz w:val="28"/>
          <w:szCs w:val="28"/>
        </w:rPr>
        <w:lastRenderedPageBreak/>
        <w:t xml:space="preserve">5 019,9 тыс. рублей или 46,6% </w:t>
      </w:r>
      <w:r w:rsidRPr="00193C4C">
        <w:rPr>
          <w:snapToGrid w:val="0"/>
          <w:color w:val="000000" w:themeColor="text1"/>
          <w:sz w:val="28"/>
          <w:szCs w:val="28"/>
        </w:rPr>
        <w:t>к уточненной сводной бюджетной росписи на 2025 год в сумме 10 761,6 тыс. рублей.</w:t>
      </w:r>
    </w:p>
    <w:p w:rsidR="0037339C" w:rsidRPr="00193C4C" w:rsidRDefault="0037339C" w:rsidP="00193C4C">
      <w:pPr>
        <w:ind w:firstLine="709"/>
        <w:jc w:val="both"/>
        <w:rPr>
          <w:color w:val="000000" w:themeColor="text1"/>
          <w:sz w:val="28"/>
          <w:szCs w:val="28"/>
        </w:rPr>
      </w:pPr>
    </w:p>
    <w:p w:rsidR="00A63778" w:rsidRPr="00193C4C" w:rsidRDefault="00A63778" w:rsidP="00193C4C">
      <w:pPr>
        <w:autoSpaceDE w:val="0"/>
        <w:autoSpaceDN w:val="0"/>
        <w:adjustRightInd w:val="0"/>
        <w:ind w:firstLine="708"/>
        <w:jc w:val="both"/>
        <w:outlineLvl w:val="0"/>
        <w:rPr>
          <w:snapToGrid w:val="0"/>
          <w:color w:val="000000" w:themeColor="text1"/>
          <w:sz w:val="28"/>
          <w:szCs w:val="28"/>
        </w:rPr>
      </w:pPr>
      <w:r w:rsidRPr="00193C4C">
        <w:rPr>
          <w:snapToGrid w:val="0"/>
          <w:color w:val="000000" w:themeColor="text1"/>
          <w:sz w:val="28"/>
          <w:szCs w:val="28"/>
        </w:rPr>
        <w:t xml:space="preserve">Расходы </w:t>
      </w:r>
      <w:r w:rsidR="007173B0" w:rsidRPr="00193C4C">
        <w:rPr>
          <w:snapToGrid w:val="0"/>
          <w:color w:val="000000" w:themeColor="text1"/>
          <w:sz w:val="28"/>
          <w:szCs w:val="28"/>
        </w:rPr>
        <w:t xml:space="preserve">на ликвидацию последствий чрезвычайных ситуаций </w:t>
      </w:r>
      <w:r w:rsidRPr="00193C4C">
        <w:rPr>
          <w:i/>
          <w:snapToGrid w:val="0"/>
          <w:color w:val="000000" w:themeColor="text1"/>
          <w:sz w:val="28"/>
          <w:szCs w:val="28"/>
        </w:rPr>
        <w:t>за счет средств резервного фонда Правительства Новосибирской области</w:t>
      </w:r>
      <w:r w:rsidRPr="00193C4C">
        <w:rPr>
          <w:snapToGrid w:val="0"/>
          <w:color w:val="000000" w:themeColor="text1"/>
          <w:sz w:val="28"/>
          <w:szCs w:val="28"/>
        </w:rPr>
        <w:t xml:space="preserve"> </w:t>
      </w:r>
      <w:r w:rsidR="007173B0" w:rsidRPr="00193C4C">
        <w:rPr>
          <w:snapToGrid w:val="0"/>
          <w:color w:val="000000" w:themeColor="text1"/>
          <w:sz w:val="28"/>
          <w:szCs w:val="28"/>
        </w:rPr>
        <w:t>в</w:t>
      </w:r>
      <w:r w:rsidRPr="00193C4C">
        <w:rPr>
          <w:snapToGrid w:val="0"/>
          <w:color w:val="000000" w:themeColor="text1"/>
          <w:sz w:val="28"/>
          <w:szCs w:val="28"/>
        </w:rPr>
        <w:t xml:space="preserve"> 202</w:t>
      </w:r>
      <w:r w:rsidR="00001EA3" w:rsidRPr="00193C4C">
        <w:rPr>
          <w:snapToGrid w:val="0"/>
          <w:color w:val="000000" w:themeColor="text1"/>
          <w:sz w:val="28"/>
          <w:szCs w:val="28"/>
        </w:rPr>
        <w:t>5</w:t>
      </w:r>
      <w:r w:rsidRPr="00193C4C">
        <w:rPr>
          <w:snapToGrid w:val="0"/>
          <w:color w:val="000000" w:themeColor="text1"/>
          <w:sz w:val="28"/>
          <w:szCs w:val="28"/>
        </w:rPr>
        <w:t xml:space="preserve"> год</w:t>
      </w:r>
      <w:r w:rsidR="007173B0" w:rsidRPr="00193C4C">
        <w:rPr>
          <w:snapToGrid w:val="0"/>
          <w:color w:val="000000" w:themeColor="text1"/>
          <w:sz w:val="28"/>
          <w:szCs w:val="28"/>
        </w:rPr>
        <w:t>у</w:t>
      </w:r>
      <w:r w:rsidRPr="00193C4C">
        <w:rPr>
          <w:snapToGrid w:val="0"/>
          <w:color w:val="000000" w:themeColor="text1"/>
          <w:sz w:val="28"/>
          <w:szCs w:val="28"/>
        </w:rPr>
        <w:t xml:space="preserve"> составили </w:t>
      </w:r>
      <w:r w:rsidR="00001EA3" w:rsidRPr="00193C4C">
        <w:rPr>
          <w:snapToGrid w:val="0"/>
          <w:color w:val="000000" w:themeColor="text1"/>
          <w:sz w:val="28"/>
          <w:szCs w:val="28"/>
        </w:rPr>
        <w:t>8</w:t>
      </w:r>
      <w:r w:rsidR="00F935D4" w:rsidRPr="00193C4C">
        <w:rPr>
          <w:snapToGrid w:val="0"/>
          <w:color w:val="000000" w:themeColor="text1"/>
          <w:sz w:val="28"/>
          <w:szCs w:val="28"/>
        </w:rPr>
        <w:t> </w:t>
      </w:r>
      <w:r w:rsidR="00001EA3" w:rsidRPr="00193C4C">
        <w:rPr>
          <w:snapToGrid w:val="0"/>
          <w:color w:val="000000" w:themeColor="text1"/>
          <w:sz w:val="28"/>
          <w:szCs w:val="28"/>
        </w:rPr>
        <w:t xml:space="preserve">138,4 </w:t>
      </w:r>
      <w:r w:rsidRPr="00193C4C">
        <w:rPr>
          <w:snapToGrid w:val="0"/>
          <w:color w:val="000000" w:themeColor="text1"/>
          <w:sz w:val="28"/>
          <w:szCs w:val="28"/>
        </w:rPr>
        <w:t>тыс. рублей, что составляет 0,0% к утвержденному</w:t>
      </w:r>
      <w:r w:rsidR="007173B0" w:rsidRPr="00193C4C">
        <w:rPr>
          <w:snapToGrid w:val="0"/>
          <w:color w:val="000000" w:themeColor="text1"/>
          <w:sz w:val="28"/>
          <w:szCs w:val="28"/>
        </w:rPr>
        <w:t xml:space="preserve"> годовому</w:t>
      </w:r>
      <w:r w:rsidRPr="00193C4C">
        <w:rPr>
          <w:snapToGrid w:val="0"/>
          <w:color w:val="000000" w:themeColor="text1"/>
          <w:sz w:val="28"/>
          <w:szCs w:val="28"/>
        </w:rPr>
        <w:t xml:space="preserve"> плану</w:t>
      </w:r>
      <w:r w:rsidR="007173B0" w:rsidRPr="00193C4C">
        <w:rPr>
          <w:snapToGrid w:val="0"/>
          <w:color w:val="000000" w:themeColor="text1"/>
          <w:sz w:val="28"/>
          <w:szCs w:val="28"/>
        </w:rPr>
        <w:t xml:space="preserve"> или </w:t>
      </w:r>
      <w:r w:rsidR="00001EA3" w:rsidRPr="00193C4C">
        <w:rPr>
          <w:snapToGrid w:val="0"/>
          <w:color w:val="000000" w:themeColor="text1"/>
          <w:sz w:val="28"/>
          <w:szCs w:val="28"/>
        </w:rPr>
        <w:t>100</w:t>
      </w:r>
      <w:r w:rsidR="007173B0" w:rsidRPr="00193C4C">
        <w:rPr>
          <w:snapToGrid w:val="0"/>
          <w:color w:val="000000" w:themeColor="text1"/>
          <w:sz w:val="28"/>
          <w:szCs w:val="28"/>
        </w:rPr>
        <w:t>,</w:t>
      </w:r>
      <w:r w:rsidR="00001EA3" w:rsidRPr="00193C4C">
        <w:rPr>
          <w:snapToGrid w:val="0"/>
          <w:color w:val="000000" w:themeColor="text1"/>
          <w:sz w:val="28"/>
          <w:szCs w:val="28"/>
        </w:rPr>
        <w:t>0</w:t>
      </w:r>
      <w:r w:rsidR="007173B0" w:rsidRPr="00193C4C">
        <w:rPr>
          <w:snapToGrid w:val="0"/>
          <w:color w:val="000000" w:themeColor="text1"/>
          <w:sz w:val="28"/>
          <w:szCs w:val="28"/>
        </w:rPr>
        <w:t xml:space="preserve">% к уточненной сводной бюджетной росписи. </w:t>
      </w:r>
      <w:r w:rsidR="00F935D4" w:rsidRPr="00193C4C">
        <w:rPr>
          <w:snapToGrid w:val="0"/>
          <w:color w:val="000000" w:themeColor="text1"/>
          <w:sz w:val="28"/>
          <w:szCs w:val="28"/>
        </w:rPr>
        <w:t xml:space="preserve">Расходы осуществлены на проведение аварийно-восстановительных работ по ремонту кровли здания муниципального бюджетного учреждения культуры «Культурно-досуговый центр </w:t>
      </w:r>
      <w:proofErr w:type="spellStart"/>
      <w:r w:rsidR="00F935D4" w:rsidRPr="00193C4C">
        <w:rPr>
          <w:snapToGrid w:val="0"/>
          <w:color w:val="000000" w:themeColor="text1"/>
          <w:sz w:val="28"/>
          <w:szCs w:val="28"/>
        </w:rPr>
        <w:t>Баганского</w:t>
      </w:r>
      <w:proofErr w:type="spellEnd"/>
      <w:r w:rsidR="00F935D4" w:rsidRPr="00193C4C">
        <w:rPr>
          <w:snapToGrid w:val="0"/>
          <w:color w:val="000000" w:themeColor="text1"/>
          <w:sz w:val="28"/>
          <w:szCs w:val="28"/>
        </w:rPr>
        <w:t xml:space="preserve"> района» Новосибирской области структурное подразделение </w:t>
      </w:r>
      <w:proofErr w:type="spellStart"/>
      <w:r w:rsidR="00F935D4" w:rsidRPr="00193C4C">
        <w:rPr>
          <w:snapToGrid w:val="0"/>
          <w:color w:val="000000" w:themeColor="text1"/>
          <w:sz w:val="28"/>
          <w:szCs w:val="28"/>
        </w:rPr>
        <w:t>Соловьевский</w:t>
      </w:r>
      <w:proofErr w:type="spellEnd"/>
      <w:r w:rsidR="00F935D4" w:rsidRPr="00193C4C">
        <w:rPr>
          <w:snapToGrid w:val="0"/>
          <w:color w:val="000000" w:themeColor="text1"/>
          <w:sz w:val="28"/>
          <w:szCs w:val="28"/>
        </w:rPr>
        <w:t xml:space="preserve"> сельский клуб, расположенного по адресу: Новосибирская область, </w:t>
      </w:r>
      <w:proofErr w:type="spellStart"/>
      <w:r w:rsidR="00F935D4" w:rsidRPr="00193C4C">
        <w:rPr>
          <w:snapToGrid w:val="0"/>
          <w:color w:val="000000" w:themeColor="text1"/>
          <w:sz w:val="28"/>
          <w:szCs w:val="28"/>
        </w:rPr>
        <w:t>Баганский</w:t>
      </w:r>
      <w:proofErr w:type="spellEnd"/>
      <w:r w:rsidR="00F935D4" w:rsidRPr="00193C4C">
        <w:rPr>
          <w:snapToGrid w:val="0"/>
          <w:color w:val="000000" w:themeColor="text1"/>
          <w:sz w:val="28"/>
          <w:szCs w:val="28"/>
        </w:rPr>
        <w:t xml:space="preserve"> район, с. </w:t>
      </w:r>
      <w:proofErr w:type="spellStart"/>
      <w:r w:rsidR="00F935D4" w:rsidRPr="00193C4C">
        <w:rPr>
          <w:snapToGrid w:val="0"/>
          <w:color w:val="000000" w:themeColor="text1"/>
          <w:sz w:val="28"/>
          <w:szCs w:val="28"/>
        </w:rPr>
        <w:t>Соловьевка</w:t>
      </w:r>
      <w:proofErr w:type="spellEnd"/>
      <w:r w:rsidR="00F935D4" w:rsidRPr="00193C4C">
        <w:rPr>
          <w:snapToGrid w:val="0"/>
          <w:color w:val="000000" w:themeColor="text1"/>
          <w:sz w:val="28"/>
          <w:szCs w:val="28"/>
        </w:rPr>
        <w:t>, ул. Приозерная д.25.</w:t>
      </w:r>
    </w:p>
    <w:p w:rsidR="001F01EF" w:rsidRPr="00193C4C" w:rsidRDefault="001F01EF" w:rsidP="00193C4C">
      <w:pPr>
        <w:ind w:firstLine="720"/>
        <w:jc w:val="both"/>
        <w:rPr>
          <w:color w:val="000000" w:themeColor="text1"/>
          <w:sz w:val="28"/>
          <w:szCs w:val="28"/>
        </w:rPr>
      </w:pPr>
    </w:p>
    <w:p w:rsidR="00426384" w:rsidRPr="00193C4C" w:rsidRDefault="00426384" w:rsidP="00193C4C">
      <w:pPr>
        <w:ind w:firstLine="720"/>
        <w:jc w:val="both"/>
        <w:rPr>
          <w:color w:val="000000" w:themeColor="text1"/>
          <w:sz w:val="28"/>
          <w:szCs w:val="28"/>
        </w:rPr>
      </w:pPr>
    </w:p>
    <w:p w:rsidR="003C03F3" w:rsidRPr="00193C4C" w:rsidRDefault="00B50DF4" w:rsidP="00193C4C">
      <w:pPr>
        <w:widowControl w:val="0"/>
        <w:ind w:firstLine="708"/>
        <w:jc w:val="center"/>
        <w:rPr>
          <w:b/>
          <w:color w:val="000000" w:themeColor="text1"/>
          <w:sz w:val="28"/>
          <w:szCs w:val="28"/>
        </w:rPr>
      </w:pPr>
      <w:r w:rsidRPr="00193C4C">
        <w:rPr>
          <w:b/>
          <w:color w:val="000000" w:themeColor="text1"/>
          <w:sz w:val="28"/>
          <w:szCs w:val="28"/>
        </w:rPr>
        <w:t>Министерство образования Новосибирской области – 136</w:t>
      </w:r>
    </w:p>
    <w:p w:rsidR="003C03F3" w:rsidRPr="00193C4C" w:rsidRDefault="003C03F3" w:rsidP="00193C4C">
      <w:pPr>
        <w:widowControl w:val="0"/>
        <w:ind w:firstLine="708"/>
        <w:jc w:val="center"/>
        <w:rPr>
          <w:b/>
          <w:color w:val="000000" w:themeColor="text1"/>
          <w:sz w:val="28"/>
          <w:szCs w:val="28"/>
        </w:rPr>
      </w:pPr>
    </w:p>
    <w:p w:rsidR="002979C4" w:rsidRPr="00193C4C" w:rsidRDefault="002C33A6" w:rsidP="00193C4C">
      <w:pPr>
        <w:widowControl w:val="0"/>
        <w:ind w:firstLine="708"/>
        <w:jc w:val="both"/>
        <w:rPr>
          <w:color w:val="000000" w:themeColor="text1"/>
          <w:sz w:val="28"/>
          <w:szCs w:val="28"/>
        </w:rPr>
      </w:pPr>
      <w:r w:rsidRPr="00193C4C">
        <w:rPr>
          <w:color w:val="000000" w:themeColor="text1"/>
          <w:sz w:val="28"/>
          <w:szCs w:val="28"/>
        </w:rPr>
        <w:t>Министерство образования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образования и молодежной политики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подведомственных государственных учреждений Новосибирской области</w:t>
      </w:r>
      <w:r w:rsidR="002979C4" w:rsidRPr="00193C4C">
        <w:rPr>
          <w:color w:val="000000" w:themeColor="text1"/>
          <w:sz w:val="28"/>
          <w:szCs w:val="28"/>
        </w:rPr>
        <w:t>.</w:t>
      </w:r>
    </w:p>
    <w:p w:rsidR="007D60F7" w:rsidRPr="00193C4C" w:rsidRDefault="002979C4" w:rsidP="00193C4C">
      <w:pPr>
        <w:widowControl w:val="0"/>
        <w:ind w:firstLine="708"/>
        <w:jc w:val="both"/>
        <w:rPr>
          <w:color w:val="000000" w:themeColor="text1"/>
          <w:sz w:val="28"/>
          <w:szCs w:val="28"/>
          <w:lang w:eastAsia="en-US"/>
        </w:rPr>
      </w:pPr>
      <w:r w:rsidRPr="00193C4C">
        <w:rPr>
          <w:color w:val="000000" w:themeColor="text1"/>
          <w:sz w:val="28"/>
          <w:szCs w:val="28"/>
        </w:rPr>
        <w:t xml:space="preserve"> </w:t>
      </w:r>
      <w:r w:rsidR="007D60F7" w:rsidRPr="00193C4C">
        <w:rPr>
          <w:color w:val="000000" w:themeColor="text1"/>
          <w:sz w:val="28"/>
          <w:szCs w:val="28"/>
        </w:rPr>
        <w:t>В целом расходы по министерству образования Новосибирской области за 2025 год были произведены в сумме 75</w:t>
      </w:r>
      <w:r w:rsidR="00B77A50" w:rsidRPr="00193C4C">
        <w:rPr>
          <w:color w:val="000000" w:themeColor="text1"/>
          <w:sz w:val="28"/>
          <w:szCs w:val="28"/>
        </w:rPr>
        <w:t> </w:t>
      </w:r>
      <w:r w:rsidR="007D60F7" w:rsidRPr="00193C4C">
        <w:rPr>
          <w:color w:val="000000" w:themeColor="text1"/>
          <w:sz w:val="28"/>
          <w:szCs w:val="28"/>
        </w:rPr>
        <w:t>519</w:t>
      </w:r>
      <w:r w:rsidR="00B77A50" w:rsidRPr="00193C4C">
        <w:rPr>
          <w:color w:val="000000" w:themeColor="text1"/>
          <w:sz w:val="28"/>
          <w:szCs w:val="28"/>
        </w:rPr>
        <w:t> </w:t>
      </w:r>
      <w:r w:rsidR="007D60F7" w:rsidRPr="00193C4C">
        <w:rPr>
          <w:color w:val="000000" w:themeColor="text1"/>
          <w:sz w:val="28"/>
          <w:szCs w:val="28"/>
        </w:rPr>
        <w:t>613,7 тыс. рублей, что составило 90,5% от уточненного кассового плана за год в сумме 83</w:t>
      </w:r>
      <w:r w:rsidR="00B77A50" w:rsidRPr="00193C4C">
        <w:rPr>
          <w:color w:val="000000" w:themeColor="text1"/>
          <w:sz w:val="28"/>
          <w:szCs w:val="28"/>
        </w:rPr>
        <w:t> </w:t>
      </w:r>
      <w:r w:rsidR="007D60F7" w:rsidRPr="00193C4C">
        <w:rPr>
          <w:color w:val="000000" w:themeColor="text1"/>
          <w:sz w:val="28"/>
          <w:szCs w:val="28"/>
        </w:rPr>
        <w:t>480</w:t>
      </w:r>
      <w:r w:rsidR="00B77A50" w:rsidRPr="00193C4C">
        <w:rPr>
          <w:color w:val="000000" w:themeColor="text1"/>
          <w:sz w:val="28"/>
          <w:szCs w:val="28"/>
        </w:rPr>
        <w:t> </w:t>
      </w:r>
      <w:r w:rsidR="007D60F7" w:rsidRPr="00193C4C">
        <w:rPr>
          <w:color w:val="000000" w:themeColor="text1"/>
          <w:sz w:val="28"/>
          <w:szCs w:val="28"/>
        </w:rPr>
        <w:t>155,1</w:t>
      </w:r>
      <w:r w:rsidR="00B77A50" w:rsidRPr="00193C4C">
        <w:rPr>
          <w:color w:val="000000" w:themeColor="text1"/>
          <w:sz w:val="28"/>
          <w:szCs w:val="28"/>
        </w:rPr>
        <w:t> </w:t>
      </w:r>
      <w:r w:rsidR="007D60F7" w:rsidRPr="00193C4C">
        <w:rPr>
          <w:color w:val="000000" w:themeColor="text1"/>
          <w:sz w:val="28"/>
          <w:szCs w:val="28"/>
        </w:rPr>
        <w:t>тыс. рублей и 90,3% от уточненной бюджетной росписи на 2025 год в размере 83</w:t>
      </w:r>
      <w:r w:rsidR="00B77A50" w:rsidRPr="00193C4C">
        <w:rPr>
          <w:color w:val="000000" w:themeColor="text1"/>
          <w:sz w:val="28"/>
          <w:szCs w:val="28"/>
        </w:rPr>
        <w:t> </w:t>
      </w:r>
      <w:r w:rsidR="007D60F7" w:rsidRPr="00193C4C">
        <w:rPr>
          <w:color w:val="000000" w:themeColor="text1"/>
          <w:sz w:val="28"/>
          <w:szCs w:val="28"/>
        </w:rPr>
        <w:t>665</w:t>
      </w:r>
      <w:r w:rsidR="00B77A50" w:rsidRPr="00193C4C">
        <w:rPr>
          <w:color w:val="000000" w:themeColor="text1"/>
          <w:sz w:val="28"/>
          <w:szCs w:val="28"/>
        </w:rPr>
        <w:t> </w:t>
      </w:r>
      <w:r w:rsidR="007D60F7" w:rsidRPr="00193C4C">
        <w:rPr>
          <w:color w:val="000000" w:themeColor="text1"/>
          <w:sz w:val="28"/>
          <w:szCs w:val="28"/>
        </w:rPr>
        <w:t>619,5 тыс. рублей. За аналогичный период 2024 года кассовое исполнение составило 69 045 835,8 тыс. рублей или 96,2% к кассовому плану.</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 xml:space="preserve">Исполнение за 2025 год по сравнению с исполнением за аналогичный период 2024 года увеличилось на 6 473 777,8 тыс. рублей (9,4%) </w:t>
      </w:r>
      <w:r w:rsidRPr="00193C4C">
        <w:rPr>
          <w:rFonts w:eastAsia="Calibri"/>
          <w:color w:val="000000" w:themeColor="text1"/>
          <w:sz w:val="28"/>
          <w:szCs w:val="28"/>
          <w:lang w:eastAsia="en-US"/>
        </w:rPr>
        <w:t>в связи с:</w:t>
      </w:r>
    </w:p>
    <w:p w:rsidR="007D60F7" w:rsidRPr="00193C4C" w:rsidRDefault="007D60F7" w:rsidP="00193C4C">
      <w:pPr>
        <w:widowControl w:val="0"/>
        <w:ind w:firstLine="708"/>
        <w:rPr>
          <w:rFonts w:eastAsia="Calibri"/>
          <w:iCs/>
          <w:color w:val="000000" w:themeColor="text1"/>
          <w:sz w:val="28"/>
          <w:szCs w:val="28"/>
          <w:lang w:eastAsia="en-US"/>
        </w:rPr>
      </w:pPr>
      <w:r w:rsidRPr="00193C4C">
        <w:rPr>
          <w:rFonts w:eastAsia="Calibri"/>
          <w:color w:val="000000" w:themeColor="text1"/>
          <w:sz w:val="28"/>
          <w:szCs w:val="28"/>
          <w:lang w:eastAsia="en-US"/>
        </w:rPr>
        <w:t>- у</w:t>
      </w:r>
      <w:r w:rsidRPr="00193C4C">
        <w:rPr>
          <w:rFonts w:eastAsia="Calibri"/>
          <w:iCs/>
          <w:color w:val="000000" w:themeColor="text1"/>
          <w:sz w:val="28"/>
          <w:szCs w:val="28"/>
          <w:lang w:eastAsia="en-US"/>
        </w:rPr>
        <w:t>величением заработной платы работников бюджетной сферы;</w:t>
      </w:r>
    </w:p>
    <w:p w:rsidR="007D60F7" w:rsidRPr="00193C4C" w:rsidRDefault="007D60F7" w:rsidP="00193C4C">
      <w:pPr>
        <w:widowControl w:val="0"/>
        <w:ind w:firstLine="708"/>
        <w:rPr>
          <w:rFonts w:eastAsia="Calibri"/>
          <w:iCs/>
          <w:color w:val="000000" w:themeColor="text1"/>
          <w:sz w:val="28"/>
          <w:szCs w:val="28"/>
          <w:lang w:eastAsia="en-US"/>
        </w:rPr>
      </w:pPr>
      <w:r w:rsidRPr="00193C4C">
        <w:rPr>
          <w:rFonts w:eastAsia="Calibri"/>
          <w:iCs/>
          <w:color w:val="000000" w:themeColor="text1"/>
          <w:sz w:val="28"/>
          <w:szCs w:val="28"/>
          <w:lang w:eastAsia="en-US"/>
        </w:rPr>
        <w:t>- увеличением расходов на коммунальные услуги;</w:t>
      </w:r>
    </w:p>
    <w:p w:rsidR="007D60F7" w:rsidRPr="00193C4C" w:rsidRDefault="007D60F7" w:rsidP="00193C4C">
      <w:pPr>
        <w:widowControl w:val="0"/>
        <w:ind w:firstLine="708"/>
        <w:rPr>
          <w:rFonts w:eastAsia="Calibri"/>
          <w:iCs/>
          <w:color w:val="000000" w:themeColor="text1"/>
          <w:sz w:val="28"/>
          <w:szCs w:val="28"/>
          <w:lang w:eastAsia="en-US"/>
        </w:rPr>
      </w:pPr>
      <w:r w:rsidRPr="00193C4C">
        <w:rPr>
          <w:rFonts w:eastAsia="Calibri"/>
          <w:iCs/>
          <w:color w:val="000000" w:themeColor="text1"/>
          <w:sz w:val="28"/>
          <w:szCs w:val="28"/>
          <w:lang w:eastAsia="en-US"/>
        </w:rPr>
        <w:t>- реализацией региональных проектов Новосибирской области;</w:t>
      </w:r>
    </w:p>
    <w:p w:rsidR="007D60F7" w:rsidRPr="00193C4C" w:rsidRDefault="007D60F7" w:rsidP="00193C4C">
      <w:pPr>
        <w:widowControl w:val="0"/>
        <w:ind w:firstLine="708"/>
        <w:rPr>
          <w:rFonts w:eastAsia="Calibri"/>
          <w:iCs/>
          <w:color w:val="000000" w:themeColor="text1"/>
          <w:sz w:val="28"/>
          <w:szCs w:val="28"/>
          <w:lang w:eastAsia="en-US"/>
        </w:rPr>
      </w:pPr>
      <w:r w:rsidRPr="00193C4C">
        <w:rPr>
          <w:rFonts w:eastAsia="Calibri"/>
          <w:iCs/>
          <w:color w:val="000000" w:themeColor="text1"/>
          <w:sz w:val="28"/>
          <w:szCs w:val="28"/>
          <w:lang w:eastAsia="en-US"/>
        </w:rPr>
        <w:t>- индексацией расходов на меры социальной поддержки.</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Отклонение уточненных бюджетных ассигнований от утвержденных Законом Новосибирской области от 20.12.2024 №546-ОЗ «Об областном бюджете Новосибирской области на 2025 год и плановый период 2026 и 2027 годов» составило 20</w:t>
      </w:r>
      <w:r w:rsidR="00B77A50" w:rsidRPr="00193C4C">
        <w:rPr>
          <w:color w:val="000000" w:themeColor="text1"/>
          <w:sz w:val="28"/>
          <w:szCs w:val="28"/>
        </w:rPr>
        <w:t> </w:t>
      </w:r>
      <w:r w:rsidRPr="00193C4C">
        <w:rPr>
          <w:color w:val="000000" w:themeColor="text1"/>
          <w:sz w:val="28"/>
          <w:szCs w:val="28"/>
        </w:rPr>
        <w:t>379,7 тыс. рублей в связи:</w:t>
      </w:r>
    </w:p>
    <w:p w:rsidR="007D60F7" w:rsidRPr="00193C4C" w:rsidRDefault="007D60F7" w:rsidP="00193C4C">
      <w:pPr>
        <w:widowControl w:val="0"/>
        <w:ind w:firstLine="708"/>
        <w:jc w:val="both"/>
        <w:rPr>
          <w:color w:val="000000" w:themeColor="text1"/>
          <w:sz w:val="28"/>
          <w:szCs w:val="28"/>
          <w:lang w:eastAsia="en-US"/>
        </w:rPr>
      </w:pPr>
      <w:r w:rsidRPr="00193C4C">
        <w:rPr>
          <w:rFonts w:eastAsia="Calibri"/>
          <w:color w:val="000000" w:themeColor="text1"/>
          <w:sz w:val="28"/>
          <w:szCs w:val="28"/>
          <w:lang w:eastAsia="en-US"/>
        </w:rPr>
        <w:t>- выделением средств из резервного фонда Правительства Новосибирской области в сумме 37</w:t>
      </w:r>
      <w:r w:rsidR="00B77A50" w:rsidRPr="00193C4C">
        <w:rPr>
          <w:rFonts w:eastAsia="Calibri"/>
          <w:color w:val="000000" w:themeColor="text1"/>
          <w:sz w:val="28"/>
          <w:szCs w:val="28"/>
          <w:lang w:eastAsia="en-US"/>
        </w:rPr>
        <w:t> </w:t>
      </w:r>
      <w:r w:rsidRPr="00193C4C">
        <w:rPr>
          <w:rFonts w:eastAsia="Calibri"/>
          <w:color w:val="000000" w:themeColor="text1"/>
          <w:sz w:val="28"/>
          <w:szCs w:val="28"/>
          <w:lang w:eastAsia="en-US"/>
        </w:rPr>
        <w:t>117,2 тыс. рублей по распоряжениям Правительства Новосибирской области от 02.09.2025 №366-РП ДСП, от 15.04.2025 № 145-РП ДСП, от 28.10.2025 №485-РП, от 29.05.2025 № 222-РП, от 29.07.2025 №320-РП</w:t>
      </w:r>
      <w:r w:rsidRPr="00193C4C">
        <w:rPr>
          <w:color w:val="000000" w:themeColor="text1"/>
          <w:sz w:val="28"/>
          <w:szCs w:val="28"/>
        </w:rPr>
        <w:t>;</w:t>
      </w:r>
    </w:p>
    <w:p w:rsidR="007D60F7" w:rsidRPr="00193C4C" w:rsidRDefault="007D60F7" w:rsidP="00193C4C">
      <w:pPr>
        <w:widowControl w:val="0"/>
        <w:ind w:firstLine="708"/>
        <w:jc w:val="both"/>
        <w:rPr>
          <w:bCs/>
          <w:color w:val="000000" w:themeColor="text1"/>
          <w:sz w:val="28"/>
          <w:szCs w:val="28"/>
          <w:lang w:eastAsia="en-US"/>
        </w:rPr>
      </w:pPr>
      <w:r w:rsidRPr="00193C4C">
        <w:rPr>
          <w:color w:val="000000" w:themeColor="text1"/>
          <w:sz w:val="28"/>
          <w:szCs w:val="28"/>
        </w:rPr>
        <w:t>- уменьшением бюджетных ассигнований в сумме 18</w:t>
      </w:r>
      <w:r w:rsidR="00B77A50" w:rsidRPr="00193C4C">
        <w:rPr>
          <w:color w:val="000000" w:themeColor="text1"/>
          <w:sz w:val="28"/>
          <w:szCs w:val="28"/>
        </w:rPr>
        <w:t> </w:t>
      </w:r>
      <w:r w:rsidRPr="00193C4C">
        <w:rPr>
          <w:color w:val="000000" w:themeColor="text1"/>
          <w:sz w:val="28"/>
          <w:szCs w:val="28"/>
        </w:rPr>
        <w:t>949,5 тыс.</w:t>
      </w:r>
      <w:r w:rsidR="00B77A50" w:rsidRPr="00193C4C">
        <w:rPr>
          <w:color w:val="000000" w:themeColor="text1"/>
          <w:sz w:val="28"/>
          <w:szCs w:val="28"/>
        </w:rPr>
        <w:t> </w:t>
      </w:r>
      <w:r w:rsidRPr="00193C4C">
        <w:rPr>
          <w:color w:val="000000" w:themeColor="text1"/>
          <w:sz w:val="28"/>
          <w:szCs w:val="28"/>
        </w:rPr>
        <w:t>рублей в соответствии с протоколами заседания Правительства Новосибирской области от 17.11.2025 №62;</w:t>
      </w:r>
    </w:p>
    <w:p w:rsidR="007D60F7" w:rsidRPr="00193C4C" w:rsidRDefault="007D60F7" w:rsidP="00193C4C">
      <w:pPr>
        <w:widowControl w:val="0"/>
        <w:ind w:firstLine="708"/>
        <w:jc w:val="both"/>
        <w:rPr>
          <w:bCs/>
          <w:color w:val="000000" w:themeColor="text1"/>
          <w:sz w:val="28"/>
          <w:szCs w:val="28"/>
          <w:lang w:eastAsia="en-US"/>
        </w:rPr>
      </w:pPr>
      <w:r w:rsidRPr="00193C4C">
        <w:rPr>
          <w:color w:val="000000" w:themeColor="text1"/>
          <w:sz w:val="28"/>
          <w:szCs w:val="28"/>
        </w:rPr>
        <w:lastRenderedPageBreak/>
        <w:t>- уменьшением бюджетных ассигнований в сумме 1 675,0 тыс.</w:t>
      </w:r>
      <w:r w:rsidR="00B77A50" w:rsidRPr="00193C4C">
        <w:rPr>
          <w:color w:val="000000" w:themeColor="text1"/>
          <w:sz w:val="28"/>
          <w:szCs w:val="28"/>
        </w:rPr>
        <w:t> </w:t>
      </w:r>
      <w:r w:rsidRPr="00193C4C">
        <w:rPr>
          <w:color w:val="000000" w:themeColor="text1"/>
          <w:sz w:val="28"/>
          <w:szCs w:val="28"/>
        </w:rPr>
        <w:t>рублей по расходному расписанию от 27.11.2025 № 073/59584/115.</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 увеличены бюджетные ассигнования главного распорядителя бюджетных средств Новосибирской области за счет средств областного бюджета в сумме 3</w:t>
      </w:r>
      <w:r w:rsidR="00B77A50" w:rsidRPr="00193C4C">
        <w:rPr>
          <w:color w:val="000000" w:themeColor="text1"/>
          <w:sz w:val="28"/>
          <w:szCs w:val="28"/>
        </w:rPr>
        <w:t> </w:t>
      </w:r>
      <w:r w:rsidRPr="00193C4C">
        <w:rPr>
          <w:color w:val="000000" w:themeColor="text1"/>
          <w:sz w:val="28"/>
          <w:szCs w:val="28"/>
        </w:rPr>
        <w:t>887,0 тыс. рублей, в том числе по следующим кодам бюджетной классификации:</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136 0709 99.0.00.55490 120 на сумму 3 887,0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Перераспределены бюджетные ассигнования главного распорядителя бюджетных средств Новосибирской области за счет средств областного бюджета в сумме 1107,7 тыс. рублей, в том числе по следующим кодам бюджетной классификации:</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136 0709 99.0.00.00190 с 242 ВР на 321 ВР в сумме 7,5 тыс. рублей для оплаты финансовых санкций.</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rPr>
        <w:t>136 0709 99.0.00.00190 с 129 ВР на 121 ВР в сумме 110,0 тыс. рублей для выплат за неиспользованный отпуск уволенным сотрудникам.</w:t>
      </w:r>
    </w:p>
    <w:p w:rsidR="007D60F7" w:rsidRPr="00193C4C" w:rsidRDefault="007D60F7" w:rsidP="00193C4C">
      <w:pPr>
        <w:widowControl w:val="0"/>
        <w:ind w:firstLine="708"/>
        <w:jc w:val="both"/>
        <w:rPr>
          <w:bCs/>
          <w:color w:val="000000" w:themeColor="text1"/>
          <w:sz w:val="28"/>
          <w:szCs w:val="28"/>
          <w:lang w:eastAsia="en-US"/>
        </w:rPr>
      </w:pPr>
      <w:r w:rsidRPr="00193C4C">
        <w:rPr>
          <w:color w:val="000000" w:themeColor="text1"/>
          <w:sz w:val="28"/>
          <w:szCs w:val="28"/>
        </w:rPr>
        <w:t xml:space="preserve">136 0709 99.0.00.00190 с 129 ВР на 122 ВР в сумме 990,2 тыс. рублей для возмещения затрат на </w:t>
      </w:r>
      <w:proofErr w:type="spellStart"/>
      <w:r w:rsidRPr="00193C4C">
        <w:rPr>
          <w:color w:val="000000" w:themeColor="text1"/>
          <w:sz w:val="28"/>
          <w:szCs w:val="28"/>
        </w:rPr>
        <w:t>найм</w:t>
      </w:r>
      <w:proofErr w:type="spellEnd"/>
      <w:r w:rsidRPr="00193C4C">
        <w:rPr>
          <w:color w:val="000000" w:themeColor="text1"/>
          <w:sz w:val="28"/>
          <w:szCs w:val="28"/>
        </w:rPr>
        <w:t xml:space="preserve"> жилья и командировочных расходов сотрудникам. </w:t>
      </w:r>
    </w:p>
    <w:p w:rsidR="007D60F7" w:rsidRPr="00193C4C" w:rsidRDefault="007D60F7" w:rsidP="00193C4C">
      <w:pPr>
        <w:widowControl w:val="0"/>
        <w:ind w:firstLine="709"/>
        <w:jc w:val="both"/>
        <w:rPr>
          <w:rFonts w:eastAsia="Calibri"/>
          <w:i/>
          <w:color w:val="000000" w:themeColor="text1"/>
          <w:sz w:val="28"/>
          <w:szCs w:val="28"/>
          <w:lang w:eastAsia="en-US"/>
        </w:rPr>
      </w:pPr>
      <w:r w:rsidRPr="00193C4C">
        <w:rPr>
          <w:color w:val="000000" w:themeColor="text1"/>
          <w:sz w:val="28"/>
          <w:szCs w:val="28"/>
        </w:rPr>
        <w:t>В рамках</w:t>
      </w:r>
      <w:r w:rsidRPr="00193C4C">
        <w:rPr>
          <w:rFonts w:eastAsia="Calibri"/>
          <w:color w:val="000000" w:themeColor="text1"/>
          <w:sz w:val="28"/>
          <w:szCs w:val="28"/>
          <w:lang w:eastAsia="en-US"/>
        </w:rPr>
        <w:t xml:space="preserve"> расходов из р</w:t>
      </w:r>
      <w:r w:rsidRPr="00193C4C">
        <w:rPr>
          <w:color w:val="000000" w:themeColor="text1"/>
          <w:sz w:val="28"/>
          <w:szCs w:val="28"/>
        </w:rPr>
        <w:t>езервного фонда Правительства Новосибирской области за отчетный период кассовые расходы составили 30</w:t>
      </w:r>
      <w:r w:rsidR="00B77A50" w:rsidRPr="00193C4C">
        <w:rPr>
          <w:color w:val="000000" w:themeColor="text1"/>
          <w:sz w:val="28"/>
          <w:szCs w:val="28"/>
        </w:rPr>
        <w:t> </w:t>
      </w:r>
      <w:r w:rsidRPr="00193C4C">
        <w:rPr>
          <w:color w:val="000000" w:themeColor="text1"/>
          <w:sz w:val="28"/>
          <w:szCs w:val="28"/>
        </w:rPr>
        <w:t xml:space="preserve">242,2 тыс. рублей или 81,5% </w:t>
      </w:r>
      <w:r w:rsidRPr="00193C4C">
        <w:rPr>
          <w:rFonts w:eastAsia="Calibri"/>
          <w:iCs/>
          <w:color w:val="000000" w:themeColor="text1"/>
          <w:sz w:val="28"/>
          <w:szCs w:val="28"/>
          <w:lang w:eastAsia="en-US"/>
        </w:rPr>
        <w:t xml:space="preserve">от уточненного кассового плана на 2025 год и </w:t>
      </w:r>
      <w:r w:rsidRPr="00193C4C">
        <w:rPr>
          <w:color w:val="000000" w:themeColor="text1"/>
          <w:sz w:val="28"/>
          <w:szCs w:val="28"/>
        </w:rPr>
        <w:t>81,5%</w:t>
      </w:r>
      <w:r w:rsidRPr="00193C4C">
        <w:rPr>
          <w:rFonts w:eastAsia="Calibri"/>
          <w:iCs/>
          <w:color w:val="000000" w:themeColor="text1"/>
          <w:sz w:val="28"/>
          <w:szCs w:val="28"/>
          <w:lang w:eastAsia="en-US"/>
        </w:rPr>
        <w:t xml:space="preserve"> от уточненной сводной бюджетной росписи на 2025 год. Расходы осуществлены по факту выполненных работ. Подготовлены проекты распоряжений на уменьшение объемов средств. </w:t>
      </w:r>
    </w:p>
    <w:p w:rsidR="007D60F7" w:rsidRPr="00193C4C" w:rsidRDefault="007D60F7" w:rsidP="00193C4C">
      <w:pPr>
        <w:widowControl w:val="0"/>
        <w:ind w:firstLine="708"/>
        <w:jc w:val="both"/>
        <w:rPr>
          <w:i/>
          <w:color w:val="000000" w:themeColor="text1"/>
          <w:sz w:val="28"/>
          <w:szCs w:val="28"/>
        </w:rPr>
      </w:pPr>
    </w:p>
    <w:p w:rsidR="00517DA0" w:rsidRPr="00193C4C" w:rsidRDefault="00517DA0" w:rsidP="00193C4C">
      <w:pPr>
        <w:widowControl w:val="0"/>
        <w:ind w:firstLine="708"/>
        <w:jc w:val="both"/>
        <w:rPr>
          <w:i/>
          <w:color w:val="000000" w:themeColor="text1"/>
          <w:sz w:val="28"/>
          <w:szCs w:val="28"/>
        </w:rPr>
      </w:pPr>
      <w:r w:rsidRPr="00193C4C">
        <w:rPr>
          <w:i/>
          <w:color w:val="000000" w:themeColor="text1"/>
          <w:sz w:val="28"/>
          <w:szCs w:val="28"/>
        </w:rPr>
        <w:t>Раздел 03 «Национальная безопасность и правоохранительная деятельность»</w:t>
      </w:r>
    </w:p>
    <w:p w:rsidR="007D60F7" w:rsidRPr="00193C4C" w:rsidRDefault="007D60F7" w:rsidP="00193C4C">
      <w:pPr>
        <w:widowControl w:val="0"/>
        <w:ind w:firstLine="567"/>
        <w:jc w:val="both"/>
        <w:rPr>
          <w:color w:val="000000" w:themeColor="text1"/>
          <w:sz w:val="28"/>
          <w:szCs w:val="28"/>
          <w:highlight w:val="white"/>
          <w:lang w:eastAsia="en-US"/>
        </w:rPr>
      </w:pPr>
      <w:r w:rsidRPr="00193C4C">
        <w:rPr>
          <w:color w:val="000000" w:themeColor="text1"/>
          <w:sz w:val="28"/>
          <w:szCs w:val="28"/>
          <w:highlight w:val="white"/>
        </w:rPr>
        <w:t xml:space="preserve">В рамках комплекса процессных мероприятий «Содействие добровольному переселению в Новосибирскую область соотечественников, проживающих за рубежом» государственной программы Новосибирской области «Содействие занятости населения», за 2025 год были осуществлены расходы на выплату стипендий Правительства (Губернатора) Новосибирской области, кассовое исполнение составило 191,6 тыс. рублей, что составляет 100% от годового плана 191,6 тыс. рублей и 100,0% от кассового плана за  2025 года.  </w:t>
      </w:r>
    </w:p>
    <w:p w:rsidR="007D60F7" w:rsidRPr="00193C4C" w:rsidRDefault="007D60F7" w:rsidP="00193C4C">
      <w:pPr>
        <w:widowControl w:val="0"/>
        <w:ind w:firstLine="708"/>
        <w:jc w:val="both"/>
        <w:rPr>
          <w:i/>
          <w:color w:val="000000" w:themeColor="text1"/>
          <w:sz w:val="28"/>
          <w:szCs w:val="28"/>
        </w:rPr>
      </w:pPr>
    </w:p>
    <w:p w:rsidR="00517DA0" w:rsidRPr="00193C4C" w:rsidRDefault="00517DA0" w:rsidP="00193C4C">
      <w:pPr>
        <w:widowControl w:val="0"/>
        <w:ind w:firstLine="708"/>
        <w:jc w:val="both"/>
        <w:rPr>
          <w:i/>
          <w:color w:val="000000" w:themeColor="text1"/>
          <w:sz w:val="28"/>
          <w:szCs w:val="28"/>
        </w:rPr>
      </w:pPr>
      <w:r w:rsidRPr="00193C4C">
        <w:rPr>
          <w:i/>
          <w:color w:val="000000" w:themeColor="text1"/>
          <w:sz w:val="28"/>
          <w:szCs w:val="28"/>
        </w:rPr>
        <w:t>Раздел 07 «Образование»</w:t>
      </w:r>
    </w:p>
    <w:p w:rsidR="007D60F7" w:rsidRPr="00193C4C" w:rsidRDefault="007D60F7" w:rsidP="00193C4C">
      <w:pPr>
        <w:widowControl w:val="0"/>
        <w:ind w:firstLine="708"/>
        <w:jc w:val="both"/>
        <w:rPr>
          <w:rFonts w:eastAsia="Calibri"/>
          <w:iCs/>
          <w:color w:val="000000" w:themeColor="text1"/>
          <w:sz w:val="28"/>
          <w:szCs w:val="28"/>
          <w:lang w:eastAsia="en-US"/>
        </w:rPr>
      </w:pPr>
      <w:r w:rsidRPr="00193C4C">
        <w:rPr>
          <w:color w:val="000000" w:themeColor="text1"/>
          <w:sz w:val="28"/>
          <w:szCs w:val="28"/>
        </w:rPr>
        <w:t>По разделу 07 «Образование» в общем объеме расходов</w:t>
      </w:r>
      <w:r w:rsidRPr="00193C4C">
        <w:rPr>
          <w:color w:val="000000" w:themeColor="text1"/>
          <w:spacing w:val="-2"/>
          <w:sz w:val="28"/>
          <w:szCs w:val="28"/>
        </w:rPr>
        <w:t xml:space="preserve"> министерства образования Новосибирской области</w:t>
      </w:r>
      <w:r w:rsidRPr="00193C4C">
        <w:rPr>
          <w:color w:val="000000" w:themeColor="text1"/>
          <w:sz w:val="28"/>
          <w:szCs w:val="28"/>
        </w:rPr>
        <w:t xml:space="preserve"> </w:t>
      </w:r>
      <w:bookmarkStart w:id="27" w:name="_Hlk100927916"/>
      <w:r w:rsidRPr="00193C4C">
        <w:rPr>
          <w:rFonts w:eastAsia="Calibri"/>
          <w:iCs/>
          <w:color w:val="000000" w:themeColor="text1"/>
          <w:sz w:val="28"/>
          <w:szCs w:val="28"/>
          <w:lang w:eastAsia="en-US"/>
        </w:rPr>
        <w:t>кассовое исполнение за отчетный период составило 73 183 410,</w:t>
      </w:r>
      <w:proofErr w:type="gramStart"/>
      <w:r w:rsidRPr="00193C4C">
        <w:rPr>
          <w:rFonts w:eastAsia="Calibri"/>
          <w:iCs/>
          <w:color w:val="000000" w:themeColor="text1"/>
          <w:sz w:val="28"/>
          <w:szCs w:val="28"/>
          <w:lang w:eastAsia="en-US"/>
        </w:rPr>
        <w:t>9  тыс.</w:t>
      </w:r>
      <w:proofErr w:type="gramEnd"/>
      <w:r w:rsidRPr="00193C4C">
        <w:rPr>
          <w:rFonts w:eastAsia="Calibri"/>
          <w:iCs/>
          <w:color w:val="000000" w:themeColor="text1"/>
          <w:sz w:val="28"/>
          <w:szCs w:val="28"/>
          <w:lang w:eastAsia="en-US"/>
        </w:rPr>
        <w:t xml:space="preserve"> рублей или </w:t>
      </w:r>
      <w:r w:rsidRPr="00193C4C">
        <w:rPr>
          <w:color w:val="000000" w:themeColor="text1"/>
          <w:sz w:val="28"/>
          <w:szCs w:val="28"/>
        </w:rPr>
        <w:t>91,1</w:t>
      </w:r>
      <w:r w:rsidRPr="00193C4C">
        <w:rPr>
          <w:rFonts w:eastAsia="Calibri"/>
          <w:iCs/>
          <w:color w:val="000000" w:themeColor="text1"/>
          <w:sz w:val="28"/>
          <w:szCs w:val="28"/>
          <w:lang w:eastAsia="en-US"/>
        </w:rPr>
        <w:t xml:space="preserve">% от уточненного кассового плана </w:t>
      </w:r>
      <w:r w:rsidRPr="00193C4C">
        <w:rPr>
          <w:color w:val="000000" w:themeColor="text1"/>
          <w:sz w:val="28"/>
          <w:szCs w:val="28"/>
        </w:rPr>
        <w:t xml:space="preserve">за 2025 </w:t>
      </w:r>
      <w:r w:rsidRPr="00193C4C">
        <w:rPr>
          <w:rFonts w:eastAsia="Calibri"/>
          <w:iCs/>
          <w:color w:val="000000" w:themeColor="text1"/>
          <w:sz w:val="28"/>
          <w:szCs w:val="28"/>
          <w:lang w:eastAsia="en-US"/>
        </w:rPr>
        <w:t xml:space="preserve">год в сумме 80 356 524,1 тыс. рублей и </w:t>
      </w:r>
      <w:r w:rsidRPr="00193C4C">
        <w:rPr>
          <w:color w:val="000000" w:themeColor="text1"/>
          <w:sz w:val="28"/>
          <w:szCs w:val="28"/>
        </w:rPr>
        <w:t>90,9</w:t>
      </w:r>
      <w:r w:rsidRPr="00193C4C">
        <w:rPr>
          <w:rFonts w:eastAsia="Calibri"/>
          <w:iCs/>
          <w:color w:val="000000" w:themeColor="text1"/>
          <w:sz w:val="28"/>
          <w:szCs w:val="28"/>
          <w:lang w:eastAsia="en-US"/>
        </w:rPr>
        <w:t>% от уточненной сводной бюджетной росписи на 2025 год.</w:t>
      </w:r>
      <w:bookmarkEnd w:id="27"/>
      <w:r w:rsidRPr="00193C4C">
        <w:rPr>
          <w:rFonts w:eastAsia="Calibri"/>
          <w:color w:val="000000" w:themeColor="text1"/>
          <w:sz w:val="28"/>
          <w:szCs w:val="28"/>
          <w:lang w:eastAsia="en-US"/>
        </w:rPr>
        <w:t xml:space="preserve"> </w:t>
      </w:r>
      <w:r w:rsidRPr="00193C4C">
        <w:rPr>
          <w:rFonts w:eastAsia="Calibri"/>
          <w:iCs/>
          <w:color w:val="000000" w:themeColor="text1"/>
          <w:sz w:val="28"/>
          <w:szCs w:val="28"/>
          <w:lang w:eastAsia="en-US"/>
        </w:rPr>
        <w:t>За аналогичный период 2024 года кассовое исполнение составило 66 771 291,0 тыс. рублей, прирост расходов по сравнению с предыдущим годом составил 9,6%.</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В рамках регионального проекта «Поддержка семьи»</w:t>
      </w:r>
      <w:r w:rsidRPr="00193C4C">
        <w:rPr>
          <w:rFonts w:eastAsia="Calibri"/>
          <w:color w:val="000000" w:themeColor="text1"/>
          <w:sz w:val="28"/>
          <w:szCs w:val="28"/>
          <w:lang w:eastAsia="en-US"/>
        </w:rPr>
        <w:t xml:space="preserve"> </w:t>
      </w:r>
      <w:r w:rsidRPr="00193C4C">
        <w:rPr>
          <w:color w:val="000000" w:themeColor="text1"/>
          <w:sz w:val="28"/>
          <w:szCs w:val="28"/>
        </w:rPr>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Pr="00193C4C">
        <w:rPr>
          <w:rFonts w:eastAsia="Calibri"/>
          <w:color w:val="000000" w:themeColor="text1"/>
          <w:sz w:val="28"/>
          <w:szCs w:val="28"/>
          <w:lang w:eastAsia="en-US"/>
        </w:rPr>
        <w:t xml:space="preserve"> </w:t>
      </w:r>
      <w:bookmarkStart w:id="28" w:name="_Hlk162950902"/>
      <w:r w:rsidRPr="00193C4C">
        <w:rPr>
          <w:color w:val="000000" w:themeColor="text1"/>
          <w:sz w:val="28"/>
          <w:szCs w:val="28"/>
        </w:rPr>
        <w:t>осуществлены расходы</w:t>
      </w:r>
      <w:bookmarkEnd w:id="28"/>
      <w:r w:rsidRPr="00193C4C">
        <w:rPr>
          <w:color w:val="000000" w:themeColor="text1"/>
          <w:sz w:val="28"/>
          <w:szCs w:val="28"/>
        </w:rPr>
        <w:t xml:space="preserve"> на капитальный ремонт и оснащение образовательных организаций, осуществляющих образовательную деятельность по </w:t>
      </w:r>
      <w:r w:rsidRPr="00193C4C">
        <w:rPr>
          <w:color w:val="000000" w:themeColor="text1"/>
          <w:sz w:val="28"/>
          <w:szCs w:val="28"/>
        </w:rPr>
        <w:lastRenderedPageBreak/>
        <w:t xml:space="preserve">образовательным программам дошкольного образования в 2025 году предусмотрено 64 166,0 тыс. рублей. Кассовое исполнение за отчетный период составило 64 166,6 тыс. рублей, в том числе средства федерального бюджета – 61 599,9 тыс. рублей, или 100,0% от уточненного кассового плана за 2025 год и 100,0% от уточненной сводной бюджетной росписи на 2025 год.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В рамках ведомственного проекта «Модернизация инфраструктуры дошкольного, общего и дополнительного образования» осуществлены расходы на содействие созданию новых мест в образовательных организациях. За отчетный период направлено 100 000,0 тыс. рублей или 100,0% </w:t>
      </w:r>
      <w:r w:rsidRPr="00193C4C">
        <w:rPr>
          <w:rFonts w:eastAsia="Calibri"/>
          <w:iCs/>
          <w:color w:val="000000" w:themeColor="text1"/>
          <w:sz w:val="28"/>
          <w:szCs w:val="28"/>
          <w:lang w:eastAsia="en-US"/>
        </w:rPr>
        <w:t xml:space="preserve">от уточненного кассового плана на 2025 год и </w:t>
      </w:r>
      <w:r w:rsidRPr="00193C4C">
        <w:rPr>
          <w:color w:val="000000" w:themeColor="text1"/>
          <w:sz w:val="28"/>
          <w:szCs w:val="28"/>
        </w:rPr>
        <w:t>100,0%</w:t>
      </w:r>
      <w:r w:rsidRPr="00193C4C">
        <w:rPr>
          <w:rFonts w:eastAsia="Calibri"/>
          <w:iCs/>
          <w:color w:val="000000" w:themeColor="text1"/>
          <w:sz w:val="28"/>
          <w:szCs w:val="28"/>
          <w:lang w:eastAsia="en-US"/>
        </w:rPr>
        <w:t xml:space="preserve"> от уточненной сводной бюджетной росписи на 2025 год</w:t>
      </w:r>
      <w:r w:rsidRPr="00193C4C">
        <w:rPr>
          <w:color w:val="000000" w:themeColor="text1"/>
          <w:sz w:val="28"/>
          <w:szCs w:val="28"/>
        </w:rPr>
        <w:t>.</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В рамках комплекса процессных мероприятий «Обеспечение функционирования системы в сфере образования» за 2025 год произведены расходы по нижеследующим направлениям:</w:t>
      </w:r>
    </w:p>
    <w:p w:rsidR="007D60F7" w:rsidRPr="00193C4C" w:rsidRDefault="007D60F7" w:rsidP="00193C4C">
      <w:pPr>
        <w:ind w:firstLine="709"/>
        <w:jc w:val="both"/>
        <w:rPr>
          <w:i/>
          <w:color w:val="000000" w:themeColor="text1"/>
          <w:sz w:val="28"/>
          <w:szCs w:val="28"/>
          <w:lang w:eastAsia="en-US"/>
        </w:rPr>
      </w:pPr>
      <w:r w:rsidRPr="00193C4C">
        <w:rPr>
          <w:color w:val="000000" w:themeColor="text1"/>
          <w:sz w:val="28"/>
          <w:szCs w:val="28"/>
        </w:rPr>
        <w:t xml:space="preserve">- на субсидии по возмещению затрат на реализацию общеобразовательных программ в частных образовательных организациях за отчетный период направлено 158 083,2 тыс. рублей или 66,7 % от уточненного кассового плана на 2025 год и 66,7%,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количества воспитанников по сравнению с запланированным. За аналогичный период 2024 года исполнение составило 134</w:t>
      </w:r>
      <w:r w:rsidR="00B77A50" w:rsidRPr="00193C4C">
        <w:rPr>
          <w:color w:val="000000" w:themeColor="text1"/>
          <w:sz w:val="28"/>
          <w:szCs w:val="28"/>
        </w:rPr>
        <w:t> </w:t>
      </w:r>
      <w:r w:rsidRPr="00193C4C">
        <w:rPr>
          <w:color w:val="000000" w:themeColor="text1"/>
          <w:sz w:val="28"/>
          <w:szCs w:val="28"/>
        </w:rPr>
        <w:t xml:space="preserve">979,7 тыс. рублей, расходы увеличились по сравнению с предыдущим годом на 17,1%.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по субвенциям на реализацию основных общеобразовательных программ дошкольного образования в муниципальных образовательных организациях </w:t>
      </w:r>
      <w:r w:rsidRPr="00193C4C">
        <w:rPr>
          <w:iCs/>
          <w:color w:val="000000" w:themeColor="text1"/>
          <w:sz w:val="28"/>
          <w:szCs w:val="28"/>
        </w:rPr>
        <w:t xml:space="preserve">кассовое исполнение за отчетный период составило 18 465 237,9 тыс. рублей, </w:t>
      </w:r>
      <w:r w:rsidRPr="00193C4C">
        <w:rPr>
          <w:rFonts w:eastAsia="Calibri"/>
          <w:iCs/>
          <w:color w:val="000000" w:themeColor="text1"/>
          <w:sz w:val="28"/>
          <w:szCs w:val="28"/>
          <w:lang w:eastAsia="en-US"/>
        </w:rPr>
        <w:t>или 91,2% от уточненного кассового плана на 2025 год,</w:t>
      </w:r>
      <w:r w:rsidRPr="00193C4C">
        <w:rPr>
          <w:color w:val="000000" w:themeColor="text1"/>
          <w:sz w:val="28"/>
          <w:szCs w:val="28"/>
        </w:rPr>
        <w:t xml:space="preserve"> 90,9</w:t>
      </w:r>
      <w:r w:rsidRPr="00193C4C">
        <w:rPr>
          <w:iCs/>
          <w:color w:val="000000" w:themeColor="text1"/>
          <w:sz w:val="28"/>
          <w:szCs w:val="28"/>
        </w:rPr>
        <w:t>% от уточненной сводной бюджетной росписи на 2025 год.</w:t>
      </w:r>
      <w:r w:rsidRPr="00193C4C">
        <w:rPr>
          <w:color w:val="000000" w:themeColor="text1"/>
          <w:sz w:val="28"/>
          <w:szCs w:val="28"/>
        </w:rPr>
        <w:t xml:space="preserve"> За аналогичный период 2024 года кассовое исполнение составило 17 588 046,4 тыс. рублей, прирост расходов по сравнению с предыдущим годом составил 5,0%</w:t>
      </w:r>
      <w:bookmarkStart w:id="29" w:name="_Hlk101167570"/>
      <w:r w:rsidRPr="00193C4C">
        <w:rPr>
          <w:color w:val="000000" w:themeColor="text1"/>
          <w:sz w:val="28"/>
          <w:szCs w:val="28"/>
        </w:rPr>
        <w:t xml:space="preserve">.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в связи с меньшим количеством учащихся (с нового учебного года с сентября 2025 года, по сравнению с </w:t>
      </w:r>
      <w:proofErr w:type="spellStart"/>
      <w:r w:rsidRPr="00193C4C">
        <w:rPr>
          <w:color w:val="000000" w:themeColor="text1"/>
          <w:sz w:val="28"/>
          <w:szCs w:val="28"/>
        </w:rPr>
        <w:t>прогнозировавшимся</w:t>
      </w:r>
      <w:proofErr w:type="spellEnd"/>
      <w:r w:rsidRPr="00193C4C">
        <w:rPr>
          <w:color w:val="000000" w:themeColor="text1"/>
          <w:sz w:val="28"/>
          <w:szCs w:val="28"/>
        </w:rPr>
        <w:t xml:space="preserve"> количеством) и с меньшим списочным составом работников учреждений.</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В рамках регионального проекта «Все лучшее детям»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за 12 месяцев 2025 года произведены расходы по нижеследующим направлениям:</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по реализации мероприятий по модернизации школьных систем образования (объекты однолетнего цикла) кассовое исполнение за отчетный период составило 444 573,2 тыс. рублей, из них 342 321,3тыс. рублей – средства федерального бюджета, или 95,9% от уточненного кассового плана на 2025 год, 95,9% от уточненной сводной бюджетной росписи на 2025 год;</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по расходам на реализацию мероприятий по модернизации школьных систем образования (объекты двухлетнего цикла) кассовое исполнение составило 1 583 721,8 тыс. рублей, в том числе за счет федерального бюджета составили 1</w:t>
      </w:r>
      <w:r w:rsidR="00B77A50" w:rsidRPr="00193C4C">
        <w:rPr>
          <w:color w:val="000000" w:themeColor="text1"/>
          <w:sz w:val="28"/>
          <w:szCs w:val="28"/>
        </w:rPr>
        <w:t> </w:t>
      </w:r>
      <w:r w:rsidRPr="00193C4C">
        <w:rPr>
          <w:color w:val="000000" w:themeColor="text1"/>
          <w:sz w:val="28"/>
          <w:szCs w:val="28"/>
        </w:rPr>
        <w:t>219</w:t>
      </w:r>
      <w:r w:rsidR="00B77A50" w:rsidRPr="00193C4C">
        <w:rPr>
          <w:color w:val="000000" w:themeColor="text1"/>
          <w:sz w:val="28"/>
          <w:szCs w:val="28"/>
        </w:rPr>
        <w:t> </w:t>
      </w:r>
      <w:r w:rsidRPr="00193C4C">
        <w:rPr>
          <w:color w:val="000000" w:themeColor="text1"/>
          <w:sz w:val="28"/>
          <w:szCs w:val="28"/>
        </w:rPr>
        <w:t xml:space="preserve">465,6 тыс. рублей, или 99,6% от уточненного кассового плана на 2025 год, 99,6%, от уточненной сводной бюджетной росписи на 2025 год в сумме 1 590 016,0 тыс. рублей. </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lastRenderedPageBreak/>
        <w:t>В рамках регионального проекта «Педагоги и наставники» за 2025 год произведены расходы по нижеследующим направлениям:</w:t>
      </w:r>
    </w:p>
    <w:p w:rsidR="007D60F7" w:rsidRPr="00193C4C" w:rsidRDefault="007D60F7" w:rsidP="00193C4C">
      <w:pPr>
        <w:ind w:firstLine="709"/>
        <w:jc w:val="both"/>
        <w:rPr>
          <w:color w:val="000000" w:themeColor="text1"/>
          <w:sz w:val="28"/>
          <w:szCs w:val="28"/>
          <w:lang w:eastAsia="en-US"/>
        </w:rPr>
      </w:pPr>
      <w:bookmarkStart w:id="30" w:name="_Hlk101167556"/>
      <w:bookmarkEnd w:id="29"/>
      <w:r w:rsidRPr="00193C4C">
        <w:rPr>
          <w:color w:val="000000" w:themeColor="text1"/>
          <w:sz w:val="28"/>
          <w:szCs w:val="28"/>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(без учета повышенного районного коэффициента) за 2025 год за счет средств федерального бюджета направлено 2</w:t>
      </w:r>
      <w:r w:rsidR="00B77A50" w:rsidRPr="00193C4C">
        <w:rPr>
          <w:color w:val="000000" w:themeColor="text1"/>
          <w:sz w:val="28"/>
          <w:szCs w:val="28"/>
        </w:rPr>
        <w:t> </w:t>
      </w:r>
      <w:r w:rsidRPr="00193C4C">
        <w:rPr>
          <w:color w:val="000000" w:themeColor="text1"/>
          <w:sz w:val="28"/>
          <w:szCs w:val="28"/>
        </w:rPr>
        <w:t>510</w:t>
      </w:r>
      <w:r w:rsidR="00B77A50" w:rsidRPr="00193C4C">
        <w:rPr>
          <w:color w:val="000000" w:themeColor="text1"/>
          <w:sz w:val="28"/>
          <w:szCs w:val="28"/>
        </w:rPr>
        <w:t> </w:t>
      </w:r>
      <w:r w:rsidRPr="00193C4C">
        <w:rPr>
          <w:color w:val="000000" w:themeColor="text1"/>
          <w:sz w:val="28"/>
          <w:szCs w:val="28"/>
        </w:rPr>
        <w:t xml:space="preserve">000,0 тыс. рублей, </w:t>
      </w:r>
      <w:bookmarkStart w:id="31" w:name="_Hlk163553939"/>
      <w:r w:rsidRPr="00193C4C">
        <w:rPr>
          <w:color w:val="000000" w:themeColor="text1"/>
          <w:sz w:val="28"/>
          <w:szCs w:val="28"/>
        </w:rPr>
        <w:t xml:space="preserve">что составляет 96,6% от уточненного кассового плана на 2025 год и 96,6% от уточненной сводной бюджетной росписи. </w:t>
      </w:r>
      <w:bookmarkEnd w:id="31"/>
      <w:r w:rsidRPr="00193C4C">
        <w:rPr>
          <w:color w:val="000000" w:themeColor="text1"/>
          <w:sz w:val="28"/>
          <w:szCs w:val="28"/>
        </w:rPr>
        <w:t>По сравнению с аналогичным периодом 2024 года расходы увеличились на 230 312,5 тыс. рублей, что составило 10,1%;</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части повышенного районного коэффициента направлено</w:t>
      </w:r>
      <w:r w:rsidRPr="00193C4C">
        <w:rPr>
          <w:iCs/>
          <w:color w:val="000000" w:themeColor="text1"/>
          <w:sz w:val="28"/>
          <w:szCs w:val="28"/>
        </w:rPr>
        <w:t xml:space="preserve"> 105</w:t>
      </w:r>
      <w:r w:rsidR="00B77A50" w:rsidRPr="00193C4C">
        <w:rPr>
          <w:iCs/>
          <w:color w:val="000000" w:themeColor="text1"/>
          <w:sz w:val="28"/>
          <w:szCs w:val="28"/>
        </w:rPr>
        <w:t> </w:t>
      </w:r>
      <w:r w:rsidRPr="00193C4C">
        <w:rPr>
          <w:iCs/>
          <w:color w:val="000000" w:themeColor="text1"/>
          <w:sz w:val="28"/>
          <w:szCs w:val="28"/>
        </w:rPr>
        <w:t>557,6</w:t>
      </w:r>
      <w:r w:rsidR="00B77A50" w:rsidRPr="00193C4C">
        <w:rPr>
          <w:iCs/>
          <w:color w:val="000000" w:themeColor="text1"/>
          <w:sz w:val="28"/>
          <w:szCs w:val="28"/>
        </w:rPr>
        <w:t> </w:t>
      </w:r>
      <w:r w:rsidRPr="00193C4C">
        <w:rPr>
          <w:iCs/>
          <w:color w:val="000000" w:themeColor="text1"/>
          <w:sz w:val="28"/>
          <w:szCs w:val="28"/>
        </w:rPr>
        <w:t xml:space="preserve">тыс. рублей </w:t>
      </w:r>
      <w:r w:rsidRPr="00193C4C">
        <w:rPr>
          <w:rFonts w:eastAsia="Calibri"/>
          <w:iCs/>
          <w:color w:val="000000" w:themeColor="text1"/>
          <w:sz w:val="28"/>
          <w:szCs w:val="28"/>
          <w:lang w:eastAsia="en-US"/>
        </w:rPr>
        <w:t>или 97,5 % от уточненного кассового плана</w:t>
      </w:r>
      <w:r w:rsidRPr="00193C4C">
        <w:rPr>
          <w:color w:val="000000" w:themeColor="text1"/>
          <w:sz w:val="28"/>
          <w:szCs w:val="28"/>
        </w:rPr>
        <w:t xml:space="preserve">, </w:t>
      </w:r>
      <w:r w:rsidRPr="00193C4C">
        <w:rPr>
          <w:rFonts w:eastAsia="Calibri"/>
          <w:color w:val="000000" w:themeColor="text1"/>
          <w:sz w:val="28"/>
          <w:szCs w:val="28"/>
          <w:lang w:eastAsia="en-US"/>
        </w:rPr>
        <w:t>97,5</w:t>
      </w:r>
      <w:r w:rsidRPr="00193C4C">
        <w:rPr>
          <w:color w:val="000000" w:themeColor="text1"/>
          <w:sz w:val="28"/>
          <w:szCs w:val="28"/>
        </w:rPr>
        <w:t>%, от уточненной сводной бюджетной росписи на 2025 год.</w:t>
      </w:r>
      <w:r w:rsidRPr="00193C4C">
        <w:rPr>
          <w:rFonts w:eastAsia="Calibri"/>
          <w:color w:val="000000" w:themeColor="text1"/>
          <w:sz w:val="28"/>
          <w:szCs w:val="28"/>
          <w:lang w:eastAsia="en-US"/>
        </w:rPr>
        <w:t xml:space="preserve"> </w:t>
      </w:r>
      <w:r w:rsidRPr="00193C4C">
        <w:rPr>
          <w:color w:val="000000" w:themeColor="text1"/>
          <w:sz w:val="28"/>
          <w:szCs w:val="28"/>
        </w:rPr>
        <w:t>За аналогичный период 2024 года кассовое исполнение составило 101</w:t>
      </w:r>
      <w:r w:rsidR="00B77A50" w:rsidRPr="00193C4C">
        <w:rPr>
          <w:color w:val="000000" w:themeColor="text1"/>
          <w:sz w:val="28"/>
          <w:szCs w:val="28"/>
        </w:rPr>
        <w:t> </w:t>
      </w:r>
      <w:r w:rsidRPr="00193C4C">
        <w:rPr>
          <w:color w:val="000000" w:themeColor="text1"/>
          <w:sz w:val="28"/>
          <w:szCs w:val="28"/>
        </w:rPr>
        <w:t>330,7 тыс. рублей, прирост расходов по сравнению с предыдущим годом составил 4,2%.</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В рамках ведомственного проекта «Модернизация инфраструктуры дошкольного, общего и дополнительного образования» на содействие созданию новых мест в образовательных организациях </w:t>
      </w:r>
      <w:r w:rsidRPr="00193C4C">
        <w:rPr>
          <w:rFonts w:eastAsia="Calibri"/>
          <w:color w:val="000000" w:themeColor="text1"/>
          <w:sz w:val="28"/>
          <w:szCs w:val="28"/>
          <w:lang w:eastAsia="en-US"/>
        </w:rPr>
        <w:t>за 2025 год кассовое исполнение составило 364</w:t>
      </w:r>
      <w:r w:rsidR="00367AA8" w:rsidRPr="00193C4C">
        <w:rPr>
          <w:rFonts w:eastAsia="Calibri"/>
          <w:color w:val="000000" w:themeColor="text1"/>
          <w:sz w:val="28"/>
          <w:szCs w:val="28"/>
          <w:lang w:eastAsia="en-US"/>
        </w:rPr>
        <w:t> </w:t>
      </w:r>
      <w:r w:rsidRPr="00193C4C">
        <w:rPr>
          <w:rFonts w:eastAsia="Calibri"/>
          <w:color w:val="000000" w:themeColor="text1"/>
          <w:sz w:val="28"/>
          <w:szCs w:val="28"/>
          <w:lang w:eastAsia="en-US"/>
        </w:rPr>
        <w:t>110,9 тыс. рублей или 100,0% от уточненного кассового плана на год, 100,0%, от уточненной сводной бюджетной росписи на 2025 год.</w:t>
      </w:r>
      <w:r w:rsidRPr="00193C4C">
        <w:rPr>
          <w:color w:val="000000" w:themeColor="text1"/>
          <w:sz w:val="28"/>
          <w:szCs w:val="28"/>
          <w:shd w:val="clear" w:color="FFFFFF" w:fill="FFFFFF"/>
        </w:rPr>
        <w:t xml:space="preserve"> За отчетный период 2024 года расходы составили 673</w:t>
      </w:r>
      <w:r w:rsidR="00367AA8" w:rsidRPr="00193C4C">
        <w:rPr>
          <w:color w:val="000000" w:themeColor="text1"/>
          <w:sz w:val="28"/>
          <w:szCs w:val="28"/>
          <w:shd w:val="clear" w:color="FFFFFF" w:fill="FFFFFF"/>
        </w:rPr>
        <w:t> </w:t>
      </w:r>
      <w:r w:rsidRPr="00193C4C">
        <w:rPr>
          <w:color w:val="000000" w:themeColor="text1"/>
          <w:sz w:val="28"/>
          <w:szCs w:val="28"/>
          <w:shd w:val="clear" w:color="FFFFFF" w:fill="FFFFFF"/>
        </w:rPr>
        <w:t>600,0 тыс. рублей и уменьшились на</w:t>
      </w:r>
      <w:r w:rsidRPr="00193C4C">
        <w:rPr>
          <w:color w:val="000000" w:themeColor="text1"/>
          <w:sz w:val="28"/>
          <w:szCs w:val="28"/>
        </w:rPr>
        <w:t xml:space="preserve"> 309</w:t>
      </w:r>
      <w:r w:rsidR="00367AA8" w:rsidRPr="00193C4C">
        <w:rPr>
          <w:color w:val="000000" w:themeColor="text1"/>
          <w:sz w:val="28"/>
          <w:szCs w:val="28"/>
        </w:rPr>
        <w:t> </w:t>
      </w:r>
      <w:r w:rsidRPr="00193C4C">
        <w:rPr>
          <w:color w:val="000000" w:themeColor="text1"/>
          <w:sz w:val="28"/>
          <w:szCs w:val="28"/>
        </w:rPr>
        <w:t>489,1 тыс. рублей или 46%.</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В рамках комплекса процессных мероприятий «Обеспечение функционирования системы в сфере образования» произведены расходы по нижеследующим направлениям:</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xml:space="preserve">- на субсидии на финансовое обеспечение деятельности (оказания услуг) государственных учреждений </w:t>
      </w:r>
      <w:bookmarkStart w:id="32" w:name="_Hlk100929929"/>
      <w:r w:rsidRPr="00193C4C">
        <w:rPr>
          <w:color w:val="000000" w:themeColor="text1"/>
          <w:sz w:val="28"/>
          <w:szCs w:val="28"/>
        </w:rPr>
        <w:t>направлено 868</w:t>
      </w:r>
      <w:r w:rsidR="00367AA8" w:rsidRPr="00193C4C">
        <w:rPr>
          <w:color w:val="000000" w:themeColor="text1"/>
          <w:sz w:val="28"/>
          <w:szCs w:val="28"/>
        </w:rPr>
        <w:t> </w:t>
      </w:r>
      <w:r w:rsidRPr="00193C4C">
        <w:rPr>
          <w:color w:val="000000" w:themeColor="text1"/>
          <w:sz w:val="28"/>
          <w:szCs w:val="28"/>
        </w:rPr>
        <w:t xml:space="preserve">004,5 </w:t>
      </w:r>
      <w:r w:rsidRPr="00193C4C">
        <w:rPr>
          <w:iCs/>
          <w:color w:val="000000" w:themeColor="text1"/>
          <w:sz w:val="28"/>
          <w:szCs w:val="28"/>
        </w:rPr>
        <w:t xml:space="preserve">тыс. рублей </w:t>
      </w:r>
      <w:r w:rsidRPr="00193C4C">
        <w:rPr>
          <w:rFonts w:eastAsia="Calibri"/>
          <w:iCs/>
          <w:color w:val="000000" w:themeColor="text1"/>
          <w:sz w:val="28"/>
          <w:szCs w:val="28"/>
          <w:lang w:eastAsia="en-US"/>
        </w:rPr>
        <w:t>или 95,3% от уточненного кассового плана</w:t>
      </w:r>
      <w:r w:rsidRPr="00193C4C">
        <w:rPr>
          <w:color w:val="000000" w:themeColor="text1"/>
          <w:sz w:val="28"/>
          <w:szCs w:val="28"/>
        </w:rPr>
        <w:t>, 95,6%, от уточненной сводной бюджетной росписи на 2025 год;</w:t>
      </w:r>
      <w:bookmarkEnd w:id="30"/>
      <w:bookmarkEnd w:id="32"/>
    </w:p>
    <w:p w:rsidR="007D60F7" w:rsidRPr="00193C4C" w:rsidRDefault="007D60F7" w:rsidP="00193C4C">
      <w:pPr>
        <w:ind w:firstLine="709"/>
        <w:jc w:val="both"/>
        <w:rPr>
          <w:color w:val="000000" w:themeColor="text1"/>
          <w:sz w:val="28"/>
          <w:szCs w:val="28"/>
          <w:lang w:eastAsia="en-US"/>
        </w:rPr>
      </w:pPr>
      <w:r w:rsidRPr="00193C4C">
        <w:rPr>
          <w:rFonts w:eastAsia="Calibri"/>
          <w:color w:val="000000" w:themeColor="text1"/>
          <w:sz w:val="28"/>
          <w:szCs w:val="28"/>
          <w:lang w:eastAsia="en-US"/>
        </w:rPr>
        <w:t>- на меры социальной поддержки отдельных категорий, обучающихся в образовательных организациях</w:t>
      </w:r>
      <w:r w:rsidRPr="00193C4C">
        <w:rPr>
          <w:color w:val="000000" w:themeColor="text1"/>
          <w:sz w:val="28"/>
          <w:szCs w:val="28"/>
        </w:rPr>
        <w:t xml:space="preserve"> направлено 11 249,4 тыс. рублей, что составляет 80,2% от годового плана 14 214,2 тыс. рублей и 80,2% от плана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получателей;</w:t>
      </w:r>
    </w:p>
    <w:p w:rsidR="007D60F7" w:rsidRPr="00193C4C" w:rsidRDefault="007D60F7" w:rsidP="00193C4C">
      <w:pPr>
        <w:ind w:firstLine="709"/>
        <w:jc w:val="both"/>
        <w:rPr>
          <w:color w:val="000000" w:themeColor="text1"/>
          <w:sz w:val="28"/>
          <w:szCs w:val="28"/>
          <w:lang w:eastAsia="en-US"/>
        </w:rPr>
      </w:pPr>
      <w:bookmarkStart w:id="33" w:name="_Hlk100930686"/>
      <w:r w:rsidRPr="00193C4C">
        <w:rPr>
          <w:color w:val="000000" w:themeColor="text1"/>
          <w:sz w:val="28"/>
          <w:szCs w:val="28"/>
        </w:rPr>
        <w:t xml:space="preserve">- 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расположенных на территории Новосибирской области направлено 95,9 тыс. рублей, что составило 91,1% от кассового плана на  2025 год, 91,1% от годового плана.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получателей;</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обеспечение питанием несовершеннолетних обучающихся, проживающих в интернатах государственных образовательных организаций</w:t>
      </w:r>
      <w:r w:rsidRPr="00193C4C">
        <w:rPr>
          <w:rFonts w:eastAsia="Calibri"/>
          <w:color w:val="000000" w:themeColor="text1"/>
          <w:sz w:val="28"/>
          <w:szCs w:val="28"/>
          <w:lang w:eastAsia="en-US"/>
        </w:rPr>
        <w:t xml:space="preserve"> </w:t>
      </w:r>
      <w:r w:rsidRPr="00193C4C">
        <w:rPr>
          <w:color w:val="000000" w:themeColor="text1"/>
          <w:sz w:val="28"/>
          <w:szCs w:val="28"/>
        </w:rPr>
        <w:t>направлено 34</w:t>
      </w:r>
      <w:r w:rsidR="00367AA8" w:rsidRPr="00193C4C">
        <w:rPr>
          <w:color w:val="000000" w:themeColor="text1"/>
          <w:sz w:val="28"/>
          <w:szCs w:val="28"/>
        </w:rPr>
        <w:t> </w:t>
      </w:r>
      <w:r w:rsidRPr="00193C4C">
        <w:rPr>
          <w:color w:val="000000" w:themeColor="text1"/>
          <w:sz w:val="28"/>
          <w:szCs w:val="28"/>
        </w:rPr>
        <w:t xml:space="preserve">781,7 тыс. рублей, что составило 73,3% от кассового плана на 2025 год, 73,3% от годового плана.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получателей;</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возмещение затрат на реализацию общеобразовательных программ в частных образовательных организациях направлено 217</w:t>
      </w:r>
      <w:r w:rsidR="00367AA8" w:rsidRPr="00193C4C">
        <w:rPr>
          <w:color w:val="000000" w:themeColor="text1"/>
          <w:sz w:val="28"/>
          <w:szCs w:val="28"/>
        </w:rPr>
        <w:t> </w:t>
      </w:r>
      <w:r w:rsidRPr="00193C4C">
        <w:rPr>
          <w:color w:val="000000" w:themeColor="text1"/>
          <w:sz w:val="28"/>
          <w:szCs w:val="28"/>
        </w:rPr>
        <w:t xml:space="preserve">037,8 тыс. рублей, что </w:t>
      </w:r>
      <w:r w:rsidRPr="00193C4C">
        <w:rPr>
          <w:color w:val="000000" w:themeColor="text1"/>
          <w:sz w:val="28"/>
          <w:szCs w:val="28"/>
        </w:rPr>
        <w:lastRenderedPageBreak/>
        <w:t xml:space="preserve">составило 59,1% от кассового плана на 2025 год, 59,1% от годового плана.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воспитанников по сравнению с планируемой;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субвенции на реализацию основных общеобразовательных программ в муниципальных общеобразовательных организациях </w:t>
      </w:r>
      <w:bookmarkStart w:id="34" w:name="_Hlk100930820"/>
      <w:r w:rsidRPr="00193C4C">
        <w:rPr>
          <w:color w:val="000000" w:themeColor="text1"/>
          <w:sz w:val="28"/>
          <w:szCs w:val="28"/>
        </w:rPr>
        <w:t xml:space="preserve">за 2025 год направлено 32 406 660,6 тыс. рублей </w:t>
      </w:r>
      <w:r w:rsidRPr="00193C4C">
        <w:rPr>
          <w:rFonts w:eastAsia="Calibri"/>
          <w:iCs/>
          <w:color w:val="000000" w:themeColor="text1"/>
          <w:sz w:val="28"/>
          <w:szCs w:val="28"/>
          <w:lang w:eastAsia="en-US"/>
        </w:rPr>
        <w:t>или 92,2% от уточненного кассового плана</w:t>
      </w:r>
      <w:r w:rsidRPr="00193C4C">
        <w:rPr>
          <w:color w:val="000000" w:themeColor="text1"/>
          <w:sz w:val="28"/>
          <w:szCs w:val="28"/>
        </w:rPr>
        <w:t xml:space="preserve">, 92,0%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меньшим количеством учащихся (с нового учебного года с сентября 2025 года, по сравнению с </w:t>
      </w:r>
      <w:proofErr w:type="spellStart"/>
      <w:r w:rsidRPr="00193C4C">
        <w:rPr>
          <w:color w:val="000000" w:themeColor="text1"/>
          <w:sz w:val="28"/>
          <w:szCs w:val="28"/>
        </w:rPr>
        <w:t>прогнозировавшимся</w:t>
      </w:r>
      <w:proofErr w:type="spellEnd"/>
      <w:r w:rsidRPr="00193C4C">
        <w:rPr>
          <w:color w:val="000000" w:themeColor="text1"/>
          <w:sz w:val="28"/>
          <w:szCs w:val="28"/>
        </w:rPr>
        <w:t xml:space="preserve"> количеством) и с меньшим списочным составом работников учреждений по расходам на субвенции местным бюджетам. По сравнению с исполнением за соответствующий период 2024 года расходы увеличились на 3</w:t>
      </w:r>
      <w:r w:rsidR="00367AA8" w:rsidRPr="00193C4C">
        <w:rPr>
          <w:color w:val="000000" w:themeColor="text1"/>
          <w:sz w:val="28"/>
          <w:szCs w:val="28"/>
        </w:rPr>
        <w:t> </w:t>
      </w:r>
      <w:r w:rsidRPr="00193C4C">
        <w:rPr>
          <w:color w:val="000000" w:themeColor="text1"/>
          <w:sz w:val="28"/>
          <w:szCs w:val="28"/>
        </w:rPr>
        <w:t>899</w:t>
      </w:r>
      <w:r w:rsidR="00367AA8" w:rsidRPr="00193C4C">
        <w:rPr>
          <w:color w:val="000000" w:themeColor="text1"/>
          <w:sz w:val="28"/>
          <w:szCs w:val="28"/>
        </w:rPr>
        <w:t> </w:t>
      </w:r>
      <w:r w:rsidRPr="00193C4C">
        <w:rPr>
          <w:color w:val="000000" w:themeColor="text1"/>
          <w:sz w:val="28"/>
          <w:szCs w:val="28"/>
        </w:rPr>
        <w:t>583,2 тыс. рублей 13,7%</w:t>
      </w:r>
      <w:bookmarkEnd w:id="34"/>
      <w:r w:rsidRPr="00193C4C">
        <w:rPr>
          <w:color w:val="000000" w:themeColor="text1"/>
          <w:sz w:val="28"/>
          <w:szCs w:val="28"/>
        </w:rPr>
        <w:t>;</w:t>
      </w:r>
      <w:r w:rsidRPr="00193C4C">
        <w:rPr>
          <w:rFonts w:eastAsia="Calibri"/>
          <w:color w:val="000000" w:themeColor="text1"/>
          <w:sz w:val="28"/>
          <w:szCs w:val="28"/>
          <w:lang w:eastAsia="en-US"/>
        </w:rPr>
        <w:t xml:space="preserve">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субвенции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bookmarkStart w:id="35" w:name="_Hlk163652875"/>
      <w:r w:rsidRPr="00193C4C">
        <w:rPr>
          <w:color w:val="000000" w:themeColor="text1"/>
          <w:sz w:val="28"/>
          <w:szCs w:val="28"/>
        </w:rPr>
        <w:t>за 2025 год направлено 2</w:t>
      </w:r>
      <w:r w:rsidR="00367AA8" w:rsidRPr="00193C4C">
        <w:rPr>
          <w:color w:val="000000" w:themeColor="text1"/>
          <w:sz w:val="28"/>
          <w:szCs w:val="28"/>
        </w:rPr>
        <w:t> </w:t>
      </w:r>
      <w:r w:rsidRPr="00193C4C">
        <w:rPr>
          <w:color w:val="000000" w:themeColor="text1"/>
          <w:sz w:val="28"/>
          <w:szCs w:val="28"/>
        </w:rPr>
        <w:t>521</w:t>
      </w:r>
      <w:r w:rsidR="00367AA8" w:rsidRPr="00193C4C">
        <w:rPr>
          <w:color w:val="000000" w:themeColor="text1"/>
          <w:sz w:val="28"/>
          <w:szCs w:val="28"/>
        </w:rPr>
        <w:t> </w:t>
      </w:r>
      <w:r w:rsidRPr="00193C4C">
        <w:rPr>
          <w:color w:val="000000" w:themeColor="text1"/>
          <w:sz w:val="28"/>
          <w:szCs w:val="28"/>
        </w:rPr>
        <w:t xml:space="preserve">793,1 тыс. рублей </w:t>
      </w:r>
      <w:r w:rsidRPr="00193C4C">
        <w:rPr>
          <w:rFonts w:eastAsia="Calibri"/>
          <w:iCs/>
          <w:color w:val="000000" w:themeColor="text1"/>
          <w:sz w:val="28"/>
          <w:szCs w:val="28"/>
          <w:lang w:eastAsia="en-US"/>
        </w:rPr>
        <w:t>или 95,8% от уточненного кассового плана</w:t>
      </w:r>
      <w:r w:rsidRPr="00193C4C">
        <w:rPr>
          <w:color w:val="000000" w:themeColor="text1"/>
          <w:sz w:val="28"/>
          <w:szCs w:val="28"/>
        </w:rPr>
        <w:t xml:space="preserve">, 95,5% от уточненной сводной бюджетной росписи на 2025 год. </w:t>
      </w:r>
      <w:bookmarkStart w:id="36" w:name="_Hlk100931475"/>
      <w:bookmarkEnd w:id="35"/>
      <w:r w:rsidRPr="00193C4C">
        <w:rPr>
          <w:color w:val="000000" w:themeColor="text1"/>
          <w:sz w:val="28"/>
          <w:szCs w:val="28"/>
        </w:rPr>
        <w:t>По сравнению с исполнением за 2024 год расходы увеличились на 284</w:t>
      </w:r>
      <w:r w:rsidR="00367AA8" w:rsidRPr="00193C4C">
        <w:rPr>
          <w:color w:val="000000" w:themeColor="text1"/>
          <w:sz w:val="28"/>
          <w:szCs w:val="28"/>
        </w:rPr>
        <w:t> </w:t>
      </w:r>
      <w:r w:rsidRPr="00193C4C">
        <w:rPr>
          <w:color w:val="000000" w:themeColor="text1"/>
          <w:sz w:val="28"/>
          <w:szCs w:val="28"/>
        </w:rPr>
        <w:t>936,0 тыс. рублей (12,7%);</w:t>
      </w:r>
      <w:bookmarkEnd w:id="36"/>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кассовое исполнение</w:t>
      </w:r>
      <w:r w:rsidRPr="00193C4C">
        <w:rPr>
          <w:iCs/>
          <w:color w:val="000000" w:themeColor="text1"/>
          <w:sz w:val="28"/>
          <w:szCs w:val="28"/>
        </w:rPr>
        <w:t xml:space="preserve"> составило 1</w:t>
      </w:r>
      <w:r w:rsidR="00367AA8" w:rsidRPr="00193C4C">
        <w:rPr>
          <w:iCs/>
          <w:color w:val="000000" w:themeColor="text1"/>
          <w:sz w:val="28"/>
          <w:szCs w:val="28"/>
        </w:rPr>
        <w:t> </w:t>
      </w:r>
      <w:r w:rsidRPr="00193C4C">
        <w:rPr>
          <w:iCs/>
          <w:color w:val="000000" w:themeColor="text1"/>
          <w:sz w:val="28"/>
          <w:szCs w:val="28"/>
        </w:rPr>
        <w:t>914</w:t>
      </w:r>
      <w:r w:rsidR="00367AA8" w:rsidRPr="00193C4C">
        <w:rPr>
          <w:iCs/>
          <w:color w:val="000000" w:themeColor="text1"/>
          <w:sz w:val="28"/>
          <w:szCs w:val="28"/>
        </w:rPr>
        <w:t> </w:t>
      </w:r>
      <w:r w:rsidRPr="00193C4C">
        <w:rPr>
          <w:iCs/>
          <w:color w:val="000000" w:themeColor="text1"/>
          <w:sz w:val="28"/>
          <w:szCs w:val="28"/>
        </w:rPr>
        <w:t xml:space="preserve">438,7 тыс. рублей </w:t>
      </w:r>
      <w:r w:rsidRPr="00193C4C">
        <w:rPr>
          <w:color w:val="000000" w:themeColor="text1"/>
          <w:sz w:val="28"/>
          <w:szCs w:val="28"/>
        </w:rPr>
        <w:t>или 97,7% от уточненного кассового плана на 2025 год, 97,7%, от уточненной сводной бюджетной росписи на 2025 год. Расходы за счет федерального бюджета составили 1</w:t>
      </w:r>
      <w:r w:rsidR="00367AA8" w:rsidRPr="00193C4C">
        <w:rPr>
          <w:color w:val="000000" w:themeColor="text1"/>
          <w:sz w:val="28"/>
          <w:szCs w:val="28"/>
        </w:rPr>
        <w:t> </w:t>
      </w:r>
      <w:r w:rsidRPr="00193C4C">
        <w:rPr>
          <w:color w:val="000000" w:themeColor="text1"/>
          <w:sz w:val="28"/>
          <w:szCs w:val="28"/>
        </w:rPr>
        <w:t>474</w:t>
      </w:r>
      <w:r w:rsidR="00367AA8" w:rsidRPr="00193C4C">
        <w:rPr>
          <w:color w:val="000000" w:themeColor="text1"/>
          <w:sz w:val="28"/>
          <w:szCs w:val="28"/>
        </w:rPr>
        <w:t> </w:t>
      </w:r>
      <w:r w:rsidRPr="00193C4C">
        <w:rPr>
          <w:color w:val="000000" w:themeColor="text1"/>
          <w:sz w:val="28"/>
          <w:szCs w:val="28"/>
        </w:rPr>
        <w:t>355,7 тыс.</w:t>
      </w:r>
      <w:r w:rsidR="00367AA8" w:rsidRPr="00193C4C">
        <w:rPr>
          <w:color w:val="000000" w:themeColor="text1"/>
          <w:sz w:val="28"/>
          <w:szCs w:val="28"/>
        </w:rPr>
        <w:t> </w:t>
      </w:r>
      <w:r w:rsidRPr="00193C4C">
        <w:rPr>
          <w:color w:val="000000" w:themeColor="text1"/>
          <w:sz w:val="28"/>
          <w:szCs w:val="28"/>
        </w:rPr>
        <w:t>рублей. По сравнению с исполнением за 2024 год расходы увеличились на 37</w:t>
      </w:r>
      <w:r w:rsidR="00367AA8" w:rsidRPr="00193C4C">
        <w:rPr>
          <w:color w:val="000000" w:themeColor="text1"/>
          <w:sz w:val="28"/>
          <w:szCs w:val="28"/>
        </w:rPr>
        <w:t> </w:t>
      </w:r>
      <w:r w:rsidRPr="00193C4C">
        <w:rPr>
          <w:color w:val="000000" w:themeColor="text1"/>
          <w:sz w:val="28"/>
          <w:szCs w:val="28"/>
        </w:rPr>
        <w:t>596,3 тыс. рублей (2,0%);</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финансовое обеспечение деятельности (оказания услуг) государственных учреждений за 2025 год расходы исполнены в сумме 580 514,6 тыс. рублей, что составило 99,2% от кассового плана на 2026 год, 98,9% от годового.</w:t>
      </w:r>
      <w:r w:rsidR="00A44C5B" w:rsidRPr="00193C4C">
        <w:rPr>
          <w:color w:val="000000" w:themeColor="text1"/>
          <w:sz w:val="28"/>
          <w:szCs w:val="28"/>
        </w:rPr>
        <w:t xml:space="preserve"> </w:t>
      </w:r>
      <w:r w:rsidRPr="00193C4C">
        <w:rPr>
          <w:color w:val="000000" w:themeColor="text1"/>
          <w:sz w:val="28"/>
          <w:szCs w:val="28"/>
        </w:rPr>
        <w:t>По сравнению с исполнением за 2024 год расходы увеличились на 69</w:t>
      </w:r>
      <w:r w:rsidR="00367AA8" w:rsidRPr="00193C4C">
        <w:rPr>
          <w:color w:val="000000" w:themeColor="text1"/>
          <w:sz w:val="28"/>
          <w:szCs w:val="28"/>
        </w:rPr>
        <w:t> </w:t>
      </w:r>
      <w:r w:rsidRPr="00193C4C">
        <w:rPr>
          <w:color w:val="000000" w:themeColor="text1"/>
          <w:sz w:val="28"/>
          <w:szCs w:val="28"/>
        </w:rPr>
        <w:t>965,1 тыс. рублей (13,7%).</w:t>
      </w:r>
      <w:r w:rsidRPr="00193C4C">
        <w:rPr>
          <w:rFonts w:eastAsia="Calibri"/>
          <w:color w:val="000000" w:themeColor="text1"/>
          <w:sz w:val="28"/>
          <w:szCs w:val="28"/>
          <w:lang w:eastAsia="en-US"/>
        </w:rPr>
        <w:t xml:space="preserve">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В рамках регионального проекта «Педагоги и наставники» государственной программы Новосибирской области «Региональная программа развития среднего профессионального образования Новосибирской области» за 2025 год произведены расходы по нижеследующим направлениям:</w:t>
      </w:r>
    </w:p>
    <w:p w:rsidR="007D60F7" w:rsidRPr="00193C4C" w:rsidRDefault="007D60F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367AA8" w:rsidRPr="00193C4C">
        <w:rPr>
          <w:rFonts w:eastAsia="Calibri"/>
          <w:color w:val="000000" w:themeColor="text1"/>
          <w:sz w:val="28"/>
          <w:szCs w:val="28"/>
          <w:lang w:eastAsia="en-US"/>
        </w:rPr>
        <w:t> </w:t>
      </w:r>
      <w:r w:rsidRPr="00193C4C">
        <w:rPr>
          <w:rFonts w:eastAsia="Calibri"/>
          <w:color w:val="000000" w:themeColor="text1"/>
          <w:sz w:val="28"/>
          <w:szCs w:val="28"/>
          <w:lang w:eastAsia="en-US"/>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r w:rsidRPr="00193C4C">
        <w:rPr>
          <w:rFonts w:eastAsia="Calibri"/>
          <w:iCs/>
          <w:color w:val="000000" w:themeColor="text1"/>
          <w:sz w:val="28"/>
          <w:szCs w:val="28"/>
          <w:lang w:eastAsia="en-US"/>
        </w:rPr>
        <w:t xml:space="preserve"> за отчетный период направлено средств федерального бюджета в сумме 4 785,9,0 тыс. рублей или 91,2% от уточненного кассового плана на год</w:t>
      </w:r>
      <w:r w:rsidRPr="00193C4C">
        <w:rPr>
          <w:rFonts w:eastAsia="Calibri"/>
          <w:color w:val="000000" w:themeColor="text1"/>
          <w:sz w:val="28"/>
          <w:szCs w:val="28"/>
          <w:lang w:eastAsia="en-US"/>
        </w:rPr>
        <w:t>, 91,2% от уточненной сводной бюджетной росписи на 2025 год</w:t>
      </w:r>
      <w:r w:rsidRPr="00193C4C">
        <w:rPr>
          <w:color w:val="000000" w:themeColor="text1"/>
          <w:sz w:val="28"/>
          <w:szCs w:val="28"/>
        </w:rPr>
        <w:t xml:space="preserve"> в сумме 5 249,8 тыс. рублей.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советников, больничными листами;</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w:t>
      </w:r>
      <w:r w:rsidRPr="00193C4C">
        <w:rPr>
          <w:color w:val="000000" w:themeColor="text1"/>
          <w:sz w:val="28"/>
          <w:szCs w:val="28"/>
        </w:rPr>
        <w:lastRenderedPageBreak/>
        <w:t>профессионального образования за счет средств федерального бюджета в сумме 172</w:t>
      </w:r>
      <w:r w:rsidR="00367AA8" w:rsidRPr="00193C4C">
        <w:rPr>
          <w:color w:val="000000" w:themeColor="text1"/>
          <w:sz w:val="28"/>
          <w:szCs w:val="28"/>
        </w:rPr>
        <w:t> </w:t>
      </w:r>
      <w:r w:rsidRPr="00193C4C">
        <w:rPr>
          <w:color w:val="000000" w:themeColor="text1"/>
          <w:sz w:val="28"/>
          <w:szCs w:val="28"/>
        </w:rPr>
        <w:t xml:space="preserve">923,9 тыс. рублей </w:t>
      </w:r>
      <w:r w:rsidRPr="00193C4C">
        <w:rPr>
          <w:rFonts w:eastAsia="Calibri"/>
          <w:iCs/>
          <w:color w:val="000000" w:themeColor="text1"/>
          <w:sz w:val="28"/>
          <w:szCs w:val="28"/>
          <w:lang w:eastAsia="en-US"/>
        </w:rPr>
        <w:t>или 99,8 % от уточненного кассового плана</w:t>
      </w:r>
      <w:r w:rsidRPr="00193C4C">
        <w:rPr>
          <w:color w:val="000000" w:themeColor="text1"/>
          <w:sz w:val="28"/>
          <w:szCs w:val="28"/>
        </w:rPr>
        <w:t>, 99,8%, от уточненной сводной бюджетной росписи на 2025 год.</w:t>
      </w:r>
      <w:r w:rsidRPr="00193C4C">
        <w:rPr>
          <w:rFonts w:eastAsia="Calibri"/>
          <w:color w:val="000000" w:themeColor="text1"/>
          <w:sz w:val="28"/>
          <w:szCs w:val="28"/>
          <w:lang w:eastAsia="en-US"/>
        </w:rPr>
        <w:t xml:space="preserve"> </w:t>
      </w:r>
      <w:r w:rsidRPr="00193C4C">
        <w:rPr>
          <w:color w:val="000000" w:themeColor="text1"/>
          <w:sz w:val="28"/>
          <w:szCs w:val="28"/>
        </w:rPr>
        <w:t>По сравнению с исполнением за 2024 год расходы увеличились на 16</w:t>
      </w:r>
      <w:r w:rsidR="00367AA8" w:rsidRPr="00193C4C">
        <w:rPr>
          <w:color w:val="000000" w:themeColor="text1"/>
          <w:sz w:val="28"/>
          <w:szCs w:val="28"/>
        </w:rPr>
        <w:t> </w:t>
      </w:r>
      <w:r w:rsidRPr="00193C4C">
        <w:rPr>
          <w:color w:val="000000" w:themeColor="text1"/>
          <w:sz w:val="28"/>
          <w:szCs w:val="28"/>
        </w:rPr>
        <w:t>679,2 тыс. рублей (10,7%);</w:t>
      </w:r>
      <w:r w:rsidRPr="00193C4C">
        <w:rPr>
          <w:rFonts w:eastAsia="Calibri"/>
          <w:color w:val="000000" w:themeColor="text1"/>
          <w:sz w:val="28"/>
          <w:szCs w:val="28"/>
          <w:lang w:eastAsia="en-US"/>
        </w:rPr>
        <w:t xml:space="preserve">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направлено в сумме 198,4 тыс. рублей или 94,1% от уточненного кассового плана, 94,1%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советников, больничными листами;</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части повышенного районного коэффициента </w:t>
      </w:r>
      <w:r w:rsidRPr="00193C4C">
        <w:rPr>
          <w:rFonts w:eastAsia="Calibri"/>
          <w:iCs/>
          <w:color w:val="000000" w:themeColor="text1"/>
          <w:sz w:val="28"/>
          <w:szCs w:val="28"/>
          <w:lang w:eastAsia="en-US"/>
        </w:rPr>
        <w:t>за отчетный период направлено в сумме 7</w:t>
      </w:r>
      <w:r w:rsidR="00367AA8" w:rsidRPr="00193C4C">
        <w:rPr>
          <w:rFonts w:eastAsia="Calibri"/>
          <w:iCs/>
          <w:color w:val="000000" w:themeColor="text1"/>
          <w:sz w:val="28"/>
          <w:szCs w:val="28"/>
          <w:lang w:eastAsia="en-US"/>
        </w:rPr>
        <w:t> </w:t>
      </w:r>
      <w:r w:rsidRPr="00193C4C">
        <w:rPr>
          <w:rFonts w:eastAsia="Calibri"/>
          <w:iCs/>
          <w:color w:val="000000" w:themeColor="text1"/>
          <w:sz w:val="28"/>
          <w:szCs w:val="28"/>
          <w:lang w:eastAsia="en-US"/>
        </w:rPr>
        <w:t>117,7 тыс. рублей или 97,8 % от уточненного кассового плана на 2025 год</w:t>
      </w:r>
      <w:r w:rsidRPr="00193C4C">
        <w:rPr>
          <w:rFonts w:eastAsia="Calibri"/>
          <w:color w:val="000000" w:themeColor="text1"/>
          <w:sz w:val="28"/>
          <w:szCs w:val="28"/>
          <w:lang w:eastAsia="en-US"/>
        </w:rPr>
        <w:t xml:space="preserve">, 97,8%,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классных руководителей, больничными листами. </w:t>
      </w:r>
      <w:r w:rsidRPr="00193C4C">
        <w:rPr>
          <w:rFonts w:eastAsia="Calibri"/>
          <w:color w:val="000000" w:themeColor="text1"/>
          <w:sz w:val="28"/>
          <w:szCs w:val="28"/>
          <w:lang w:eastAsia="en-US"/>
        </w:rPr>
        <w:t>За аналогичный период 2024 года исполнение составило 6</w:t>
      </w:r>
      <w:r w:rsidR="00367AA8"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446,6 тыс. рублей. </w:t>
      </w:r>
      <w:bookmarkEnd w:id="33"/>
    </w:p>
    <w:p w:rsidR="007D60F7" w:rsidRPr="00193C4C" w:rsidRDefault="007D60F7" w:rsidP="00193C4C">
      <w:pPr>
        <w:ind w:firstLine="709"/>
        <w:jc w:val="both"/>
        <w:rPr>
          <w:i/>
          <w:color w:val="000000" w:themeColor="text1"/>
          <w:sz w:val="28"/>
          <w:szCs w:val="28"/>
          <w:lang w:eastAsia="en-US"/>
        </w:rPr>
      </w:pPr>
      <w:r w:rsidRPr="00193C4C">
        <w:rPr>
          <w:color w:val="000000" w:themeColor="text1"/>
          <w:sz w:val="28"/>
          <w:szCs w:val="28"/>
        </w:rPr>
        <w:t>Расходы в рамках комплекса процессных мероприятий «Обеспечение функционирования системы в сфере профессионального образования» государственной программы Новосибирской области «Региональная программа развития среднего профессионального образования Новосибирской области»</w:t>
      </w:r>
      <w:bookmarkStart w:id="37" w:name="_Hlk101174025"/>
      <w:r w:rsidRPr="00193C4C">
        <w:rPr>
          <w:color w:val="000000" w:themeColor="text1"/>
          <w:sz w:val="28"/>
          <w:szCs w:val="28"/>
        </w:rPr>
        <w:t xml:space="preserve"> за 2025 год направлены на: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 финансовое обеспечение деятельности (оказания услуг) государственных учреждений направлено в сумме 6</w:t>
      </w:r>
      <w:r w:rsidR="00367AA8" w:rsidRPr="00193C4C">
        <w:rPr>
          <w:color w:val="000000" w:themeColor="text1"/>
          <w:sz w:val="28"/>
          <w:szCs w:val="28"/>
        </w:rPr>
        <w:t> </w:t>
      </w:r>
      <w:r w:rsidRPr="00193C4C">
        <w:rPr>
          <w:color w:val="000000" w:themeColor="text1"/>
          <w:sz w:val="28"/>
          <w:szCs w:val="28"/>
        </w:rPr>
        <w:t>173</w:t>
      </w:r>
      <w:r w:rsidR="00367AA8" w:rsidRPr="00193C4C">
        <w:rPr>
          <w:color w:val="000000" w:themeColor="text1"/>
          <w:sz w:val="28"/>
          <w:szCs w:val="28"/>
        </w:rPr>
        <w:t> </w:t>
      </w:r>
      <w:r w:rsidRPr="00193C4C">
        <w:rPr>
          <w:color w:val="000000" w:themeColor="text1"/>
          <w:sz w:val="28"/>
          <w:szCs w:val="28"/>
        </w:rPr>
        <w:t>704,5 тыс. рублей или 100,0% от уточненного кассового плана, 99,6% от уточненной сводной бюджетной росписи на 2025 год. По сравнению с исполнением за 2025 год расходы увеличились на 930</w:t>
      </w:r>
      <w:r w:rsidR="00367AA8" w:rsidRPr="00193C4C">
        <w:rPr>
          <w:color w:val="000000" w:themeColor="text1"/>
          <w:sz w:val="28"/>
          <w:szCs w:val="28"/>
        </w:rPr>
        <w:t> </w:t>
      </w:r>
      <w:r w:rsidRPr="00193C4C">
        <w:rPr>
          <w:color w:val="000000" w:themeColor="text1"/>
          <w:sz w:val="28"/>
          <w:szCs w:val="28"/>
        </w:rPr>
        <w:t>750,8 тыс. рублей (17,8%);</w:t>
      </w:r>
      <w:r w:rsidRPr="00193C4C">
        <w:rPr>
          <w:rFonts w:eastAsia="Calibri"/>
          <w:color w:val="000000" w:themeColor="text1"/>
          <w:sz w:val="28"/>
          <w:szCs w:val="28"/>
          <w:lang w:eastAsia="en-US"/>
        </w:rPr>
        <w:t xml:space="preserve"> </w:t>
      </w:r>
      <w:bookmarkEnd w:id="37"/>
    </w:p>
    <w:p w:rsidR="007D60F7" w:rsidRPr="00193C4C" w:rsidRDefault="007D60F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меры социальной поддержки отдельных категорий обучающихся в образовательных организациях в сумме 32</w:t>
      </w:r>
      <w:r w:rsidR="00367AA8"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205,0 тыс. рублей, что составило 63,6% от уточненного кассового плана, 63,6%, от уточненной сводной бюджетной росписи на 2025 год. </w:t>
      </w:r>
      <w:proofErr w:type="spellStart"/>
      <w:r w:rsidRPr="00193C4C">
        <w:rPr>
          <w:rFonts w:eastAsia="Calibri"/>
          <w:color w:val="000000" w:themeColor="text1"/>
          <w:sz w:val="28"/>
          <w:szCs w:val="28"/>
          <w:lang w:eastAsia="en-US"/>
        </w:rPr>
        <w:t>Недоисполнение</w:t>
      </w:r>
      <w:proofErr w:type="spellEnd"/>
      <w:r w:rsidRPr="00193C4C">
        <w:rPr>
          <w:rFonts w:eastAsia="Calibri"/>
          <w:color w:val="000000" w:themeColor="text1"/>
          <w:sz w:val="28"/>
          <w:szCs w:val="28"/>
          <w:lang w:eastAsia="en-US"/>
        </w:rPr>
        <w:t xml:space="preserve"> связано с уточнением численности получателей по сравнению с плановым значением;</w:t>
      </w:r>
    </w:p>
    <w:p w:rsidR="007D60F7" w:rsidRPr="00193C4C" w:rsidRDefault="007D60F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финансовое обеспечение затрат образовательных организаций, осуществляющих образовательную деятельность по образовательным программам среднего профессионального образования </w:t>
      </w:r>
      <w:proofErr w:type="gramStart"/>
      <w:r w:rsidRPr="00193C4C">
        <w:rPr>
          <w:rFonts w:eastAsia="Calibri"/>
          <w:color w:val="000000" w:themeColor="text1"/>
          <w:sz w:val="28"/>
          <w:szCs w:val="28"/>
          <w:lang w:eastAsia="en-US"/>
        </w:rPr>
        <w:t>кассовый расход</w:t>
      </w:r>
      <w:proofErr w:type="gramEnd"/>
      <w:r w:rsidRPr="00193C4C">
        <w:rPr>
          <w:rFonts w:eastAsia="Calibri"/>
          <w:color w:val="000000" w:themeColor="text1"/>
          <w:sz w:val="28"/>
          <w:szCs w:val="28"/>
          <w:lang w:eastAsia="en-US"/>
        </w:rPr>
        <w:t xml:space="preserve"> составил 5 550,0 тыс. рублей, что составило 100,0% от уточненного кассового плана, 100,0 %, от уточненной сводной бюджетной росписи на 2025 год в размере 5 550,0 тыс. рублей. </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Расходы регионального проекта «Педагоги и наставники» государственной программы Новосибирской области «Региональная программа развития среднего профессионального образования Новосибирской области» за 2025 год произведены по нижеследующим направлениям:</w:t>
      </w:r>
    </w:p>
    <w:p w:rsidR="007D60F7" w:rsidRPr="00193C4C" w:rsidRDefault="007D60F7" w:rsidP="00193C4C">
      <w:pPr>
        <w:ind w:firstLine="708"/>
        <w:jc w:val="both"/>
        <w:rPr>
          <w:color w:val="000000" w:themeColor="text1"/>
          <w:sz w:val="28"/>
          <w:szCs w:val="28"/>
          <w:lang w:eastAsia="en-US"/>
        </w:rPr>
      </w:pPr>
      <w:r w:rsidRPr="00193C4C">
        <w:rPr>
          <w:rFonts w:eastAsia="Calibri"/>
          <w:color w:val="000000" w:themeColor="text1"/>
          <w:sz w:val="28"/>
          <w:szCs w:val="28"/>
          <w:lang w:eastAsia="en-US"/>
        </w:rPr>
        <w:t xml:space="preserve">-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w:t>
      </w:r>
      <w:r w:rsidRPr="00193C4C">
        <w:rPr>
          <w:rFonts w:eastAsia="Calibri"/>
          <w:color w:val="000000" w:themeColor="text1"/>
          <w:sz w:val="28"/>
          <w:szCs w:val="28"/>
          <w:lang w:eastAsia="en-US"/>
        </w:rPr>
        <w:lastRenderedPageBreak/>
        <w:t>организациях</w:t>
      </w:r>
      <w:r w:rsidRPr="00193C4C">
        <w:rPr>
          <w:rFonts w:eastAsia="Calibri"/>
          <w:iCs/>
          <w:color w:val="000000" w:themeColor="text1"/>
          <w:sz w:val="28"/>
          <w:szCs w:val="28"/>
          <w:lang w:eastAsia="en-US"/>
        </w:rPr>
        <w:t xml:space="preserve"> за отчетный период направлено федеральных средств в сумме 187,5 тыс. рублей или 100,0 % от уточненного кассового плана 2025 год</w:t>
      </w:r>
      <w:r w:rsidRPr="00193C4C">
        <w:rPr>
          <w:rFonts w:eastAsia="Calibri"/>
          <w:color w:val="000000" w:themeColor="text1"/>
          <w:sz w:val="28"/>
          <w:szCs w:val="28"/>
          <w:lang w:eastAsia="en-US"/>
        </w:rPr>
        <w:t>, 100,0% от уточненной сводной бюджетной росписи на 2025 год</w:t>
      </w:r>
      <w:r w:rsidRPr="00193C4C">
        <w:rPr>
          <w:color w:val="000000" w:themeColor="text1"/>
          <w:sz w:val="28"/>
          <w:szCs w:val="28"/>
        </w:rPr>
        <w:t xml:space="preserve"> в сумме 187,5 тыс. рублей;</w:t>
      </w:r>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t>- на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за счет средств федерального бюджета предусмотрено 2</w:t>
      </w:r>
      <w:r w:rsidR="00367AA8" w:rsidRPr="00193C4C">
        <w:rPr>
          <w:color w:val="000000" w:themeColor="text1"/>
          <w:sz w:val="28"/>
          <w:szCs w:val="28"/>
        </w:rPr>
        <w:t> </w:t>
      </w:r>
      <w:r w:rsidRPr="00193C4C">
        <w:rPr>
          <w:color w:val="000000" w:themeColor="text1"/>
          <w:sz w:val="28"/>
          <w:szCs w:val="28"/>
        </w:rPr>
        <w:t xml:space="preserve">624,8 тыс. рублей. Кассовое исполнение за отчетный период составило </w:t>
      </w:r>
      <w:r w:rsidRPr="00193C4C">
        <w:rPr>
          <w:rFonts w:eastAsia="Calibri"/>
          <w:color w:val="000000" w:themeColor="text1"/>
          <w:sz w:val="28"/>
          <w:szCs w:val="28"/>
          <w:lang w:eastAsia="en-US"/>
        </w:rPr>
        <w:t>2</w:t>
      </w:r>
      <w:r w:rsidR="00367AA8"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624,8 </w:t>
      </w:r>
      <w:r w:rsidRPr="00193C4C">
        <w:rPr>
          <w:color w:val="000000" w:themeColor="text1"/>
          <w:sz w:val="28"/>
          <w:szCs w:val="28"/>
        </w:rPr>
        <w:t>тыс. рублей или 100,0 % от уточненного кассового плана на год, 100%, от уточненной сводной бюджетной росписи на 2025 год.</w:t>
      </w:r>
    </w:p>
    <w:p w:rsidR="007D60F7" w:rsidRPr="00193C4C" w:rsidRDefault="007D60F7" w:rsidP="00193C4C">
      <w:pPr>
        <w:ind w:firstLine="709"/>
        <w:jc w:val="both"/>
        <w:rPr>
          <w:color w:val="000000" w:themeColor="text1"/>
          <w:sz w:val="28"/>
          <w:szCs w:val="28"/>
          <w:lang w:eastAsia="en-US"/>
        </w:rPr>
      </w:pPr>
      <w:r w:rsidRPr="00193C4C">
        <w:rPr>
          <w:rFonts w:eastAsia="Calibri"/>
          <w:color w:val="000000" w:themeColor="text1"/>
          <w:sz w:val="28"/>
          <w:szCs w:val="28"/>
          <w:lang w:eastAsia="en-US"/>
        </w:rPr>
        <w:t>-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r w:rsidRPr="00193C4C">
        <w:rPr>
          <w:rFonts w:eastAsia="Calibri"/>
          <w:iCs/>
          <w:color w:val="000000" w:themeColor="text1"/>
          <w:sz w:val="28"/>
          <w:szCs w:val="28"/>
          <w:lang w:eastAsia="en-US"/>
        </w:rPr>
        <w:t xml:space="preserve"> в части повышенного районного коэффициента за отчетный период направлено в сумме 7,8 тыс. рублей или 100,0 % от уточненного кассового плана на 2025 год</w:t>
      </w:r>
      <w:r w:rsidRPr="00193C4C">
        <w:rPr>
          <w:rFonts w:eastAsia="Calibri"/>
          <w:color w:val="000000" w:themeColor="text1"/>
          <w:sz w:val="28"/>
          <w:szCs w:val="28"/>
          <w:lang w:eastAsia="en-US"/>
        </w:rPr>
        <w:t>, 100,0%, от уточненной сводной бюджетной росписи на 2025 год;</w:t>
      </w:r>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t>- на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части повышенного районного коэффициента предусмотрено 109,4 тыс. рублей. Кассовое исполнение составило 109,4 тыс. рублей или 100,0% от уточненного кассового плана на 2025 год, 100,0% от сводной бюджетной росписи на 2025 год;</w:t>
      </w:r>
    </w:p>
    <w:p w:rsidR="007D60F7" w:rsidRPr="00193C4C" w:rsidRDefault="007D60F7" w:rsidP="00193C4C">
      <w:pPr>
        <w:ind w:firstLine="708"/>
        <w:jc w:val="both"/>
        <w:rPr>
          <w:color w:val="000000" w:themeColor="text1"/>
          <w:sz w:val="28"/>
          <w:szCs w:val="28"/>
          <w:lang w:eastAsia="en-US"/>
        </w:rPr>
      </w:pPr>
      <w:bookmarkStart w:id="38" w:name="_Hlk101167688"/>
      <w:r w:rsidRPr="00193C4C">
        <w:rPr>
          <w:rFonts w:eastAsia="Calibri"/>
          <w:color w:val="000000" w:themeColor="text1"/>
          <w:sz w:val="28"/>
          <w:szCs w:val="28"/>
          <w:lang w:eastAsia="en-US"/>
        </w:rPr>
        <w:t xml:space="preserve">По комплексу процессных мероприятий «Обеспечение функционирования системы в сфере профессионального образования» государственной программы Новосибирской области «Региональная программа развития среднего профессионального образования Новосибирской области» за 2025 год осуществлены расходы </w:t>
      </w:r>
      <w:r w:rsidRPr="00193C4C">
        <w:rPr>
          <w:color w:val="000000" w:themeColor="text1"/>
          <w:sz w:val="28"/>
          <w:szCs w:val="28"/>
        </w:rPr>
        <w:t> на финансовое обеспечение деятельности (оказания услуг) государственных учреждений в размере 174</w:t>
      </w:r>
      <w:r w:rsidR="00367AA8" w:rsidRPr="00193C4C">
        <w:rPr>
          <w:color w:val="000000" w:themeColor="text1"/>
          <w:sz w:val="28"/>
          <w:szCs w:val="28"/>
        </w:rPr>
        <w:t> </w:t>
      </w:r>
      <w:r w:rsidRPr="00193C4C">
        <w:rPr>
          <w:color w:val="000000" w:themeColor="text1"/>
          <w:sz w:val="28"/>
          <w:szCs w:val="28"/>
        </w:rPr>
        <w:t>725,7 тыс. рублей или 99,7% от уточненного кассового плана на 2025 год и 99,0% от уточненной сводной бюджетной росписи.</w:t>
      </w:r>
    </w:p>
    <w:p w:rsidR="007D60F7" w:rsidRPr="00193C4C" w:rsidRDefault="007D60F7" w:rsidP="00193C4C">
      <w:pPr>
        <w:ind w:firstLine="708"/>
        <w:jc w:val="both"/>
        <w:rPr>
          <w:color w:val="000000" w:themeColor="text1"/>
          <w:sz w:val="28"/>
          <w:szCs w:val="28"/>
          <w:lang w:eastAsia="en-US"/>
        </w:rPr>
      </w:pPr>
      <w:bookmarkStart w:id="39" w:name="_Hlk100734189"/>
      <w:bookmarkEnd w:id="38"/>
      <w:r w:rsidRPr="00193C4C">
        <w:rPr>
          <w:color w:val="000000" w:themeColor="text1"/>
          <w:sz w:val="28"/>
          <w:szCs w:val="28"/>
        </w:rPr>
        <w:t xml:space="preserve">Расходы на финансовое обеспечение деятельности (оказание услуг) государственных учреждений в рамках регионального проекта «Педагоги и наставники» за отчетный период исполнены в сумме </w:t>
      </w:r>
      <w:r w:rsidRPr="00193C4C">
        <w:rPr>
          <w:rFonts w:eastAsia="Calibri"/>
          <w:color w:val="000000" w:themeColor="text1"/>
          <w:sz w:val="28"/>
          <w:szCs w:val="28"/>
          <w:lang w:eastAsia="en-US"/>
        </w:rPr>
        <w:t xml:space="preserve">25 034,2 </w:t>
      </w:r>
      <w:r w:rsidRPr="00193C4C">
        <w:rPr>
          <w:color w:val="000000" w:themeColor="text1"/>
          <w:sz w:val="28"/>
          <w:szCs w:val="28"/>
        </w:rPr>
        <w:t xml:space="preserve">тыс. рублей или 100% от уточненного кассового плана на 2025 год, 99,5%, от уточненной сводной бюджетной росписи на 2025 год. </w:t>
      </w:r>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t>По комплексу процессных мероприятий «Кадровое обеспечение системы образования Новосибирской области» за 2025 год осуществлены расходы на финансовое обеспечение деятельности (оказание услуг) государственных учреждений в сумме 189</w:t>
      </w:r>
      <w:r w:rsidR="00367AA8" w:rsidRPr="00193C4C">
        <w:rPr>
          <w:color w:val="000000" w:themeColor="text1"/>
          <w:sz w:val="28"/>
          <w:szCs w:val="28"/>
        </w:rPr>
        <w:t> </w:t>
      </w:r>
      <w:r w:rsidRPr="00193C4C">
        <w:rPr>
          <w:color w:val="000000" w:themeColor="text1"/>
          <w:sz w:val="28"/>
          <w:szCs w:val="28"/>
        </w:rPr>
        <w:t>216,9 тыс. рублей</w:t>
      </w:r>
      <w:r w:rsidRPr="00193C4C">
        <w:rPr>
          <w:rFonts w:eastAsia="Calibri"/>
          <w:color w:val="000000" w:themeColor="text1"/>
          <w:sz w:val="28"/>
          <w:szCs w:val="28"/>
          <w:lang w:eastAsia="en-US"/>
        </w:rPr>
        <w:t xml:space="preserve"> </w:t>
      </w:r>
      <w:r w:rsidRPr="00193C4C">
        <w:rPr>
          <w:color w:val="000000" w:themeColor="text1"/>
          <w:sz w:val="28"/>
          <w:szCs w:val="28"/>
        </w:rPr>
        <w:t>или 100,0% от уточненного кассового плана на 2025 год, 98,8%, от уточненной сводной бюджетной росписи на 2025 год.</w:t>
      </w:r>
      <w:bookmarkEnd w:id="39"/>
      <w:r w:rsidRPr="00193C4C">
        <w:rPr>
          <w:color w:val="000000" w:themeColor="text1"/>
          <w:sz w:val="28"/>
          <w:szCs w:val="28"/>
        </w:rPr>
        <w:t xml:space="preserve"> Расходы направляются на субсидии на выполнение государственного задания Новосибирскому институту повышения квалификации и переподготовки работников образования.</w:t>
      </w:r>
      <w:r w:rsidRPr="00193C4C">
        <w:rPr>
          <w:rFonts w:eastAsia="Calibri"/>
          <w:color w:val="000000" w:themeColor="text1"/>
          <w:sz w:val="28"/>
          <w:szCs w:val="28"/>
          <w:lang w:eastAsia="en-US"/>
        </w:rPr>
        <w:t xml:space="preserve"> </w:t>
      </w:r>
      <w:bookmarkStart w:id="40" w:name="_Hlk163652920"/>
      <w:r w:rsidRPr="00193C4C">
        <w:rPr>
          <w:color w:val="000000" w:themeColor="text1"/>
          <w:sz w:val="28"/>
          <w:szCs w:val="28"/>
        </w:rPr>
        <w:t>За аналогичный период 2024 года кассовое исполнение составило 169</w:t>
      </w:r>
      <w:r w:rsidR="00367AA8" w:rsidRPr="00193C4C">
        <w:rPr>
          <w:color w:val="000000" w:themeColor="text1"/>
          <w:sz w:val="28"/>
          <w:szCs w:val="28"/>
        </w:rPr>
        <w:t> </w:t>
      </w:r>
      <w:r w:rsidRPr="00193C4C">
        <w:rPr>
          <w:color w:val="000000" w:themeColor="text1"/>
          <w:sz w:val="28"/>
          <w:szCs w:val="28"/>
        </w:rPr>
        <w:t>589,5 тыс. рублей, увеличение составило 11,6%.</w:t>
      </w:r>
      <w:bookmarkEnd w:id="40"/>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lastRenderedPageBreak/>
        <w:t>По комплексу процессных мероприятий «Интеграция высшего и профессионального образования, подготовка кадров для отраслей народного хозяйства» на 2025 год предусмотрены следующие расходы:</w:t>
      </w:r>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t xml:space="preserve">- на подготовку управленческих кадров для организаций народного хозяйства Российской Федерации за 2025 год </w:t>
      </w:r>
      <w:bookmarkStart w:id="41" w:name="_Hlk101167898"/>
      <w:r w:rsidRPr="00193C4C">
        <w:rPr>
          <w:color w:val="000000" w:themeColor="text1"/>
          <w:sz w:val="28"/>
          <w:szCs w:val="28"/>
        </w:rPr>
        <w:t>расходы составили 3 883,6 тыс. рублей или 96,6% от уточненного кассового плана на 2025 год, 96,6%, от уточненной сводной бюджетной росписи на 2025 год</w:t>
      </w:r>
      <w:r w:rsidRPr="00193C4C">
        <w:rPr>
          <w:rFonts w:eastAsia="Calibri"/>
          <w:color w:val="000000" w:themeColor="text1"/>
          <w:sz w:val="28"/>
          <w:szCs w:val="28"/>
          <w:lang w:eastAsia="en-US"/>
        </w:rPr>
        <w:t xml:space="preserve"> </w:t>
      </w:r>
      <w:r w:rsidRPr="00193C4C">
        <w:rPr>
          <w:color w:val="000000" w:themeColor="text1"/>
          <w:sz w:val="28"/>
          <w:szCs w:val="28"/>
        </w:rPr>
        <w:t>в том числе 1 872,8 – средства федерального бюджета;</w:t>
      </w:r>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t>- на финансовое обеспечение научно-исследовательских расходы составили 2 165,8 тыс. рублей или 100,0% от уточненного кассового плана на 2025 год, 100,0%, от уточненной сводной бюджетной росписи на 2025 год.</w:t>
      </w:r>
    </w:p>
    <w:p w:rsidR="007D60F7" w:rsidRPr="00193C4C" w:rsidRDefault="007D60F7" w:rsidP="00193C4C">
      <w:pPr>
        <w:ind w:firstLine="708"/>
        <w:jc w:val="both"/>
        <w:rPr>
          <w:color w:val="000000" w:themeColor="text1"/>
          <w:sz w:val="28"/>
          <w:szCs w:val="28"/>
          <w:lang w:eastAsia="en-US"/>
        </w:rPr>
      </w:pPr>
      <w:r w:rsidRPr="00193C4C">
        <w:rPr>
          <w:color w:val="000000" w:themeColor="text1"/>
          <w:sz w:val="28"/>
          <w:szCs w:val="28"/>
        </w:rPr>
        <w:t xml:space="preserve">В рамках государственной программы Новосибирской области «Региональная программа развития среднего профессионального образования Новосибирской области» предусмотрены расходы по нижеследующим направлениям: </w:t>
      </w:r>
    </w:p>
    <w:p w:rsidR="007D60F7" w:rsidRPr="00193C4C" w:rsidRDefault="007D60F7" w:rsidP="00193C4C">
      <w:pPr>
        <w:ind w:firstLine="709"/>
        <w:jc w:val="both"/>
        <w:rPr>
          <w:i/>
          <w:color w:val="000000" w:themeColor="text1"/>
          <w:sz w:val="28"/>
          <w:szCs w:val="28"/>
          <w:lang w:eastAsia="en-US"/>
        </w:rPr>
      </w:pPr>
      <w:r w:rsidRPr="00193C4C">
        <w:rPr>
          <w:i/>
          <w:color w:val="000000" w:themeColor="text1"/>
          <w:sz w:val="28"/>
          <w:szCs w:val="28"/>
        </w:rPr>
        <w:t>1) на реализацию мероприятий регионального проекта «</w:t>
      </w:r>
      <w:proofErr w:type="spellStart"/>
      <w:r w:rsidRPr="00193C4C">
        <w:rPr>
          <w:i/>
          <w:color w:val="000000" w:themeColor="text1"/>
          <w:sz w:val="28"/>
          <w:szCs w:val="28"/>
        </w:rPr>
        <w:t>Профессионалитет</w:t>
      </w:r>
      <w:proofErr w:type="spellEnd"/>
      <w:r w:rsidRPr="00193C4C">
        <w:rPr>
          <w:i/>
          <w:color w:val="000000" w:themeColor="text1"/>
          <w:sz w:val="28"/>
          <w:szCs w:val="28"/>
        </w:rPr>
        <w:t xml:space="preserve">»: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ресурсное обеспечение профессиональных образовательных организаций в целях обеспечения процедуры аттестации в форме демонстрационного экзамена запланировано 44 907,1 тыс. рублей. За год на эти цели направлено 44 843,7 тыс. рублей или 100,0% от уточненного кассового плана на 2025 год, 100,0% от уточненной сводной бюджетной росписи на 2025 год. </w:t>
      </w:r>
    </w:p>
    <w:p w:rsidR="007D60F7" w:rsidRPr="00193C4C" w:rsidRDefault="007D60F7" w:rsidP="00193C4C">
      <w:pPr>
        <w:ind w:firstLine="709"/>
        <w:jc w:val="both"/>
        <w:rPr>
          <w:rFonts w:eastAsia="Calibri"/>
          <w:color w:val="000000" w:themeColor="text1"/>
          <w:sz w:val="28"/>
          <w:szCs w:val="28"/>
          <w:lang w:eastAsia="en-US"/>
        </w:rPr>
      </w:pPr>
      <w:r w:rsidRPr="00193C4C">
        <w:rPr>
          <w:color w:val="000000" w:themeColor="text1"/>
          <w:sz w:val="28"/>
          <w:szCs w:val="28"/>
        </w:rPr>
        <w:t>- на</w:t>
      </w:r>
      <w:r w:rsidRPr="00193C4C">
        <w:rPr>
          <w:rFonts w:eastAsia="Calibri"/>
          <w:color w:val="000000" w:themeColor="text1"/>
          <w:sz w:val="28"/>
          <w:szCs w:val="28"/>
          <w:lang w:eastAsia="en-US"/>
        </w:rPr>
        <w:t xml:space="preserve"> </w:t>
      </w:r>
      <w:r w:rsidRPr="00193C4C">
        <w:rPr>
          <w:color w:val="000000" w:themeColor="text1"/>
          <w:sz w:val="28"/>
          <w:szCs w:val="28"/>
        </w:rPr>
        <w:t xml:space="preserve">поощрение победителей и призеров международных и национальных чемпионатов по профессиональному мастерству и их наставников на 2025 год предусмотрено 22 723,2 тыс. рублей. За год на эти цели направлено 16 468,0 тыс. рублей или 72,5% от уточненного кассового плана на 2025 год, 72,5%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в связи с отсутствием достаточного количества победителей; </w:t>
      </w:r>
    </w:p>
    <w:p w:rsidR="007D60F7" w:rsidRPr="00193C4C" w:rsidRDefault="007D60F7"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 на преобразование учебных корпусов и общежитий колледжей как неотъемлемой части учебно-производственного комплекса на 2025 год предусмотрено 77 370,9 тыс. рублей. За 2025 год на эти цели направлено 21 088,0 тыс. рублей, в том числе 20 244,5 </w:t>
      </w:r>
      <w:proofErr w:type="spellStart"/>
      <w:proofErr w:type="gramStart"/>
      <w:r w:rsidRPr="00193C4C">
        <w:rPr>
          <w:color w:val="000000" w:themeColor="text1"/>
          <w:sz w:val="28"/>
          <w:szCs w:val="28"/>
        </w:rPr>
        <w:t>тыс.рублей</w:t>
      </w:r>
      <w:proofErr w:type="spellEnd"/>
      <w:proofErr w:type="gramEnd"/>
      <w:r w:rsidRPr="00193C4C">
        <w:rPr>
          <w:color w:val="000000" w:themeColor="text1"/>
          <w:sz w:val="28"/>
          <w:szCs w:val="28"/>
        </w:rPr>
        <w:t xml:space="preserve"> – средства федерального бюджета, или 27,3% от уточненного кассового плана на 2025 год, 27,3%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w:t>
      </w:r>
      <w:r w:rsidRPr="00193C4C">
        <w:rPr>
          <w:color w:val="000000" w:themeColor="text1"/>
          <w:sz w:val="28"/>
          <w:szCs w:val="28"/>
          <w:lang w:eastAsia="en-US"/>
        </w:rPr>
        <w:t xml:space="preserve"> поздним сроком предоставления подрядчиком документов о выполнении работ, оплата работ не была произведена в 2025 году. Средства федерального бюджета на сумму 36 091,6 тыс. рублей возвращены в федеральный бюджет</w:t>
      </w:r>
      <w:r w:rsidRPr="00193C4C">
        <w:rPr>
          <w:color w:val="000000" w:themeColor="text1"/>
          <w:sz w:val="28"/>
          <w:szCs w:val="28"/>
        </w:rPr>
        <w:t xml:space="preserve">; </w:t>
      </w:r>
    </w:p>
    <w:p w:rsidR="007D60F7" w:rsidRPr="00193C4C" w:rsidRDefault="007D60F7" w:rsidP="00193C4C">
      <w:pPr>
        <w:ind w:firstLine="709"/>
        <w:jc w:val="both"/>
        <w:rPr>
          <w:rFonts w:eastAsia="Calibri"/>
          <w:color w:val="000000" w:themeColor="text1"/>
          <w:sz w:val="28"/>
          <w:szCs w:val="28"/>
          <w:lang w:eastAsia="en-US"/>
        </w:rPr>
      </w:pPr>
      <w:r w:rsidRPr="00193C4C">
        <w:rPr>
          <w:color w:val="000000" w:themeColor="text1"/>
          <w:sz w:val="28"/>
          <w:szCs w:val="28"/>
        </w:rPr>
        <w:t>- на создание и обеспечение функционирования центров опережающей профессиональной подготовки (обеспечение деятельности АНО «Центр опережающей профессиональной подготовки Новосибирской области»)</w:t>
      </w:r>
      <w:r w:rsidRPr="00193C4C">
        <w:rPr>
          <w:color w:val="000000" w:themeColor="text1"/>
          <w:sz w:val="28"/>
          <w:szCs w:val="28"/>
          <w:lang w:eastAsia="en-US"/>
        </w:rPr>
        <w:t xml:space="preserve"> </w:t>
      </w:r>
      <w:r w:rsidRPr="00193C4C">
        <w:rPr>
          <w:color w:val="000000" w:themeColor="text1"/>
          <w:sz w:val="28"/>
          <w:szCs w:val="28"/>
        </w:rPr>
        <w:t>направлено 36 239,6 тыс. рублей или 100,0 % от уточненного кассового плана на  2025 год, 98,8 % от уточненной сводной бюджетной росписи на 2025 год;</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государственную поддержку реализации системы профессиональных конкурсов в целях предоставления гражданам возможностей для профессионального и карьерного роста направлено 88 140,9 тыс. рублей или 99,6% от уточненного кассового плана на 2025 год, 99,6% от уточненной сводной бюджетной росписи на 2025 год.</w:t>
      </w:r>
    </w:p>
    <w:p w:rsidR="007D60F7" w:rsidRPr="00193C4C" w:rsidRDefault="007D60F7" w:rsidP="00193C4C">
      <w:pPr>
        <w:ind w:firstLine="709"/>
        <w:jc w:val="both"/>
        <w:rPr>
          <w:i/>
          <w:color w:val="000000" w:themeColor="text1"/>
          <w:sz w:val="28"/>
          <w:szCs w:val="28"/>
          <w:lang w:eastAsia="en-US"/>
        </w:rPr>
      </w:pPr>
      <w:r w:rsidRPr="00193C4C">
        <w:rPr>
          <w:i/>
          <w:color w:val="000000" w:themeColor="text1"/>
          <w:sz w:val="28"/>
          <w:szCs w:val="28"/>
        </w:rPr>
        <w:lastRenderedPageBreak/>
        <w:t>2)</w:t>
      </w:r>
      <w:r w:rsidR="00367AA8" w:rsidRPr="00193C4C">
        <w:rPr>
          <w:i/>
          <w:color w:val="000000" w:themeColor="text1"/>
          <w:sz w:val="28"/>
          <w:szCs w:val="28"/>
        </w:rPr>
        <w:t> </w:t>
      </w:r>
      <w:r w:rsidRPr="00193C4C">
        <w:rPr>
          <w:i/>
          <w:color w:val="000000" w:themeColor="text1"/>
          <w:sz w:val="28"/>
          <w:szCs w:val="28"/>
        </w:rPr>
        <w:t>на реализацию комплекса процессных мероприятий «Обеспечение функционирования системы в сфере профессионального образования»:</w:t>
      </w:r>
    </w:p>
    <w:p w:rsidR="007D60F7" w:rsidRPr="00193C4C" w:rsidRDefault="007D60F7"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 на выплату стипендий Правительства Новосибирской области студентам профессиональных образовательных организаций Новосибирской области </w:t>
      </w:r>
      <w:r w:rsidRPr="00193C4C">
        <w:rPr>
          <w:rFonts w:eastAsia="Calibri"/>
          <w:color w:val="000000" w:themeColor="text1"/>
          <w:sz w:val="28"/>
          <w:szCs w:val="28"/>
          <w:lang w:eastAsia="en-US"/>
        </w:rPr>
        <w:t xml:space="preserve">направлено 20 337,8 тыс. рублей </w:t>
      </w:r>
      <w:bookmarkStart w:id="42" w:name="_Hlk162950110"/>
      <w:r w:rsidRPr="00193C4C">
        <w:rPr>
          <w:rFonts w:eastAsia="Calibri"/>
          <w:color w:val="000000" w:themeColor="text1"/>
          <w:sz w:val="28"/>
          <w:szCs w:val="28"/>
          <w:lang w:eastAsia="en-US"/>
        </w:rPr>
        <w:t xml:space="preserve">или 93,3% от уточненного кассового плана на 2025 год, 93,3%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отчислением студентов;</w:t>
      </w:r>
      <w:r w:rsidRPr="00193C4C">
        <w:rPr>
          <w:rFonts w:eastAsia="Calibri"/>
          <w:color w:val="000000" w:themeColor="text1"/>
          <w:sz w:val="28"/>
          <w:szCs w:val="28"/>
          <w:lang w:eastAsia="en-US"/>
        </w:rPr>
        <w:t xml:space="preserve"> </w:t>
      </w:r>
      <w:bookmarkEnd w:id="42"/>
    </w:p>
    <w:p w:rsidR="007D60F7" w:rsidRPr="00193C4C" w:rsidRDefault="007D60F7"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на денежное поощрение молодым преподавателям ИТ-дисциплин профессиональных образовательных организаций направлено 9 865,6 тыс. рублей или 87,7% от уточненного кассового плана на 2025 года, 87,7% от уточненной сводной бюджетной росписи на 2025 год. </w:t>
      </w:r>
      <w:bookmarkStart w:id="43" w:name="_Hlk162953392"/>
      <w:proofErr w:type="spellStart"/>
      <w:r w:rsidRPr="00193C4C">
        <w:rPr>
          <w:rFonts w:eastAsia="Calibri"/>
          <w:color w:val="000000" w:themeColor="text1"/>
          <w:sz w:val="28"/>
          <w:szCs w:val="28"/>
          <w:lang w:eastAsia="en-US"/>
        </w:rPr>
        <w:t>Недоисполнение</w:t>
      </w:r>
      <w:proofErr w:type="spellEnd"/>
      <w:r w:rsidRPr="00193C4C">
        <w:rPr>
          <w:rFonts w:eastAsia="Calibri"/>
          <w:color w:val="000000" w:themeColor="text1"/>
          <w:sz w:val="28"/>
          <w:szCs w:val="28"/>
          <w:lang w:eastAsia="en-US"/>
        </w:rPr>
        <w:t xml:space="preserve"> связано с уточнением численности преподавателей. За аналогичный период 2024 года исполнение составило 8 287,4 тыс. рублей, расходы увеличились по сравнению с предыдущим годом на 19,0%;</w:t>
      </w:r>
      <w:bookmarkEnd w:id="43"/>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повышение уровня профессиональной компетенции работников профессиональных образовательных организаций, организаций дополнительного профессионального образования </w:t>
      </w:r>
      <w:r w:rsidRPr="00193C4C">
        <w:rPr>
          <w:rFonts w:eastAsia="Calibri"/>
          <w:color w:val="000000" w:themeColor="text1"/>
          <w:sz w:val="28"/>
          <w:szCs w:val="28"/>
          <w:lang w:eastAsia="en-US"/>
        </w:rPr>
        <w:t>направлено 701,2 тыс. рублей или 100,0% от уточненного кассового плана на 2025 года, 100% от уточненной сводной бюджетной росписи на 2025 год.;</w:t>
      </w:r>
    </w:p>
    <w:p w:rsidR="007D60F7" w:rsidRPr="00193C4C" w:rsidRDefault="007D60F7" w:rsidP="00193C4C">
      <w:pPr>
        <w:ind w:firstLine="709"/>
        <w:jc w:val="both"/>
        <w:rPr>
          <w:color w:val="000000" w:themeColor="text1"/>
          <w:sz w:val="28"/>
          <w:szCs w:val="28"/>
          <w:lang w:eastAsia="en-US"/>
        </w:rPr>
      </w:pPr>
      <w:r w:rsidRPr="00193C4C">
        <w:rPr>
          <w:i/>
          <w:color w:val="000000" w:themeColor="text1"/>
          <w:sz w:val="28"/>
          <w:szCs w:val="28"/>
        </w:rPr>
        <w:t>3) на реализацию мероприятий комплекса процессных мероприятий «Модернизация сети профессиональных образовательных организаций региона в соответствии с перспективными задачами социально-экономического развития Новосибирской области»:</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ресурсное обеспечение модернизации системы профессионального образования Новосибирской области направлено 58 273,8 тыс. рублей или 100,0% от уточненного кассового плана на 2025 год, 100,0% от уточненной сводной бюджетной росписи на 2025 год. </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реализацию программ профессиональной подготовки политехнической и агротехнической направленности для обучающихся общеобразовательных организаций за отчетный период направлено 24 206,8 тыс. рублей или 100,0% от уточненного кассового плана на 2025 год, 100,0% от уточненной сводной бюджетной росписи на 2025 год.</w:t>
      </w:r>
      <w:r w:rsidRPr="00193C4C">
        <w:rPr>
          <w:rFonts w:eastAsia="Calibri"/>
          <w:color w:val="000000" w:themeColor="text1"/>
          <w:sz w:val="28"/>
          <w:szCs w:val="28"/>
          <w:lang w:eastAsia="en-US"/>
        </w:rPr>
        <w:t xml:space="preserve"> </w:t>
      </w:r>
      <w:r w:rsidRPr="00193C4C">
        <w:rPr>
          <w:color w:val="000000" w:themeColor="text1"/>
          <w:sz w:val="28"/>
          <w:szCs w:val="28"/>
        </w:rPr>
        <w:t>За аналогичный период 2024 года исполнение составило 49</w:t>
      </w:r>
      <w:r w:rsidR="00367AA8" w:rsidRPr="00193C4C">
        <w:rPr>
          <w:color w:val="000000" w:themeColor="text1"/>
          <w:sz w:val="28"/>
          <w:szCs w:val="28"/>
        </w:rPr>
        <w:t> </w:t>
      </w:r>
      <w:r w:rsidRPr="00193C4C">
        <w:rPr>
          <w:color w:val="000000" w:themeColor="text1"/>
          <w:sz w:val="28"/>
          <w:szCs w:val="28"/>
        </w:rPr>
        <w:t>231,8 тыс. рублей, расходы уменьшились по сравнению с предыдущим годом на 50,8%.</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мероприятия по созданию базовой профессиональной образовательной организации, обеспечивающей поддержку региональной системы инклюзивного профессионального образования инвалидов в 2025 году предусмотрено 64 366,1 тыс. рублей, в том числе средства федерального бюджета в размере 49 561,9 тыс. рублей. Расходы за 2025 год составили 64 366,1 тыс. рублей, в том числе средства федерального бюджета составили 49 561,9 тыс. рублей, или 100,0% от уточненного кассового плана на 2025 год, 100,0% от уточненной сводной бюджетной росписи на 2025 год.</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В 2025 году в рамках расходов на реализацию регионального проекта «Все лучшее детям» предусмотрены средства на оснащение предметных кабинетов общеобразовательных организаций средствами обучения и воспитания в сумме 91 720,3 тыс. рублей, в том числе средства федерального бюджета в размере 88 051,3 тыс. рублей. Расходы за 2025 год составили 86 089,9 тыс. рублей, в том </w:t>
      </w:r>
      <w:r w:rsidRPr="00193C4C">
        <w:rPr>
          <w:color w:val="000000" w:themeColor="text1"/>
          <w:sz w:val="28"/>
          <w:szCs w:val="28"/>
        </w:rPr>
        <w:lastRenderedPageBreak/>
        <w:t xml:space="preserve">числе средства федерального бюджета составили 82 646,1 тыс. рублей, или 93,9% от уточненного кассового плана на 2025 год, 93,9%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экономией, полученной по итогам проведения конкурсных процедур.</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В рамках расходов на реализацию регионального проекта «Педагоги и наставники» на 2025 год предусмотрены средства по следующим направлениям:</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xml:space="preserve">- на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из федерального бюджета направлено 84 633,9 тыс. рублей или 93,7% от уточненного кассового плана на 2025 год, 93,7%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наличием больничных листов;</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2025 год предусмотрены средства в размере 293 494,7 тыс. рублей, в том числе из федерального бюджета в сумме 281 630,0 тыс. рублей. За 2025 год расходы составили 260 525,0</w:t>
      </w:r>
      <w:r w:rsidRPr="00193C4C">
        <w:rPr>
          <w:rFonts w:eastAsia="Calibri"/>
          <w:color w:val="000000" w:themeColor="text1"/>
          <w:sz w:val="28"/>
          <w:szCs w:val="28"/>
          <w:lang w:eastAsia="en-US"/>
        </w:rPr>
        <w:t xml:space="preserve"> тыс. рублей, в том числе 249 993,4 тыс. рублей – средства федерального бюджета, или 88,8% от уточненного кассового плана на 2025 год, 88,8% от уточненной сводной бюджетной росписи на 2025 год</w:t>
      </w:r>
      <w:r w:rsidRPr="00193C4C">
        <w:rPr>
          <w:color w:val="000000" w:themeColor="text1"/>
          <w:sz w:val="28"/>
          <w:szCs w:val="28"/>
        </w:rPr>
        <w:t xml:space="preserve">.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наличием больничных листов. За аналогичный период 2024 года исполнение составило 235 836,8 тыс. рублей, прирост расходов по сравнению с предыдущим годом составил 24,4%;</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xml:space="preserve">- на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 направлено 3 593,7 тыс. рублей или 95,4% от уточненного кассового плана на  2025 год, 95,4%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наличием больничных листов.</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В рамках ведомственного проекта «Модернизация инфраструктуры дошкольного, общего и дополнительного образования» на 2025 год предусмотрены расходы по следующим направлениям:</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ресурсное обеспечение модернизации образования Новосибирской области предусмотрено 1 964 808,9 тыс. рублей. За год на эти цели направлено 1 908 029,0 тыс. рублей или 97,1% от уточненного кассового плана на 2025 год, 97,1% от уточненной сводной бюджетной росписи на 2025 год.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материально-техническое оснащение пунктов приема экзаменов в целях создания условий для проведения государственной итоговой аттестации на 2025 год предусмотрено 110 560,6 тыс. рублей. Расходы за 2025 год составили 110 560,6 тыс. рублей или 100,0% от уточненного кассового плана на 2025 год, 100,0% от уточненной сводной бюджетной росписи на 2025 год;</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 на создание новых мест в общеобразовательных организациях в связи с ростом числа обучающихся, вызванным демографическим фактором (по установленному уровню </w:t>
      </w:r>
      <w:proofErr w:type="spellStart"/>
      <w:r w:rsidRPr="00193C4C">
        <w:rPr>
          <w:color w:val="000000" w:themeColor="text1"/>
          <w:sz w:val="28"/>
          <w:szCs w:val="28"/>
        </w:rPr>
        <w:t>софинансирования</w:t>
      </w:r>
      <w:proofErr w:type="spellEnd"/>
      <w:r w:rsidRPr="00193C4C">
        <w:rPr>
          <w:color w:val="000000" w:themeColor="text1"/>
          <w:sz w:val="28"/>
          <w:szCs w:val="28"/>
        </w:rPr>
        <w:t xml:space="preserve"> (плата </w:t>
      </w:r>
      <w:proofErr w:type="spellStart"/>
      <w:r w:rsidRPr="00193C4C">
        <w:rPr>
          <w:color w:val="000000" w:themeColor="text1"/>
          <w:sz w:val="28"/>
          <w:szCs w:val="28"/>
        </w:rPr>
        <w:t>концедента</w:t>
      </w:r>
      <w:proofErr w:type="spellEnd"/>
      <w:r w:rsidRPr="00193C4C">
        <w:rPr>
          <w:color w:val="000000" w:themeColor="text1"/>
          <w:sz w:val="28"/>
          <w:szCs w:val="28"/>
        </w:rPr>
        <w:t xml:space="preserve">)) расходы запланированы в размере 75 021,5 тыс. рублей (средства </w:t>
      </w:r>
      <w:proofErr w:type="spellStart"/>
      <w:r w:rsidRPr="00193C4C">
        <w:rPr>
          <w:color w:val="000000" w:themeColor="text1"/>
          <w:sz w:val="28"/>
          <w:szCs w:val="28"/>
        </w:rPr>
        <w:t>софинансирования</w:t>
      </w:r>
      <w:proofErr w:type="spellEnd"/>
      <w:r w:rsidRPr="00193C4C">
        <w:rPr>
          <w:color w:val="000000" w:themeColor="text1"/>
          <w:sz w:val="28"/>
          <w:szCs w:val="28"/>
        </w:rPr>
        <w:t xml:space="preserve">). Средства федерального бюджета в сумме 251 157,6 тыс. рублей были отозваны </w:t>
      </w:r>
      <w:r w:rsidRPr="00193C4C">
        <w:rPr>
          <w:color w:val="000000" w:themeColor="text1"/>
          <w:sz w:val="28"/>
          <w:szCs w:val="28"/>
        </w:rPr>
        <w:lastRenderedPageBreak/>
        <w:t>Министерством просвещения Российской Федерации в соответствии с уведомлением о сокращении ЛБО от 12.09.2025 № 073/59584/094. В 2025 году расходы не осуществлялись. В прошлом году указанные расходы не производились;</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на создание новых мест в общеобразовательных организациях в связи с ростом числа обучающихся, вызванным демографическим фактором (</w:t>
      </w:r>
      <w:proofErr w:type="spellStart"/>
      <w:r w:rsidRPr="00193C4C">
        <w:rPr>
          <w:color w:val="000000" w:themeColor="text1"/>
          <w:sz w:val="28"/>
          <w:szCs w:val="28"/>
        </w:rPr>
        <w:t>несофинансируемая</w:t>
      </w:r>
      <w:proofErr w:type="spellEnd"/>
      <w:r w:rsidRPr="00193C4C">
        <w:rPr>
          <w:color w:val="000000" w:themeColor="text1"/>
          <w:sz w:val="28"/>
          <w:szCs w:val="28"/>
        </w:rPr>
        <w:t xml:space="preserve"> часть расходов) расходы запланированы в размере 1 745 329,2 тыс. рублей. В связи с возбуждением уголовного дела в отношении контролирующего лица концессионеров, а также арестом строительных площадок, строительство объектов было приостановлено. 20.11.2025 получено согласование ФАС изменений условий концессионных соглашений в части сроков создания «концессионных объектов» до 31.12.2026. Финансирование расходов, предусмотренных в бюджете </w:t>
      </w:r>
      <w:proofErr w:type="spellStart"/>
      <w:r w:rsidRPr="00193C4C">
        <w:rPr>
          <w:color w:val="000000" w:themeColor="text1"/>
          <w:sz w:val="28"/>
          <w:szCs w:val="28"/>
        </w:rPr>
        <w:t>минобразования</w:t>
      </w:r>
      <w:proofErr w:type="spellEnd"/>
      <w:r w:rsidRPr="00193C4C">
        <w:rPr>
          <w:color w:val="000000" w:themeColor="text1"/>
          <w:sz w:val="28"/>
          <w:szCs w:val="28"/>
        </w:rPr>
        <w:t xml:space="preserve"> НСО на плату </w:t>
      </w:r>
      <w:proofErr w:type="spellStart"/>
      <w:r w:rsidRPr="00193C4C">
        <w:rPr>
          <w:color w:val="000000" w:themeColor="text1"/>
          <w:sz w:val="28"/>
          <w:szCs w:val="28"/>
        </w:rPr>
        <w:t>концедента</w:t>
      </w:r>
      <w:proofErr w:type="spellEnd"/>
      <w:r w:rsidRPr="00193C4C">
        <w:rPr>
          <w:color w:val="000000" w:themeColor="text1"/>
          <w:sz w:val="28"/>
          <w:szCs w:val="28"/>
        </w:rPr>
        <w:t xml:space="preserve">, в 2025 году не осуществлялось. Плата </w:t>
      </w:r>
      <w:proofErr w:type="spellStart"/>
      <w:r w:rsidRPr="00193C4C">
        <w:rPr>
          <w:color w:val="000000" w:themeColor="text1"/>
          <w:sz w:val="28"/>
          <w:szCs w:val="28"/>
        </w:rPr>
        <w:t>концедента</w:t>
      </w:r>
      <w:proofErr w:type="spellEnd"/>
      <w:r w:rsidRPr="00193C4C">
        <w:rPr>
          <w:color w:val="000000" w:themeColor="text1"/>
          <w:sz w:val="28"/>
          <w:szCs w:val="28"/>
        </w:rPr>
        <w:t xml:space="preserve"> будет осуществляться только после ввода объектов в эксплуатацию. За аналогичный период прошлого года указанные расходы не производились.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 xml:space="preserve">По комплексу процессных мероприятий «Обеспечение функционирования системы в сфере образования» на 2025 год предусмотрены расходы на организацию проведения независимой оценки качества условий осуществления образовательной деятельности в сумме 626,5 тыс. рублей. В 2025 году на эти цели направлено 175,0 тыс. рублей или 27,9 % от уточненного кассового плана на 2025 год, 27,9%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экономией, полученной по итогам проведения конкурсных процедур. </w:t>
      </w:r>
    </w:p>
    <w:p w:rsidR="007D60F7" w:rsidRPr="00193C4C" w:rsidRDefault="007D60F7" w:rsidP="00193C4C">
      <w:pPr>
        <w:ind w:firstLine="709"/>
        <w:jc w:val="both"/>
        <w:rPr>
          <w:color w:val="000000" w:themeColor="text1"/>
          <w:sz w:val="28"/>
          <w:szCs w:val="28"/>
          <w:lang w:eastAsia="en-US"/>
        </w:rPr>
      </w:pPr>
      <w:r w:rsidRPr="00193C4C">
        <w:rPr>
          <w:color w:val="000000" w:themeColor="text1"/>
          <w:sz w:val="28"/>
          <w:szCs w:val="28"/>
        </w:rPr>
        <w:t>По расходам на финансовое обеспечение деятельности (оказания услуг) государственных учреждений</w:t>
      </w:r>
      <w:r w:rsidRPr="00193C4C">
        <w:rPr>
          <w:rFonts w:eastAsia="Calibri"/>
          <w:color w:val="000000" w:themeColor="text1"/>
          <w:sz w:val="28"/>
          <w:szCs w:val="28"/>
          <w:lang w:eastAsia="en-US"/>
        </w:rPr>
        <w:t xml:space="preserve"> в рамках </w:t>
      </w:r>
      <w:r w:rsidRPr="00193C4C">
        <w:rPr>
          <w:color w:val="000000" w:themeColor="text1"/>
          <w:sz w:val="28"/>
          <w:szCs w:val="28"/>
        </w:rPr>
        <w:t>комплекса процессных мероприятий «Обеспечение функционирования системы в сфере образования» направлено 615</w:t>
      </w:r>
      <w:r w:rsidR="00367AA8" w:rsidRPr="00193C4C">
        <w:rPr>
          <w:color w:val="000000" w:themeColor="text1"/>
          <w:sz w:val="28"/>
          <w:szCs w:val="28"/>
        </w:rPr>
        <w:t> </w:t>
      </w:r>
      <w:r w:rsidRPr="00193C4C">
        <w:rPr>
          <w:color w:val="000000" w:themeColor="text1"/>
          <w:sz w:val="28"/>
          <w:szCs w:val="28"/>
        </w:rPr>
        <w:t>361,2 тыс. рублей или 97,5% от уточненного кассового плана на 2025 год, 96,9% от уточненной сводной бюджетной росписи на 2025 год;</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По комплексу процессных мероприятий «Кадровое обеспечение системы образования Новосибирской области» осуществлены следующие расходы:</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ежегодное поощрение работников образовательных организаций Новосибирской области</w:t>
      </w:r>
      <w:r w:rsidRPr="00193C4C">
        <w:rPr>
          <w:rFonts w:eastAsia="Calibri"/>
          <w:color w:val="000000" w:themeColor="text1"/>
          <w:sz w:val="28"/>
          <w:szCs w:val="28"/>
          <w:lang w:eastAsia="en-US"/>
        </w:rPr>
        <w:t xml:space="preserve"> </w:t>
      </w:r>
      <w:r w:rsidRPr="00193C4C">
        <w:rPr>
          <w:color w:val="000000" w:themeColor="text1"/>
          <w:sz w:val="28"/>
          <w:szCs w:val="28"/>
        </w:rPr>
        <w:t xml:space="preserve">на 2025 год предусмотрены средства в размере 11 343,9 тыс. рублей, за 2025 год на эти цели направлено 11 096,5 тыс. рублей или 97,8% от уточненного кассового плана на 2025 год, 97,8% от уточненной сводной бюджетной росписи на 2025 год; </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xml:space="preserve">- на популяризацию профессии учителя год расходы составили 15 180,0 тыс. рублей, или 100,0% от уточненного кассового плана на 2025 год, 100,0% от уточненной сводной бюджетной росписи на 2025 год; </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государственную поддержку молодых специалистов-выпускников</w:t>
      </w:r>
      <w:r w:rsidRPr="00193C4C">
        <w:rPr>
          <w:rFonts w:eastAsia="Calibri"/>
          <w:color w:val="000000" w:themeColor="text1"/>
          <w:sz w:val="28"/>
          <w:szCs w:val="28"/>
          <w:lang w:eastAsia="en-US"/>
        </w:rPr>
        <w:t xml:space="preserve"> </w:t>
      </w:r>
      <w:r w:rsidRPr="00193C4C">
        <w:rPr>
          <w:color w:val="000000" w:themeColor="text1"/>
          <w:sz w:val="28"/>
          <w:szCs w:val="28"/>
        </w:rPr>
        <w:t xml:space="preserve">на 2025 год предусмотрено 1 992,0 тыс. рублей. За 2025 год расходы составили 462,7,0 тыс. рублей, или 24,1% от уточненного кассового плана на 2025 год, 24,1%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количества выпускников.</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По комплексу процессных мероприятий «Выявление и поддержка одаренных детей и учащейся молодежи в системе общего, дополнительного и высшего образования в Новосибирской области» осуществлены следующие расходы:</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xml:space="preserve">- на государственную поддержку реализации системы конкурсной и </w:t>
      </w:r>
      <w:r w:rsidRPr="00193C4C">
        <w:rPr>
          <w:color w:val="000000" w:themeColor="text1"/>
          <w:sz w:val="28"/>
          <w:szCs w:val="28"/>
        </w:rPr>
        <w:lastRenderedPageBreak/>
        <w:t>олимпиадной подготовки</w:t>
      </w:r>
      <w:r w:rsidRPr="00193C4C">
        <w:rPr>
          <w:rFonts w:eastAsia="Calibri"/>
          <w:color w:val="000000" w:themeColor="text1"/>
          <w:sz w:val="28"/>
          <w:szCs w:val="28"/>
          <w:lang w:eastAsia="en-US"/>
        </w:rPr>
        <w:t xml:space="preserve"> </w:t>
      </w:r>
      <w:r w:rsidRPr="00193C4C">
        <w:rPr>
          <w:color w:val="000000" w:themeColor="text1"/>
          <w:sz w:val="28"/>
          <w:szCs w:val="28"/>
        </w:rPr>
        <w:t>за 2025 год направлено 46 468,0 тыс. рублей или 92,1% от уточненного кассового плана за 2025 год, 92,1% от уточненной сводной бюджетной росписи на 2025 год.</w:t>
      </w:r>
      <w:r w:rsidRPr="00193C4C">
        <w:rPr>
          <w:rFonts w:eastAsia="Calibri"/>
          <w:color w:val="000000" w:themeColor="text1"/>
          <w:sz w:val="28"/>
          <w:szCs w:val="28"/>
          <w:lang w:eastAsia="en-US"/>
        </w:rPr>
        <w:t xml:space="preserve"> </w:t>
      </w:r>
      <w:r w:rsidRPr="00193C4C">
        <w:rPr>
          <w:color w:val="000000" w:themeColor="text1"/>
          <w:sz w:val="28"/>
          <w:szCs w:val="28"/>
        </w:rPr>
        <w:t xml:space="preserve">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c уточнением количества конкурсантов. За аналогичный период 2024 года исполнение составило 46 615,6 тыс. рублей, расходы по сравнению с предыдущим годом уменьшились на 0,3%;</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организацию, участие и проведение общественно значимых мероприятий в сфере образования,</w:t>
      </w:r>
      <w:r w:rsidRPr="00193C4C">
        <w:rPr>
          <w:rFonts w:eastAsia="Calibri"/>
          <w:color w:val="000000" w:themeColor="text1"/>
          <w:sz w:val="28"/>
          <w:szCs w:val="28"/>
          <w:lang w:eastAsia="en-US"/>
        </w:rPr>
        <w:t xml:space="preserve"> </w:t>
      </w:r>
      <w:r w:rsidRPr="00193C4C">
        <w:rPr>
          <w:color w:val="000000" w:themeColor="text1"/>
          <w:sz w:val="28"/>
          <w:szCs w:val="28"/>
        </w:rPr>
        <w:t>кассовое исполнение составило 102 945,3 тыс. рублей или 98,2% от уточненного кассового плана на 2025 год, 98,2% от уточненной сводной бюджетной росписи на 2025 год;</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поощрение одаренных детей и талантливой учащейся молодежи Новосибирской области, а также специалистов, работающих с ними, кассовое исполнение составило 4 736,5 тыс. рублей или 99,6% от уточненного кассового плана на 2025 год, 99,6% от уточненной сводной бюджетной росписи на 2025 год.</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По комплексу процессных мероприятий «Интеграция высшего и профессионального образования, подготовка кадров для отраслей народного хозяйства» осуществлены следующие расходы:</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xml:space="preserve">- на меры социальной поддержки обучающимся по программам магистратуры направлено 18 750,0 тыс. рублей или 67,9% от уточненного кассового плана на 2025 год, 67,9% от уточненной сводной бюджетной росписи на 2025 год.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обучающихся по сравнению с планируемой;</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меры социальной поддержки в рамках целевого обучения студентов за 2025 год направлено 100 300,5 тыс. рублей или 77,5% от уточненного кассового плана на 2025 год, 77,5% от уточненной сводной бюджетной росписи на 2025 год.</w:t>
      </w:r>
      <w:r w:rsidRPr="00193C4C">
        <w:rPr>
          <w:rFonts w:eastAsia="Calibri"/>
          <w:color w:val="000000" w:themeColor="text1"/>
          <w:sz w:val="28"/>
          <w:szCs w:val="28"/>
          <w:lang w:eastAsia="en-US"/>
        </w:rPr>
        <w:t xml:space="preserve">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с уточнением численности студентов по сравнению с планируемой. За аналогичный период 2024 года исполнение составило 77 561,0 тыс. рублей, прирост расходов по сравнению с предыдущим годом составил 29,3%;</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 на стипендии Правительства (Губернатора) Новосибирской области за 2025 года направлено 9 538,7 тыс. рублей или 91,4% от уточненного кассового плана на 2025 год, 91,4% от уточненной сводной бюджетной росписи на 2025 год.</w:t>
      </w:r>
      <w:r w:rsidRPr="00193C4C">
        <w:rPr>
          <w:rFonts w:eastAsia="Calibri"/>
          <w:color w:val="000000" w:themeColor="text1"/>
          <w:sz w:val="28"/>
          <w:szCs w:val="28"/>
          <w:lang w:eastAsia="en-US"/>
        </w:rPr>
        <w:t xml:space="preserve"> </w:t>
      </w:r>
      <w:r w:rsidRPr="00193C4C">
        <w:rPr>
          <w:color w:val="000000" w:themeColor="text1"/>
          <w:sz w:val="28"/>
          <w:szCs w:val="28"/>
        </w:rPr>
        <w:t xml:space="preserve">За аналогичный период 2024 года исполнение составило 9 483,1 тыс. рублей, прирост расходов по сравнению с предыдущим годом составил 0,6%. </w:t>
      </w:r>
      <w:proofErr w:type="spellStart"/>
      <w:r w:rsidRPr="00193C4C">
        <w:rPr>
          <w:color w:val="000000" w:themeColor="text1"/>
          <w:sz w:val="28"/>
          <w:szCs w:val="28"/>
        </w:rPr>
        <w:t>Недоисполнение</w:t>
      </w:r>
      <w:proofErr w:type="spellEnd"/>
      <w:r w:rsidRPr="00193C4C">
        <w:rPr>
          <w:color w:val="000000" w:themeColor="text1"/>
          <w:sz w:val="28"/>
          <w:szCs w:val="28"/>
        </w:rPr>
        <w:t xml:space="preserve"> связано c уточнением количества получателей.</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По комплексу процессных мероприятий «Развитие и совершенствование форм и методов работы в сфере патриотического воспитания граждан Российской Федерации в Новосибирской области»</w:t>
      </w:r>
      <w:r w:rsidRPr="00193C4C">
        <w:rPr>
          <w:rFonts w:eastAsia="Calibri"/>
          <w:color w:val="000000" w:themeColor="text1"/>
          <w:sz w:val="28"/>
          <w:szCs w:val="28"/>
          <w:lang w:eastAsia="en-US"/>
        </w:rPr>
        <w:t xml:space="preserve"> </w:t>
      </w:r>
      <w:r w:rsidRPr="00193C4C">
        <w:rPr>
          <w:color w:val="000000" w:themeColor="text1"/>
          <w:sz w:val="28"/>
          <w:szCs w:val="28"/>
        </w:rPr>
        <w:t>государственной программа Новосибирской области «Развитие институтов региональной политики и гражданского общества в Новосибирской области» предусмотрены расходы на повышение качества работы военно-патриотических клубов, патриотических объединений, ветеранских организаций, музеев боевой и трудовой славы, популяризация службы в Вооруженных Силах Российской Федерации</w:t>
      </w:r>
      <w:r w:rsidRPr="00193C4C">
        <w:rPr>
          <w:rFonts w:eastAsia="Calibri"/>
          <w:color w:val="000000" w:themeColor="text1"/>
          <w:sz w:val="28"/>
          <w:szCs w:val="28"/>
          <w:lang w:eastAsia="en-US"/>
        </w:rPr>
        <w:t xml:space="preserve">  на 2025 год в размере 3 625,7 тыс. рублей. З</w:t>
      </w:r>
      <w:r w:rsidRPr="00193C4C">
        <w:rPr>
          <w:color w:val="000000" w:themeColor="text1"/>
          <w:sz w:val="28"/>
          <w:szCs w:val="28"/>
        </w:rPr>
        <w:t>а 2025 год направлено 3 625,7 тыс. рублей или 100,0% от уточненного кассового плана на 2025 год, 100,0% от уточненной сводной бюджетной росписи на 2025 год.</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rPr>
        <w:t>На реализацию мероприятий регионального проекта «Безопасность дорожного движения (Новосибирская область)»</w:t>
      </w:r>
      <w:r w:rsidRPr="00193C4C">
        <w:rPr>
          <w:rFonts w:eastAsia="Calibri"/>
          <w:color w:val="000000" w:themeColor="text1"/>
          <w:sz w:val="28"/>
          <w:szCs w:val="28"/>
          <w:lang w:eastAsia="en-US"/>
        </w:rPr>
        <w:t xml:space="preserve"> </w:t>
      </w:r>
      <w:r w:rsidRPr="00193C4C">
        <w:rPr>
          <w:color w:val="000000" w:themeColor="text1"/>
          <w:sz w:val="28"/>
          <w:szCs w:val="28"/>
        </w:rPr>
        <w:t xml:space="preserve">в рамках государственной </w:t>
      </w:r>
      <w:r w:rsidRPr="00193C4C">
        <w:rPr>
          <w:color w:val="000000" w:themeColor="text1"/>
          <w:sz w:val="28"/>
          <w:szCs w:val="28"/>
        </w:rPr>
        <w:lastRenderedPageBreak/>
        <w:t>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на 2025 год предусмотрено 49,0 тыс. рублей. За 2025 год расходы составили 49,0 тыс. руб. или 100,0% от уточненного кассового плана 2025 год, 100,0% от уточненной сводной бюджетной росписи на 2025 год.</w:t>
      </w:r>
      <w:bookmarkEnd w:id="41"/>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lang w:eastAsia="en-US"/>
        </w:rPr>
        <w:t>На «Финансовое обеспечение функций органов государственной власти и государственных органов» составили 224 516,9 тыс. рублей или 98,5% кассового исполнения к утвержденным годовым бюджетным назначениям и к уточненной сводной бюджетной росписи. По сравнению с аналогичным периодом 2024 года, расходы увеличились на 41 396,4 тыс. рублей (или 18,4%) в связи с проведенной индексацией фондов оплаты труда с учетом роста среднемесячной начисленной заработной платы в целом по экономике.</w:t>
      </w:r>
    </w:p>
    <w:p w:rsidR="007D60F7" w:rsidRPr="00193C4C" w:rsidRDefault="007D60F7" w:rsidP="00193C4C">
      <w:pPr>
        <w:widowControl w:val="0"/>
        <w:ind w:firstLine="708"/>
        <w:jc w:val="both"/>
        <w:rPr>
          <w:rFonts w:eastAsia="Calibri"/>
          <w:color w:val="000000" w:themeColor="text1"/>
          <w:sz w:val="28"/>
          <w:szCs w:val="28"/>
          <w:lang w:eastAsia="en-US"/>
        </w:rPr>
      </w:pPr>
      <w:r w:rsidRPr="00193C4C">
        <w:rPr>
          <w:color w:val="000000" w:themeColor="text1"/>
          <w:sz w:val="28"/>
          <w:szCs w:val="28"/>
          <w:lang w:eastAsia="en-US"/>
        </w:rPr>
        <w:t>На «Осуществление переданных полномочий Российской Федерации в сфере образования» составили 18 891,0 тыс. рублей или 100,0% кассового исполнения к утвержденным годовым бюджетным назначениям и 84,9% к уточненной сводной бюджетной росписи. По сравнению с аналогичным периодом 2024 года, расходы уменьшились на 6 756,6 тыс. рублей (или 35,8%), в соответствии с объемом переданной субвенции.</w:t>
      </w:r>
    </w:p>
    <w:p w:rsidR="007D60F7" w:rsidRPr="00193C4C" w:rsidRDefault="007D60F7" w:rsidP="00193C4C">
      <w:pPr>
        <w:widowControl w:val="0"/>
        <w:ind w:firstLine="708"/>
        <w:jc w:val="both"/>
        <w:rPr>
          <w:color w:val="000000" w:themeColor="text1"/>
          <w:sz w:val="28"/>
          <w:szCs w:val="28"/>
          <w:lang w:eastAsia="en-US"/>
        </w:rPr>
      </w:pPr>
      <w:r w:rsidRPr="00193C4C">
        <w:rPr>
          <w:color w:val="000000" w:themeColor="text1"/>
          <w:sz w:val="28"/>
          <w:szCs w:val="28"/>
          <w:lang w:eastAsia="en-US"/>
        </w:rPr>
        <w:t>На «Поощрение за достижение показателей деятельности органов исполнительной власти субъектов Российской Федерации» составили 3 861,6 тыс. рублей или 99,3% кассового исполнения к утвержденным годовым бюджетным назначениям и к уточненной сводной бюджетной росписи.</w:t>
      </w:r>
    </w:p>
    <w:p w:rsidR="007D60F7" w:rsidRPr="00193C4C" w:rsidRDefault="007D60F7" w:rsidP="00193C4C">
      <w:pPr>
        <w:widowControl w:val="0"/>
        <w:ind w:firstLine="708"/>
        <w:jc w:val="both"/>
        <w:rPr>
          <w:i/>
          <w:color w:val="000000" w:themeColor="text1"/>
          <w:sz w:val="28"/>
          <w:szCs w:val="28"/>
        </w:rPr>
      </w:pPr>
    </w:p>
    <w:p w:rsidR="000D1086" w:rsidRPr="00193C4C" w:rsidRDefault="000D1086" w:rsidP="00193C4C">
      <w:pPr>
        <w:widowControl w:val="0"/>
        <w:ind w:firstLine="708"/>
        <w:jc w:val="both"/>
        <w:rPr>
          <w:i/>
          <w:color w:val="000000" w:themeColor="text1"/>
          <w:sz w:val="28"/>
          <w:szCs w:val="28"/>
        </w:rPr>
      </w:pPr>
      <w:r w:rsidRPr="00193C4C">
        <w:rPr>
          <w:i/>
          <w:color w:val="000000" w:themeColor="text1"/>
          <w:sz w:val="28"/>
          <w:szCs w:val="28"/>
        </w:rPr>
        <w:t>По разделу 10 «Социальная политика»</w:t>
      </w:r>
    </w:p>
    <w:p w:rsidR="0061599C" w:rsidRPr="00193C4C" w:rsidRDefault="0061599C" w:rsidP="00193C4C">
      <w:pPr>
        <w:widowControl w:val="0"/>
        <w:ind w:firstLine="708"/>
        <w:jc w:val="both"/>
        <w:rPr>
          <w:color w:val="000000" w:themeColor="text1"/>
          <w:sz w:val="28"/>
          <w:szCs w:val="28"/>
          <w:highlight w:val="white"/>
          <w:lang w:eastAsia="en-US"/>
        </w:rPr>
      </w:pPr>
      <w:r w:rsidRPr="00193C4C">
        <w:rPr>
          <w:color w:val="000000" w:themeColor="text1"/>
          <w:sz w:val="28"/>
          <w:szCs w:val="28"/>
          <w:highlight w:val="white"/>
        </w:rPr>
        <w:t xml:space="preserve">По комплексу процессных мероприятий «Содействие добровольному переселению в Новосибирскую область соотечественников, проживающих за рубежом» государственной программа Новосибирской области «Содействие занятости населения» на компенсацию расходов участников региональной программы переселения и членов их семей на переаттестацию ученых степеней, </w:t>
      </w:r>
      <w:proofErr w:type="spellStart"/>
      <w:r w:rsidRPr="00193C4C">
        <w:rPr>
          <w:color w:val="000000" w:themeColor="text1"/>
          <w:sz w:val="28"/>
          <w:szCs w:val="28"/>
          <w:highlight w:val="white"/>
        </w:rPr>
        <w:t>нострификацию</w:t>
      </w:r>
      <w:proofErr w:type="spellEnd"/>
      <w:r w:rsidRPr="00193C4C">
        <w:rPr>
          <w:color w:val="000000" w:themeColor="text1"/>
          <w:sz w:val="28"/>
          <w:szCs w:val="28"/>
          <w:highlight w:val="white"/>
        </w:rPr>
        <w:t xml:space="preserve"> документов об образовании</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на 2025 год предусмотрено</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97,5 тыс. рублей. Расходы носят заявительный характер, в 2025 году расходы составили 6,5 тыс. руб. или 6,7% от уточненного кассового плана на 2025 года, 6,7% от уточненной сводной бюджетной росписи на 2025 год.</w:t>
      </w:r>
    </w:p>
    <w:p w:rsidR="0061599C" w:rsidRPr="00193C4C" w:rsidRDefault="0061599C" w:rsidP="00193C4C">
      <w:pPr>
        <w:widowControl w:val="0"/>
        <w:ind w:firstLine="708"/>
        <w:jc w:val="both"/>
        <w:rPr>
          <w:color w:val="000000" w:themeColor="text1"/>
          <w:sz w:val="28"/>
          <w:szCs w:val="28"/>
          <w:highlight w:val="white"/>
          <w:lang w:eastAsia="en-US"/>
        </w:rPr>
      </w:pPr>
      <w:r w:rsidRPr="00193C4C">
        <w:rPr>
          <w:color w:val="000000" w:themeColor="text1"/>
          <w:sz w:val="28"/>
          <w:szCs w:val="28"/>
          <w:highlight w:val="white"/>
        </w:rPr>
        <w:t>По региональному проекту «Педагоги и наставники»</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осуществлены следующие расходы:</w:t>
      </w:r>
    </w:p>
    <w:p w:rsidR="0061599C" w:rsidRPr="00193C4C" w:rsidRDefault="0061599C" w:rsidP="00193C4C">
      <w:pPr>
        <w:widowControl w:val="0"/>
        <w:ind w:firstLine="708"/>
        <w:jc w:val="both"/>
        <w:rPr>
          <w:color w:val="000000" w:themeColor="text1"/>
          <w:sz w:val="28"/>
          <w:szCs w:val="28"/>
          <w:highlight w:val="white"/>
          <w:lang w:eastAsia="en-US"/>
        </w:rPr>
      </w:pPr>
      <w:r w:rsidRPr="00193C4C">
        <w:rPr>
          <w:color w:val="000000" w:themeColor="text1"/>
          <w:sz w:val="28"/>
          <w:szCs w:val="28"/>
          <w:highlight w:val="white"/>
        </w:rPr>
        <w:t>- на финансовое обеспечение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на 2025 год предусмотрено 10 000,0 тыс. рублей, в том числе за счет федерального бюджета в сумме 7 700,0 тыс. рублей. Расходы за 2025 год составили 10 000,0 тыс. рублей, в том числе за счет федерального бюджета в сумме 7 700,0 тыс. рублей, или 100,0% от уточненного кассового плана на 2025 год, 100% от уточненной сводной бюджетной росписи на 2025 год;</w:t>
      </w:r>
    </w:p>
    <w:p w:rsidR="0061599C" w:rsidRPr="00193C4C" w:rsidRDefault="0061599C" w:rsidP="00193C4C">
      <w:pPr>
        <w:widowControl w:val="0"/>
        <w:ind w:firstLine="708"/>
        <w:jc w:val="both"/>
        <w:rPr>
          <w:color w:val="000000" w:themeColor="text1"/>
          <w:sz w:val="28"/>
          <w:szCs w:val="28"/>
          <w:highlight w:val="white"/>
          <w:lang w:eastAsia="en-US"/>
        </w:rPr>
      </w:pPr>
      <w:r w:rsidRPr="00193C4C">
        <w:rPr>
          <w:color w:val="000000" w:themeColor="text1"/>
          <w:sz w:val="28"/>
          <w:szCs w:val="28"/>
          <w:highlight w:val="white"/>
        </w:rPr>
        <w:t xml:space="preserve"> - на меры социальной поддержки отдельных категорий обучающихся в образовательных организациях</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 xml:space="preserve">за 2025 год направлено средств в сумме 1 815 930,6 </w:t>
      </w:r>
      <w:r w:rsidRPr="00193C4C">
        <w:rPr>
          <w:color w:val="000000" w:themeColor="text1"/>
          <w:sz w:val="28"/>
          <w:szCs w:val="28"/>
          <w:highlight w:val="white"/>
        </w:rPr>
        <w:lastRenderedPageBreak/>
        <w:t xml:space="preserve">тыс. рублей или 81,5% от уточненного кассового плана на 2025 год, 81,5% от уточненной сводной бюджетной росписи на 2025 год. </w:t>
      </w:r>
      <w:proofErr w:type="spellStart"/>
      <w:r w:rsidRPr="00193C4C">
        <w:rPr>
          <w:color w:val="000000" w:themeColor="text1"/>
          <w:sz w:val="28"/>
          <w:szCs w:val="28"/>
          <w:highlight w:val="white"/>
        </w:rPr>
        <w:t>Недоисполнение</w:t>
      </w:r>
      <w:proofErr w:type="spellEnd"/>
      <w:r w:rsidRPr="00193C4C">
        <w:rPr>
          <w:color w:val="000000" w:themeColor="text1"/>
          <w:sz w:val="28"/>
          <w:szCs w:val="28"/>
          <w:highlight w:val="white"/>
        </w:rPr>
        <w:t xml:space="preserve"> связано с уточнением численности обучающихся по сравнению с плановой; </w:t>
      </w:r>
    </w:p>
    <w:p w:rsidR="0061599C" w:rsidRPr="00193C4C" w:rsidRDefault="0061599C" w:rsidP="00193C4C">
      <w:pPr>
        <w:widowControl w:val="0"/>
        <w:ind w:firstLine="708"/>
        <w:jc w:val="both"/>
        <w:rPr>
          <w:color w:val="000000" w:themeColor="text1"/>
          <w:sz w:val="28"/>
          <w:szCs w:val="28"/>
          <w:highlight w:val="white"/>
          <w:lang w:eastAsia="en-US"/>
        </w:rPr>
      </w:pPr>
      <w:r w:rsidRPr="00193C4C">
        <w:rPr>
          <w:color w:val="000000" w:themeColor="text1"/>
          <w:sz w:val="28"/>
          <w:szCs w:val="28"/>
          <w:highlight w:val="white"/>
        </w:rPr>
        <w:t>- на выплаты пособия педагогическим работникам при увольнении в связи с выходом на пенсию</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направлено расходов в сумме 220</w:t>
      </w:r>
      <w:r w:rsidR="00470F8F" w:rsidRPr="00193C4C">
        <w:rPr>
          <w:color w:val="000000" w:themeColor="text1"/>
          <w:sz w:val="28"/>
          <w:szCs w:val="28"/>
          <w:highlight w:val="white"/>
        </w:rPr>
        <w:t> </w:t>
      </w:r>
      <w:r w:rsidRPr="00193C4C">
        <w:rPr>
          <w:color w:val="000000" w:themeColor="text1"/>
          <w:sz w:val="28"/>
          <w:szCs w:val="28"/>
          <w:highlight w:val="white"/>
        </w:rPr>
        <w:t>137,4 тыс. рублей или 40,9% от уточненного кассового плана на 2025 год, 40,9% от уточненной сводной бюджетной росписи на 2025 год. Расходы носят заявительный характер.</w:t>
      </w:r>
    </w:p>
    <w:p w:rsidR="0061599C" w:rsidRPr="00193C4C" w:rsidRDefault="0061599C" w:rsidP="00193C4C">
      <w:pPr>
        <w:widowControl w:val="0"/>
        <w:ind w:firstLine="708"/>
        <w:jc w:val="both"/>
        <w:rPr>
          <w:color w:val="000000" w:themeColor="text1"/>
          <w:sz w:val="28"/>
          <w:szCs w:val="28"/>
          <w:highlight w:val="white"/>
          <w:lang w:eastAsia="en-US"/>
        </w:rPr>
      </w:pPr>
      <w:r w:rsidRPr="00193C4C">
        <w:rPr>
          <w:color w:val="000000" w:themeColor="text1"/>
          <w:sz w:val="28"/>
          <w:szCs w:val="28"/>
          <w:highlight w:val="white"/>
        </w:rPr>
        <w:t>По комплексу процессных мероприятий «Обеспечение функционирования системы в сфере профессионального образования»</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государственной программа Новосибирской области «Региональная программа развития среднего профессионального образования Новосибирской области» произведены расходы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направлено в сумме 284 515,9 тыс. рублей или 83,2% от уточненного кассового плана на 2025 год, 83,2% от уточненной сводной бюджетной росписи на 2025 год.</w:t>
      </w:r>
      <w:r w:rsidRPr="00193C4C">
        <w:rPr>
          <w:rFonts w:eastAsia="Calibri"/>
          <w:color w:val="000000" w:themeColor="text1"/>
          <w:sz w:val="28"/>
          <w:szCs w:val="28"/>
          <w:highlight w:val="white"/>
          <w:lang w:eastAsia="en-US"/>
        </w:rPr>
        <w:t xml:space="preserve"> </w:t>
      </w:r>
      <w:proofErr w:type="spellStart"/>
      <w:r w:rsidRPr="00193C4C">
        <w:rPr>
          <w:rFonts w:eastAsia="Calibri"/>
          <w:color w:val="000000" w:themeColor="text1"/>
          <w:sz w:val="28"/>
          <w:szCs w:val="28"/>
          <w:highlight w:val="white"/>
          <w:lang w:eastAsia="en-US"/>
        </w:rPr>
        <w:t>Недоисполнение</w:t>
      </w:r>
      <w:proofErr w:type="spellEnd"/>
      <w:r w:rsidRPr="00193C4C">
        <w:rPr>
          <w:rFonts w:eastAsia="Calibri"/>
          <w:color w:val="000000" w:themeColor="text1"/>
          <w:sz w:val="28"/>
          <w:szCs w:val="28"/>
          <w:highlight w:val="white"/>
          <w:lang w:eastAsia="en-US"/>
        </w:rPr>
        <w:t xml:space="preserve"> связано с уточнением численности детей-сирот по сравнению с плановой. </w:t>
      </w:r>
      <w:r w:rsidRPr="00193C4C">
        <w:rPr>
          <w:color w:val="000000" w:themeColor="text1"/>
          <w:sz w:val="28"/>
          <w:szCs w:val="28"/>
          <w:highlight w:val="white"/>
        </w:rPr>
        <w:t>За аналогичный период 2024 года исполнение составило 295</w:t>
      </w:r>
      <w:r w:rsidR="00470F8F" w:rsidRPr="00193C4C">
        <w:rPr>
          <w:color w:val="000000" w:themeColor="text1"/>
          <w:sz w:val="28"/>
          <w:szCs w:val="28"/>
          <w:highlight w:val="white"/>
        </w:rPr>
        <w:t> </w:t>
      </w:r>
      <w:r w:rsidRPr="00193C4C">
        <w:rPr>
          <w:color w:val="000000" w:themeColor="text1"/>
          <w:sz w:val="28"/>
          <w:szCs w:val="28"/>
          <w:highlight w:val="white"/>
        </w:rPr>
        <w:t>182,0 тыс. рублей, расходы 2025 года уменьшились на 3,6%.</w:t>
      </w:r>
      <w:r w:rsidRPr="00193C4C">
        <w:rPr>
          <w:rFonts w:eastAsia="Calibri"/>
          <w:color w:val="000000" w:themeColor="text1"/>
          <w:sz w:val="28"/>
          <w:szCs w:val="28"/>
          <w:highlight w:val="white"/>
          <w:lang w:eastAsia="en-US"/>
        </w:rPr>
        <w:t xml:space="preserve"> </w:t>
      </w:r>
    </w:p>
    <w:p w:rsidR="0061599C" w:rsidRPr="00193C4C" w:rsidRDefault="0061599C" w:rsidP="00193C4C">
      <w:pPr>
        <w:widowControl w:val="0"/>
        <w:ind w:firstLine="708"/>
        <w:jc w:val="both"/>
        <w:rPr>
          <w:color w:val="000000" w:themeColor="text1"/>
          <w:sz w:val="28"/>
          <w:szCs w:val="28"/>
          <w:lang w:eastAsia="en-US"/>
        </w:rPr>
      </w:pPr>
      <w:r w:rsidRPr="00193C4C">
        <w:rPr>
          <w:color w:val="000000" w:themeColor="text1"/>
          <w:sz w:val="28"/>
          <w:szCs w:val="28"/>
          <w:highlight w:val="white"/>
        </w:rPr>
        <w:t>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w:t>
      </w:r>
      <w:r w:rsidRPr="00193C4C">
        <w:rPr>
          <w:rFonts w:eastAsia="Calibri"/>
          <w:color w:val="000000" w:themeColor="text1"/>
          <w:sz w:val="28"/>
          <w:szCs w:val="28"/>
          <w:highlight w:val="white"/>
          <w:lang w:eastAsia="en-US"/>
        </w:rPr>
        <w:t xml:space="preserve"> </w:t>
      </w:r>
      <w:r w:rsidRPr="00193C4C">
        <w:rPr>
          <w:color w:val="000000" w:themeColor="text1"/>
          <w:sz w:val="28"/>
          <w:szCs w:val="28"/>
          <w:highlight w:val="white"/>
        </w:rPr>
        <w:t xml:space="preserve">в рамках комплекса процессных мероприятий «Обеспечение функционирования системы в сфере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за 2025 год направлено 197,9 тыс. рублей или 49,9% от уточненного кассового плана на 2025 год, 49,9% от уточненной сводной бюджетной росписи на 2025 год. </w:t>
      </w:r>
      <w:proofErr w:type="spellStart"/>
      <w:r w:rsidRPr="00193C4C">
        <w:rPr>
          <w:rFonts w:eastAsia="Calibri"/>
          <w:color w:val="000000" w:themeColor="text1"/>
          <w:sz w:val="28"/>
          <w:szCs w:val="28"/>
          <w:highlight w:val="white"/>
          <w:lang w:eastAsia="en-US"/>
        </w:rPr>
        <w:t>Недоисполнение</w:t>
      </w:r>
      <w:proofErr w:type="spellEnd"/>
      <w:r w:rsidRPr="00193C4C">
        <w:rPr>
          <w:rFonts w:eastAsia="Calibri"/>
          <w:color w:val="000000" w:themeColor="text1"/>
          <w:sz w:val="28"/>
          <w:szCs w:val="28"/>
          <w:highlight w:val="white"/>
          <w:lang w:eastAsia="en-US"/>
        </w:rPr>
        <w:t xml:space="preserve"> связано с уточнением численности детей-сирот по сравнению с плановой.</w:t>
      </w:r>
    </w:p>
    <w:p w:rsidR="00426384" w:rsidRPr="00193C4C" w:rsidRDefault="00426384" w:rsidP="00193C4C">
      <w:pPr>
        <w:ind w:firstLine="708"/>
        <w:jc w:val="center"/>
        <w:rPr>
          <w:color w:val="000000" w:themeColor="text1"/>
          <w:sz w:val="28"/>
          <w:szCs w:val="28"/>
        </w:rPr>
      </w:pPr>
    </w:p>
    <w:p w:rsidR="003C03F3" w:rsidRPr="00193C4C" w:rsidRDefault="00B50DF4" w:rsidP="00193C4C">
      <w:pPr>
        <w:ind w:firstLine="708"/>
        <w:jc w:val="center"/>
        <w:rPr>
          <w:b/>
          <w:bCs/>
          <w:color w:val="000000" w:themeColor="text1"/>
          <w:sz w:val="28"/>
          <w:szCs w:val="28"/>
        </w:rPr>
      </w:pPr>
      <w:r w:rsidRPr="00193C4C">
        <w:rPr>
          <w:b/>
          <w:bCs/>
          <w:color w:val="000000" w:themeColor="text1"/>
          <w:sz w:val="28"/>
          <w:szCs w:val="28"/>
        </w:rPr>
        <w:t>Управление информационных проектов Новосибирской области–143</w:t>
      </w:r>
    </w:p>
    <w:p w:rsidR="003C03F3" w:rsidRPr="00193C4C" w:rsidRDefault="003C03F3" w:rsidP="00193C4C">
      <w:pPr>
        <w:ind w:firstLine="708"/>
        <w:jc w:val="center"/>
        <w:rPr>
          <w:b/>
          <w:bCs/>
          <w:color w:val="000000" w:themeColor="text1"/>
          <w:sz w:val="28"/>
          <w:szCs w:val="28"/>
        </w:rPr>
      </w:pPr>
    </w:p>
    <w:p w:rsidR="003C03F3" w:rsidRPr="00193C4C" w:rsidRDefault="002979C4" w:rsidP="00193C4C">
      <w:pPr>
        <w:ind w:firstLine="708"/>
        <w:jc w:val="both"/>
        <w:rPr>
          <w:rFonts w:eastAsia="Calibri"/>
          <w:color w:val="000000" w:themeColor="text1"/>
          <w:sz w:val="28"/>
          <w:szCs w:val="28"/>
          <w:lang w:eastAsia="en-US"/>
        </w:rPr>
      </w:pPr>
      <w:r w:rsidRPr="00193C4C">
        <w:rPr>
          <w:bCs/>
          <w:color w:val="000000" w:themeColor="text1"/>
          <w:sz w:val="28"/>
          <w:szCs w:val="28"/>
        </w:rPr>
        <w:t>Управление информационных проектов Новосибирской области является областным исполнительным органом государственной власти Новосибирской области, обеспечивающим реализацию государственной информационной политики и исполнительно-распорядительную деятельность в установленной сфере в соответствии с федеральным законодательством и законодательством Новосибирской области и нормативное правовое регулирование в установленной сфере деятельности в пределах, установленных федеральным законодательством и законодательством Новосибирской области, а также координацию и контроль за деятельностью подведомственных ему государственных учреждений Новосибирской области</w:t>
      </w:r>
      <w:r w:rsidR="00B50DF4" w:rsidRPr="00193C4C">
        <w:rPr>
          <w:rFonts w:eastAsia="Calibri"/>
          <w:color w:val="000000" w:themeColor="text1"/>
          <w:sz w:val="28"/>
          <w:szCs w:val="28"/>
          <w:lang w:eastAsia="en-US"/>
        </w:rPr>
        <w:t>.</w:t>
      </w:r>
    </w:p>
    <w:p w:rsidR="00420992" w:rsidRPr="00193C4C" w:rsidRDefault="00420992"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по управлению информационных проектов Новосибирской области за 2025 год произведены в сумме 578</w:t>
      </w:r>
      <w:r w:rsidR="00470F8F" w:rsidRPr="00193C4C">
        <w:rPr>
          <w:color w:val="000000" w:themeColor="text1"/>
          <w:sz w:val="28"/>
          <w:szCs w:val="28"/>
        </w:rPr>
        <w:t> </w:t>
      </w:r>
      <w:r w:rsidRPr="00193C4C">
        <w:rPr>
          <w:color w:val="000000" w:themeColor="text1"/>
          <w:sz w:val="28"/>
          <w:szCs w:val="28"/>
        </w:rPr>
        <w:t>927,8 тыс. рублей или 99,0% кассового исполнения к уточненной сводной бюджетной росписи и 99,1% к утвержденным годовым бюджетным назначениям. За аналогичный период 2024 года расходы исполнены в сумме 526</w:t>
      </w:r>
      <w:r w:rsidR="00470F8F" w:rsidRPr="00193C4C">
        <w:rPr>
          <w:color w:val="000000" w:themeColor="text1"/>
          <w:sz w:val="28"/>
          <w:szCs w:val="28"/>
        </w:rPr>
        <w:t> </w:t>
      </w:r>
      <w:r w:rsidRPr="00193C4C">
        <w:rPr>
          <w:color w:val="000000" w:themeColor="text1"/>
          <w:sz w:val="28"/>
          <w:szCs w:val="28"/>
        </w:rPr>
        <w:t xml:space="preserve">778,6 тыс. рублей или 99,5% к утвержденным </w:t>
      </w:r>
      <w:r w:rsidRPr="00193C4C">
        <w:rPr>
          <w:color w:val="000000" w:themeColor="text1"/>
          <w:sz w:val="28"/>
          <w:szCs w:val="28"/>
        </w:rPr>
        <w:lastRenderedPageBreak/>
        <w:t xml:space="preserve">годовым бюджетным назначениям и 100,0% к уточнённой сводной бюджетной росписи. </w:t>
      </w:r>
    </w:p>
    <w:p w:rsidR="00420992" w:rsidRPr="00193C4C" w:rsidRDefault="00420992" w:rsidP="00193C4C">
      <w:pPr>
        <w:ind w:firstLine="709"/>
        <w:jc w:val="both"/>
        <w:outlineLvl w:val="1"/>
        <w:rPr>
          <w:color w:val="000000" w:themeColor="text1"/>
          <w:sz w:val="28"/>
          <w:szCs w:val="28"/>
        </w:rPr>
      </w:pPr>
      <w:r w:rsidRPr="00193C4C">
        <w:rPr>
          <w:color w:val="000000" w:themeColor="text1"/>
          <w:sz w:val="28"/>
          <w:szCs w:val="28"/>
        </w:rPr>
        <w:t>Увеличены бюджетные ассигнования главного распорядителя бюджетных средств Новосибирской области за счет средств областного бюджета в сумме 1</w:t>
      </w:r>
      <w:r w:rsidR="00470F8F" w:rsidRPr="00193C4C">
        <w:rPr>
          <w:color w:val="000000" w:themeColor="text1"/>
          <w:sz w:val="28"/>
          <w:szCs w:val="28"/>
        </w:rPr>
        <w:t> </w:t>
      </w:r>
      <w:r w:rsidRPr="00193C4C">
        <w:rPr>
          <w:color w:val="000000" w:themeColor="text1"/>
          <w:sz w:val="28"/>
          <w:szCs w:val="28"/>
        </w:rPr>
        <w:t>440,7 тыс. рублей, в том числе по следующим кодам бюджетной классификации:</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143 1204 99.0.00.55490 120 на сумму 1 440,7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Уменьшены бюджетные ассигнования главного распорядителя бюджетных средств Новосибирской области в сумме 926,6 тыс. рублей в целях финансового обеспечения мероприятий, связанных с предотвращением влияния ухудшения геополитической и экономической ситуации на развитие отраслей экономики, а также перераспределения бюджетных ассигнований на цели, определенные Правительством Новосибирской области по кодам бюджетной классификации:</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143 1201 99.0.00.98703 600 на сумму 926,6 тыс. рублей.</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Перераспределены бюджетные ассигнования главного распорядителя бюджетных средств Новосибирской области на сумму 216,0 тыс. рублей по коду бюджетной классификации:</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 xml:space="preserve">143 1204 99.0.00.00190 с 129 ВР на 121 ВР на сумму 216,0 тыс. рублей для выплат компенсации за неиспользованный отпуск и иные выплаты стимулирующего характера. </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За отчетный период расходы производились в рамках непрограммных направлений областного бюджета по следующим направлениям.</w:t>
      </w:r>
    </w:p>
    <w:p w:rsidR="00420992" w:rsidRPr="00193C4C" w:rsidRDefault="00420992" w:rsidP="00193C4C">
      <w:pPr>
        <w:ind w:firstLine="709"/>
        <w:jc w:val="both"/>
        <w:rPr>
          <w:color w:val="000000" w:themeColor="text1"/>
          <w:sz w:val="28"/>
          <w:szCs w:val="28"/>
        </w:rPr>
      </w:pPr>
      <w:r w:rsidRPr="00193C4C">
        <w:rPr>
          <w:i/>
          <w:color w:val="000000" w:themeColor="text1"/>
          <w:sz w:val="28"/>
          <w:szCs w:val="28"/>
        </w:rPr>
        <w:t xml:space="preserve">По разделу (подразделу) 1201 «Телевидение и радиовещание» </w:t>
      </w:r>
      <w:r w:rsidRPr="00193C4C">
        <w:rPr>
          <w:color w:val="000000" w:themeColor="text1"/>
          <w:sz w:val="28"/>
          <w:szCs w:val="28"/>
        </w:rPr>
        <w:t>на «Предоставление субсидий бюджетным, автономным учреждениям, осуществляющим информационное освещение социально-экономического развития и деятельности органов государственной власти» для выполнения государственного задания расходы составили 187 036,3 тыс. рублей или 98,4% к утвержденным годовым бюджетным назначениям и 98,9% к уточненной сводной бюджетной росписи. По сравнению с аналогичным периодом 2024 года расходы увеличились на 21 034,5 тыс. рублей (или на 11,2%), в связи с проведенной индексацией фондов оплаты труда с учетом роста среднемесячной начисленной заработной платы в целом по экономике</w:t>
      </w:r>
      <w:r w:rsidRPr="00193C4C">
        <w:rPr>
          <w:rFonts w:eastAsia="Calibri"/>
          <w:color w:val="000000" w:themeColor="text1"/>
          <w:sz w:val="28"/>
          <w:szCs w:val="28"/>
          <w:lang w:eastAsia="en-US"/>
        </w:rPr>
        <w:t>.</w:t>
      </w:r>
    </w:p>
    <w:p w:rsidR="00420992" w:rsidRPr="00193C4C" w:rsidRDefault="00420992" w:rsidP="00193C4C">
      <w:pPr>
        <w:ind w:firstLine="708"/>
        <w:jc w:val="both"/>
        <w:rPr>
          <w:color w:val="000000" w:themeColor="text1"/>
          <w:sz w:val="28"/>
          <w:szCs w:val="28"/>
        </w:rPr>
      </w:pPr>
      <w:r w:rsidRPr="00193C4C">
        <w:rPr>
          <w:i/>
          <w:color w:val="000000" w:themeColor="text1"/>
          <w:sz w:val="28"/>
          <w:szCs w:val="28"/>
        </w:rPr>
        <w:t>По разделу (подразделу) 1202 «Периодическая печать и издательства»</w:t>
      </w:r>
      <w:r w:rsidRPr="00193C4C">
        <w:rPr>
          <w:color w:val="000000" w:themeColor="text1"/>
          <w:sz w:val="28"/>
          <w:szCs w:val="28"/>
        </w:rPr>
        <w:t xml:space="preserve"> на «Предоставление субсидий бюджетным, автономным учреждениям, осуществляющим информационное освещение социально-экономического развития и деятельности органов государственной власти», расходы составили 206 992,5 тыс. рублей или 99,0% к утвержденным годовым бюджетным назначениям и к уточненной сводной бюджетной росписи. </w:t>
      </w:r>
      <w:r w:rsidRPr="00193C4C">
        <w:rPr>
          <w:rFonts w:eastAsia="Calibri"/>
          <w:color w:val="000000" w:themeColor="text1"/>
          <w:sz w:val="28"/>
          <w:szCs w:val="28"/>
          <w:lang w:eastAsia="en-US"/>
        </w:rPr>
        <w:t xml:space="preserve">По сравнению с аналогичным периодом 2024 года расходы увеличились на 15 548,0 тыс. рублей (или на 7,5%), </w:t>
      </w:r>
      <w:r w:rsidRPr="00193C4C">
        <w:rPr>
          <w:color w:val="000000" w:themeColor="text1"/>
          <w:sz w:val="28"/>
          <w:szCs w:val="28"/>
        </w:rPr>
        <w:t>в связи с проведенной индексацией фондов оплаты труда с учетом роста среднемесячной начисленной заработной платы в целом по экономике</w:t>
      </w:r>
      <w:r w:rsidRPr="00193C4C">
        <w:rPr>
          <w:rFonts w:eastAsia="Calibri"/>
          <w:color w:val="000000" w:themeColor="text1"/>
          <w:sz w:val="28"/>
          <w:szCs w:val="28"/>
          <w:lang w:eastAsia="en-US"/>
        </w:rPr>
        <w:t>.</w:t>
      </w:r>
    </w:p>
    <w:p w:rsidR="00420992" w:rsidRPr="00193C4C" w:rsidRDefault="00420992" w:rsidP="00193C4C">
      <w:pPr>
        <w:ind w:firstLine="709"/>
        <w:jc w:val="both"/>
        <w:rPr>
          <w:b/>
          <w:color w:val="000000" w:themeColor="text1"/>
          <w:sz w:val="28"/>
          <w:szCs w:val="28"/>
        </w:rPr>
      </w:pPr>
      <w:r w:rsidRPr="00193C4C">
        <w:rPr>
          <w:i/>
          <w:color w:val="000000" w:themeColor="text1"/>
          <w:sz w:val="28"/>
          <w:szCs w:val="28"/>
        </w:rPr>
        <w:t>По разделу (подразделу) 1204 «Другие вопросы в области средств массовой информации»</w:t>
      </w:r>
      <w:r w:rsidRPr="00193C4C">
        <w:rPr>
          <w:color w:val="000000" w:themeColor="text1"/>
          <w:sz w:val="28"/>
          <w:szCs w:val="28"/>
        </w:rPr>
        <w:t xml:space="preserve"> расходы осуществлялись по следующим направлениям:</w:t>
      </w:r>
    </w:p>
    <w:p w:rsidR="00420992" w:rsidRPr="00193C4C" w:rsidRDefault="00420992" w:rsidP="00193C4C">
      <w:pPr>
        <w:ind w:firstLine="708"/>
        <w:jc w:val="both"/>
        <w:rPr>
          <w:color w:val="000000" w:themeColor="text1"/>
          <w:sz w:val="28"/>
          <w:szCs w:val="28"/>
        </w:rPr>
      </w:pPr>
      <w:r w:rsidRPr="00193C4C">
        <w:rPr>
          <w:color w:val="000000" w:themeColor="text1"/>
          <w:sz w:val="28"/>
          <w:szCs w:val="28"/>
        </w:rPr>
        <w:t>– «Финансовое обеспечение функций органов государственной власти и государственных органов» за счет средств областного бюджета расходы</w:t>
      </w:r>
      <w:r w:rsidRPr="00193C4C">
        <w:rPr>
          <w:rFonts w:eastAsia="Calibri"/>
          <w:color w:val="000000" w:themeColor="text1"/>
          <w:sz w:val="28"/>
          <w:szCs w:val="28"/>
          <w:lang w:eastAsia="en-US"/>
        </w:rPr>
        <w:t xml:space="preserve"> составили 33 045,6 тыс. рублей</w:t>
      </w:r>
      <w:r w:rsidRPr="00193C4C">
        <w:rPr>
          <w:color w:val="000000" w:themeColor="text1"/>
          <w:sz w:val="28"/>
          <w:szCs w:val="28"/>
        </w:rPr>
        <w:t xml:space="preserve"> или 97,8% к утвержденным годовым бюджетным </w:t>
      </w:r>
      <w:r w:rsidRPr="00193C4C">
        <w:rPr>
          <w:color w:val="000000" w:themeColor="text1"/>
          <w:sz w:val="28"/>
          <w:szCs w:val="28"/>
        </w:rPr>
        <w:lastRenderedPageBreak/>
        <w:t xml:space="preserve">назначениям и к уточненной сводной бюджетной росписи. </w:t>
      </w:r>
      <w:r w:rsidRPr="00193C4C">
        <w:rPr>
          <w:rFonts w:eastAsia="Calibri"/>
          <w:color w:val="000000" w:themeColor="text1"/>
          <w:sz w:val="28"/>
          <w:szCs w:val="28"/>
          <w:lang w:eastAsia="en-US"/>
        </w:rPr>
        <w:t xml:space="preserve">По сравнению с аналогичным периодом 2024 года расходы возросли на 3 182,2 тыс. рублей (или на 9,6%), </w:t>
      </w:r>
      <w:r w:rsidRPr="00193C4C">
        <w:rPr>
          <w:color w:val="000000" w:themeColor="text1"/>
          <w:sz w:val="28"/>
          <w:szCs w:val="28"/>
        </w:rPr>
        <w:t>в связи с проведенной индексацией фонда оплаты труда с учетом роста среднемесячной начисленной заработной платы в целом по экономике</w:t>
      </w:r>
      <w:r w:rsidRPr="00193C4C">
        <w:rPr>
          <w:rFonts w:eastAsia="Calibri"/>
          <w:color w:val="000000" w:themeColor="text1"/>
          <w:sz w:val="28"/>
          <w:szCs w:val="28"/>
          <w:lang w:eastAsia="en-US"/>
        </w:rPr>
        <w:t>;</w:t>
      </w:r>
    </w:p>
    <w:p w:rsidR="00420992" w:rsidRPr="00193C4C" w:rsidRDefault="00420992" w:rsidP="00193C4C">
      <w:pPr>
        <w:tabs>
          <w:tab w:val="left" w:pos="0"/>
          <w:tab w:val="left" w:pos="1276"/>
          <w:tab w:val="left" w:pos="1985"/>
        </w:tabs>
        <w:ind w:firstLine="709"/>
        <w:jc w:val="both"/>
        <w:rPr>
          <w:rFonts w:eastAsia="Calibri"/>
          <w:color w:val="000000" w:themeColor="text1"/>
          <w:sz w:val="28"/>
          <w:szCs w:val="28"/>
          <w:lang w:eastAsia="en-US"/>
        </w:rPr>
      </w:pPr>
      <w:r w:rsidRPr="00193C4C">
        <w:rPr>
          <w:color w:val="000000" w:themeColor="text1"/>
          <w:sz w:val="28"/>
          <w:szCs w:val="28"/>
        </w:rPr>
        <w:t>– «Финансовое обеспечение расходов на мероприятия в сфере средств массовой информации» за счет средств областного бюджета расходы</w:t>
      </w:r>
      <w:r w:rsidRPr="00193C4C">
        <w:rPr>
          <w:rFonts w:eastAsia="Calibri"/>
          <w:color w:val="000000" w:themeColor="text1"/>
          <w:sz w:val="28"/>
          <w:szCs w:val="28"/>
          <w:lang w:eastAsia="en-US"/>
        </w:rPr>
        <w:t xml:space="preserve"> составили</w:t>
      </w:r>
      <w:r w:rsidRPr="00193C4C">
        <w:rPr>
          <w:color w:val="000000" w:themeColor="text1"/>
          <w:sz w:val="28"/>
          <w:szCs w:val="28"/>
        </w:rPr>
        <w:t xml:space="preserve"> 11 951,0 тыс. рублей или 99,9% к утвержденным годовым бюджетным назначениям и</w:t>
      </w:r>
      <w:r w:rsidRPr="00193C4C">
        <w:rPr>
          <w:rFonts w:eastAsia="Calibri"/>
          <w:color w:val="000000" w:themeColor="text1"/>
          <w:sz w:val="28"/>
          <w:szCs w:val="28"/>
          <w:lang w:eastAsia="en-US"/>
        </w:rPr>
        <w:t xml:space="preserve"> к уточненной сводной бюджетной росписи. По сравнению с аналогичным периодом 2024 года расходы увеличились на 5 208,3 тыс. рублей (или на 43,6%), </w:t>
      </w:r>
      <w:r w:rsidRPr="00193C4C">
        <w:rPr>
          <w:color w:val="000000" w:themeColor="text1"/>
          <w:sz w:val="28"/>
          <w:szCs w:val="28"/>
        </w:rPr>
        <w:t>в связи с осуществлением расходов по фактической потребности</w:t>
      </w:r>
      <w:r w:rsidRPr="00193C4C">
        <w:rPr>
          <w:rFonts w:eastAsia="Calibri"/>
          <w:color w:val="000000" w:themeColor="text1"/>
          <w:sz w:val="28"/>
          <w:szCs w:val="28"/>
          <w:lang w:eastAsia="en-US"/>
        </w:rPr>
        <w:t>;</w:t>
      </w:r>
    </w:p>
    <w:p w:rsidR="00420992" w:rsidRPr="00193C4C" w:rsidRDefault="00420992" w:rsidP="00193C4C">
      <w:pPr>
        <w:tabs>
          <w:tab w:val="left" w:pos="0"/>
          <w:tab w:val="left" w:pos="1276"/>
          <w:tab w:val="left" w:pos="1985"/>
        </w:tabs>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w:t>
      </w:r>
      <w:r w:rsidRPr="00193C4C">
        <w:rPr>
          <w:color w:val="000000" w:themeColor="text1"/>
          <w:sz w:val="28"/>
          <w:szCs w:val="28"/>
        </w:rPr>
        <w:t xml:space="preserve">«Предоставление субсидий бюджетным, автономным учреждениям, осуществляющим информационное освещение социально-экономического развития и деятельности органов государственной власти», составили 13 197,1 тыс. рублей или 98,8% к утвержденным годовым бюджетным назначениям и к уточненной сводной бюджетной росписи. </w:t>
      </w:r>
      <w:r w:rsidRPr="00193C4C">
        <w:rPr>
          <w:rFonts w:eastAsia="Calibri"/>
          <w:color w:val="000000" w:themeColor="text1"/>
          <w:sz w:val="28"/>
          <w:szCs w:val="28"/>
          <w:lang w:eastAsia="en-US"/>
        </w:rPr>
        <w:t>По сравнению с аналогичным периодом 2024 года расходы увеличились на 1 199,4 тыс. рублей (или на 9,1%),</w:t>
      </w:r>
      <w:r w:rsidRPr="00193C4C">
        <w:rPr>
          <w:color w:val="000000" w:themeColor="text1"/>
          <w:sz w:val="28"/>
          <w:szCs w:val="28"/>
        </w:rPr>
        <w:t xml:space="preserve"> в связи с проведенной индексацией фонда оплаты труда с учетом роста среднемесячной начисленной заработной платы в целом по экономике</w:t>
      </w:r>
      <w:r w:rsidRPr="00193C4C">
        <w:rPr>
          <w:rFonts w:eastAsia="Calibri"/>
          <w:color w:val="000000" w:themeColor="text1"/>
          <w:sz w:val="28"/>
          <w:szCs w:val="28"/>
          <w:lang w:eastAsia="en-US"/>
        </w:rPr>
        <w:t>;</w:t>
      </w:r>
    </w:p>
    <w:p w:rsidR="00420992" w:rsidRPr="00193C4C" w:rsidRDefault="00420992"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 «Иные расходы на информационное освещение социально-экономического развития и деятельности органов государственной власти» составили 125 265,1 тыс. рублей или 99,3% </w:t>
      </w:r>
      <w:r w:rsidRPr="00193C4C">
        <w:rPr>
          <w:color w:val="000000" w:themeColor="text1"/>
          <w:sz w:val="28"/>
          <w:szCs w:val="28"/>
        </w:rPr>
        <w:t>к утвержденным годовым бюджетным назначениям</w:t>
      </w:r>
      <w:r w:rsidRPr="00193C4C">
        <w:rPr>
          <w:rFonts w:eastAsia="Calibri"/>
          <w:color w:val="000000" w:themeColor="text1"/>
          <w:sz w:val="28"/>
          <w:szCs w:val="28"/>
          <w:lang w:eastAsia="en-US"/>
        </w:rPr>
        <w:t xml:space="preserve"> и к уточненной сводной бюджетной росписи. По сравнению с аналогичным периодом 2024 года расходы увеличились на 6 239,1 тыс. рублей (или на 5%), в связи с осуществлением расходов по фактической потребности.</w:t>
      </w:r>
    </w:p>
    <w:p w:rsidR="00420992" w:rsidRPr="00193C4C" w:rsidRDefault="00420992" w:rsidP="00193C4C">
      <w:pPr>
        <w:shd w:val="clear" w:color="auto" w:fill="FFFFFF"/>
        <w:ind w:firstLine="709"/>
        <w:jc w:val="both"/>
        <w:rPr>
          <w:color w:val="000000" w:themeColor="text1"/>
          <w:sz w:val="28"/>
          <w:szCs w:val="28"/>
        </w:rPr>
      </w:pPr>
      <w:r w:rsidRPr="00193C4C">
        <w:rPr>
          <w:rFonts w:eastAsia="Calibri"/>
          <w:color w:val="000000" w:themeColor="text1"/>
          <w:sz w:val="28"/>
          <w:szCs w:val="28"/>
          <w:lang w:eastAsia="en-US"/>
        </w:rPr>
        <w:t>- </w:t>
      </w:r>
      <w:r w:rsidRPr="00193C4C">
        <w:rPr>
          <w:color w:val="000000" w:themeColor="text1"/>
          <w:sz w:val="28"/>
          <w:szCs w:val="28"/>
        </w:rPr>
        <w:t>«Поощрение за достижение показателей деятельности органов исполнительной власти субъектов Российской Федерации» за счет средств областного бюджета расходы составили 1 440,1 тыс. рублей или 100,0% кассового исполнения к уточненной сводной бюджетной росписи.</w:t>
      </w:r>
    </w:p>
    <w:p w:rsidR="00426384" w:rsidRPr="00193C4C" w:rsidRDefault="00426384" w:rsidP="00193C4C">
      <w:pPr>
        <w:autoSpaceDE w:val="0"/>
        <w:autoSpaceDN w:val="0"/>
        <w:adjustRightInd w:val="0"/>
        <w:ind w:firstLine="709"/>
        <w:jc w:val="both"/>
        <w:rPr>
          <w:color w:val="000000" w:themeColor="text1"/>
          <w:sz w:val="28"/>
          <w:szCs w:val="28"/>
        </w:rPr>
      </w:pPr>
    </w:p>
    <w:p w:rsidR="003C03F3" w:rsidRPr="00193C4C" w:rsidRDefault="00B50DF4" w:rsidP="00193C4C">
      <w:pPr>
        <w:pStyle w:val="afc"/>
        <w:widowControl w:val="0"/>
        <w:ind w:firstLine="708"/>
        <w:rPr>
          <w:color w:val="000000" w:themeColor="text1"/>
          <w:szCs w:val="28"/>
          <w:lang w:val="ru-RU"/>
        </w:rPr>
      </w:pPr>
      <w:r w:rsidRPr="00193C4C">
        <w:rPr>
          <w:color w:val="000000" w:themeColor="text1"/>
          <w:szCs w:val="28"/>
          <w:lang w:val="ru-RU"/>
        </w:rPr>
        <w:t>Управление по обеспечению деятельности мировых судей Новосибирской области - 162</w:t>
      </w:r>
    </w:p>
    <w:p w:rsidR="003C03F3" w:rsidRPr="00193C4C" w:rsidRDefault="003C03F3" w:rsidP="00193C4C">
      <w:pPr>
        <w:pStyle w:val="afc"/>
        <w:widowControl w:val="0"/>
        <w:ind w:firstLine="708"/>
        <w:jc w:val="both"/>
        <w:rPr>
          <w:b w:val="0"/>
          <w:color w:val="000000" w:themeColor="text1"/>
          <w:szCs w:val="28"/>
          <w:lang w:val="ru-RU"/>
        </w:rPr>
      </w:pPr>
    </w:p>
    <w:p w:rsidR="003C03F3" w:rsidRPr="00193C4C" w:rsidRDefault="002979C4" w:rsidP="00193C4C">
      <w:pPr>
        <w:ind w:firstLine="708"/>
        <w:jc w:val="both"/>
        <w:rPr>
          <w:color w:val="000000" w:themeColor="text1"/>
          <w:sz w:val="28"/>
          <w:szCs w:val="28"/>
        </w:rPr>
      </w:pPr>
      <w:r w:rsidRPr="00193C4C">
        <w:rPr>
          <w:color w:val="000000" w:themeColor="text1"/>
          <w:sz w:val="28"/>
          <w:szCs w:val="28"/>
        </w:rPr>
        <w:t>Управление по обеспечению деятельности мировых судей Новосибирской области является областным исполнительным органом Новосибирской области, осуществляющим исполнительно-распорядительную деятельность в сфере организационного обеспечения деятельности мировых судей Новосибирской области.</w:t>
      </w:r>
    </w:p>
    <w:p w:rsidR="00072F96" w:rsidRPr="00193C4C" w:rsidRDefault="00072F9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управления по обеспечению деятельности мировых судей Новосибирской области за 2025 год произведены в сумме 973</w:t>
      </w:r>
      <w:r w:rsidR="00470F8F" w:rsidRPr="00193C4C">
        <w:rPr>
          <w:color w:val="000000" w:themeColor="text1"/>
          <w:sz w:val="28"/>
          <w:szCs w:val="28"/>
        </w:rPr>
        <w:t> </w:t>
      </w:r>
      <w:r w:rsidRPr="00193C4C">
        <w:rPr>
          <w:color w:val="000000" w:themeColor="text1"/>
          <w:sz w:val="28"/>
          <w:szCs w:val="28"/>
        </w:rPr>
        <w:t>180,5 тыс. или 98,</w:t>
      </w:r>
      <w:r w:rsidR="00470F8F" w:rsidRPr="00193C4C">
        <w:rPr>
          <w:color w:val="000000" w:themeColor="text1"/>
          <w:sz w:val="28"/>
          <w:szCs w:val="28"/>
        </w:rPr>
        <w:t>6</w:t>
      </w:r>
      <w:r w:rsidRPr="00193C4C">
        <w:rPr>
          <w:color w:val="000000" w:themeColor="text1"/>
          <w:sz w:val="28"/>
          <w:szCs w:val="28"/>
        </w:rPr>
        <w:t xml:space="preserve">% к уточненной сводной бюджетной росписи и </w:t>
      </w:r>
      <w:r w:rsidR="00470F8F" w:rsidRPr="00193C4C">
        <w:rPr>
          <w:color w:val="000000" w:themeColor="text1"/>
          <w:sz w:val="28"/>
          <w:szCs w:val="28"/>
        </w:rPr>
        <w:t xml:space="preserve">98,8% </w:t>
      </w:r>
      <w:r w:rsidRPr="00193C4C">
        <w:rPr>
          <w:color w:val="000000" w:themeColor="text1"/>
          <w:sz w:val="28"/>
          <w:szCs w:val="28"/>
        </w:rPr>
        <w:t>к утвержденным годовым бюджетным назначениям.  За аналогичный период 2024 года расходы исполнены в сумме 910</w:t>
      </w:r>
      <w:r w:rsidR="00470F8F" w:rsidRPr="00193C4C">
        <w:rPr>
          <w:color w:val="000000" w:themeColor="text1"/>
          <w:sz w:val="28"/>
          <w:szCs w:val="28"/>
        </w:rPr>
        <w:t> </w:t>
      </w:r>
      <w:r w:rsidRPr="00193C4C">
        <w:rPr>
          <w:color w:val="000000" w:themeColor="text1"/>
          <w:sz w:val="28"/>
          <w:szCs w:val="28"/>
        </w:rPr>
        <w:t xml:space="preserve">481,9 тыс. рублей или 99,6% к уточненной сводной бюджетной росписи и 99,0% к утвержденным годовым бюджетным назначениям. </w:t>
      </w:r>
    </w:p>
    <w:p w:rsidR="00072F96" w:rsidRPr="00193C4C" w:rsidRDefault="00072F96"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Утвержденные Законом Новосибирской области от 20.12.2024 № 546- ОЗ «Об областном бюджете Новосибирской области на 2025 год и плановый период 2026 и 2027 годов» бюджетные ассигнования на 2025 год составили 984 </w:t>
      </w:r>
      <w:r w:rsidRPr="00193C4C">
        <w:rPr>
          <w:color w:val="000000" w:themeColor="text1"/>
          <w:sz w:val="28"/>
          <w:szCs w:val="28"/>
        </w:rPr>
        <w:lastRenderedPageBreak/>
        <w:t>749,4 тыс. рублей, уточненная сводная бюджетная роспись 987 128,7 тыс. рублей отклонение в сумме 2</w:t>
      </w:r>
      <w:r w:rsidR="00470F8F" w:rsidRPr="00193C4C">
        <w:rPr>
          <w:color w:val="000000" w:themeColor="text1"/>
          <w:sz w:val="28"/>
          <w:szCs w:val="28"/>
        </w:rPr>
        <w:t> </w:t>
      </w:r>
      <w:r w:rsidRPr="00193C4C">
        <w:rPr>
          <w:color w:val="000000" w:themeColor="text1"/>
          <w:sz w:val="28"/>
          <w:szCs w:val="28"/>
        </w:rPr>
        <w:t>379,4 тыс. рублей обусловлено следующим.</w:t>
      </w:r>
    </w:p>
    <w:p w:rsidR="00072F96" w:rsidRPr="00193C4C" w:rsidRDefault="00072F9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Увеличены бюджетные ассигнования главного распорядителя бюджетных средств Новосибирской области в сумме 2</w:t>
      </w:r>
      <w:r w:rsidR="00470F8F" w:rsidRPr="00193C4C">
        <w:rPr>
          <w:color w:val="000000" w:themeColor="text1"/>
          <w:sz w:val="28"/>
          <w:szCs w:val="28"/>
        </w:rPr>
        <w:t> </w:t>
      </w:r>
      <w:r w:rsidRPr="00193C4C">
        <w:rPr>
          <w:color w:val="000000" w:themeColor="text1"/>
          <w:sz w:val="28"/>
          <w:szCs w:val="28"/>
        </w:rPr>
        <w:t>379,4 тыс. рублей на выплату поощрения за достижение показателей деятельности органов исполнительной власти по коду бюджетной классификации:</w:t>
      </w:r>
    </w:p>
    <w:p w:rsidR="00072F96" w:rsidRPr="00193C4C" w:rsidRDefault="00072F9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162 0105 05.0.03.55490, 120.</w:t>
      </w:r>
    </w:p>
    <w:p w:rsidR="00072F96" w:rsidRPr="00193C4C" w:rsidRDefault="00072F9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 отчетный период расходы производились за счет средств областного бюджета в рамках реализации государственной программы Новосибирской области</w:t>
      </w:r>
      <w:r w:rsidRPr="00193C4C">
        <w:rPr>
          <w:b/>
          <w:color w:val="000000" w:themeColor="text1"/>
          <w:sz w:val="28"/>
          <w:szCs w:val="28"/>
        </w:rPr>
        <w:t xml:space="preserve"> «</w:t>
      </w:r>
      <w:r w:rsidRPr="00193C4C">
        <w:rPr>
          <w:i/>
          <w:color w:val="000000" w:themeColor="text1"/>
          <w:sz w:val="28"/>
          <w:szCs w:val="28"/>
        </w:rPr>
        <w:t>Юстиция» по разделу (подразделу) 0105 «Судебная система»</w:t>
      </w:r>
      <w:r w:rsidRPr="00193C4C">
        <w:rPr>
          <w:color w:val="000000" w:themeColor="text1"/>
          <w:sz w:val="28"/>
          <w:szCs w:val="28"/>
        </w:rPr>
        <w:t xml:space="preserve"> по следующим направлениям:</w:t>
      </w:r>
    </w:p>
    <w:p w:rsidR="00072F96" w:rsidRPr="00193C4C" w:rsidRDefault="00072F9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w:t>
      </w:r>
      <w:r w:rsidR="00470F8F" w:rsidRPr="00193C4C">
        <w:rPr>
          <w:b/>
          <w:color w:val="000000" w:themeColor="text1"/>
          <w:sz w:val="28"/>
          <w:szCs w:val="28"/>
        </w:rPr>
        <w:t> </w:t>
      </w:r>
      <w:r w:rsidRPr="00193C4C">
        <w:rPr>
          <w:color w:val="000000" w:themeColor="text1"/>
          <w:sz w:val="28"/>
          <w:szCs w:val="28"/>
        </w:rPr>
        <w:t>«Финансовое обеспечение функций органов государственной власти и государственных органов» произведены в сумме 970 801,1 тыс. рублей или 98,6 % к уточненной сводной бюджетной росписи и к утвержденным годовым бюджетным назначениям.</w:t>
      </w:r>
      <w:r w:rsidRPr="00193C4C">
        <w:rPr>
          <w:rFonts w:eastAsia="Calibri"/>
          <w:color w:val="000000" w:themeColor="text1"/>
          <w:sz w:val="28"/>
          <w:szCs w:val="28"/>
          <w:lang w:eastAsia="en-US"/>
        </w:rPr>
        <w:t xml:space="preserve"> По сравнению с аналогичным периодом 2024 года, указанные расходы </w:t>
      </w:r>
      <w:r w:rsidRPr="00193C4C">
        <w:rPr>
          <w:color w:val="000000" w:themeColor="text1"/>
          <w:sz w:val="28"/>
          <w:szCs w:val="28"/>
        </w:rPr>
        <w:t>управления</w:t>
      </w:r>
      <w:r w:rsidRPr="00193C4C">
        <w:rPr>
          <w:rFonts w:eastAsia="Calibri"/>
          <w:color w:val="000000" w:themeColor="text1"/>
          <w:sz w:val="28"/>
          <w:szCs w:val="28"/>
        </w:rPr>
        <w:t xml:space="preserve"> увеличились на 62 883,7 тыс. рублей (или на 6,5%), </w:t>
      </w:r>
      <w:r w:rsidRPr="00193C4C">
        <w:rPr>
          <w:color w:val="000000" w:themeColor="text1"/>
          <w:sz w:val="28"/>
          <w:szCs w:val="28"/>
        </w:rPr>
        <w:t>в связи с проведенной 01.11.2024 г. индексацией фондов оплаты труда с учетом роста среднемесячной начисленной заработной платы в целом по экономике</w:t>
      </w:r>
      <w:r w:rsidRPr="00193C4C">
        <w:rPr>
          <w:rFonts w:eastAsia="Calibri"/>
          <w:color w:val="000000" w:themeColor="text1"/>
          <w:sz w:val="28"/>
          <w:szCs w:val="28"/>
        </w:rPr>
        <w:t>, а также увеличением расходов на аренду помещений для размещения судебных участков.</w:t>
      </w:r>
    </w:p>
    <w:p w:rsidR="00072F96" w:rsidRPr="00193C4C" w:rsidRDefault="00072F96" w:rsidP="00193C4C">
      <w:pPr>
        <w:ind w:firstLine="709"/>
        <w:jc w:val="both"/>
        <w:rPr>
          <w:rFonts w:eastAsia="Calibri"/>
          <w:color w:val="000000" w:themeColor="text1"/>
          <w:sz w:val="28"/>
          <w:szCs w:val="28"/>
        </w:rPr>
      </w:pPr>
      <w:r w:rsidRPr="00193C4C">
        <w:rPr>
          <w:rFonts w:eastAsia="Calibri"/>
          <w:color w:val="000000" w:themeColor="text1"/>
          <w:sz w:val="28"/>
          <w:szCs w:val="28"/>
          <w:lang w:eastAsia="en-US"/>
        </w:rPr>
        <w:t>-</w:t>
      </w:r>
      <w:r w:rsidR="00470F8F" w:rsidRPr="00193C4C">
        <w:rPr>
          <w:rFonts w:eastAsia="Calibri"/>
          <w:color w:val="000000" w:themeColor="text1"/>
          <w:sz w:val="28"/>
          <w:szCs w:val="28"/>
          <w:lang w:eastAsia="en-US"/>
        </w:rPr>
        <w:t> </w:t>
      </w:r>
      <w:r w:rsidRPr="00193C4C">
        <w:rPr>
          <w:rFonts w:eastAsia="Calibri"/>
          <w:color w:val="000000" w:themeColor="text1"/>
          <w:sz w:val="28"/>
          <w:szCs w:val="28"/>
          <w:lang w:eastAsia="en-US"/>
        </w:rPr>
        <w:t>«Поощрение за достижение показателей деятельности органов исполнительной власти субъектов Российской Федерации» на выплаты за достижение показателей деятельности органов исполнительной власти составили 2 379,4 тыс. рублей или 100% к уточненной сводной бюджетной росписи. По сравнению с 2024 годом расходы снизились на 185,1тыс. рублей (или на 7,8%) в связи с осуществлением поощрения по итогам фактически достигнутых результатов.</w:t>
      </w:r>
    </w:p>
    <w:p w:rsidR="00744FA4" w:rsidRPr="00193C4C" w:rsidRDefault="00744FA4" w:rsidP="00193C4C">
      <w:pPr>
        <w:autoSpaceDE w:val="0"/>
        <w:autoSpaceDN w:val="0"/>
        <w:adjustRightInd w:val="0"/>
        <w:ind w:firstLine="708"/>
        <w:jc w:val="both"/>
        <w:rPr>
          <w:color w:val="000000" w:themeColor="text1"/>
          <w:sz w:val="28"/>
          <w:szCs w:val="28"/>
        </w:rPr>
      </w:pPr>
    </w:p>
    <w:p w:rsidR="00470F8F" w:rsidRPr="00193C4C" w:rsidRDefault="00470F8F" w:rsidP="00193C4C">
      <w:pPr>
        <w:autoSpaceDE w:val="0"/>
        <w:autoSpaceDN w:val="0"/>
        <w:adjustRightInd w:val="0"/>
        <w:ind w:firstLine="708"/>
        <w:jc w:val="both"/>
        <w:rPr>
          <w:color w:val="000000" w:themeColor="text1"/>
          <w:sz w:val="28"/>
          <w:szCs w:val="28"/>
        </w:rPr>
      </w:pPr>
    </w:p>
    <w:p w:rsidR="003C03F3" w:rsidRPr="00193C4C" w:rsidRDefault="00B50DF4" w:rsidP="00193C4C">
      <w:pPr>
        <w:widowControl w:val="0"/>
        <w:jc w:val="center"/>
        <w:rPr>
          <w:b/>
          <w:color w:val="000000" w:themeColor="text1"/>
          <w:sz w:val="28"/>
          <w:szCs w:val="28"/>
        </w:rPr>
      </w:pPr>
      <w:r w:rsidRPr="00193C4C">
        <w:rPr>
          <w:color w:val="000000" w:themeColor="text1"/>
          <w:sz w:val="28"/>
          <w:szCs w:val="28"/>
        </w:rPr>
        <w:tab/>
      </w:r>
      <w:r w:rsidRPr="00193C4C">
        <w:rPr>
          <w:b/>
          <w:color w:val="000000" w:themeColor="text1"/>
          <w:sz w:val="28"/>
          <w:szCs w:val="28"/>
        </w:rPr>
        <w:t xml:space="preserve">Министерство транспорта и дорожного хозяйства Новосибирской области </w:t>
      </w:r>
      <w:r w:rsidR="001D5960" w:rsidRPr="00193C4C">
        <w:rPr>
          <w:b/>
          <w:color w:val="000000" w:themeColor="text1"/>
          <w:sz w:val="28"/>
          <w:szCs w:val="28"/>
        </w:rPr>
        <w:t>–</w:t>
      </w:r>
      <w:r w:rsidRPr="00193C4C">
        <w:rPr>
          <w:b/>
          <w:color w:val="000000" w:themeColor="text1"/>
          <w:sz w:val="28"/>
          <w:szCs w:val="28"/>
        </w:rPr>
        <w:t xml:space="preserve"> 176</w:t>
      </w:r>
    </w:p>
    <w:p w:rsidR="001D5960" w:rsidRPr="00193C4C" w:rsidRDefault="001D5960" w:rsidP="00193C4C">
      <w:pPr>
        <w:widowControl w:val="0"/>
        <w:jc w:val="center"/>
        <w:rPr>
          <w:b/>
          <w:color w:val="000000" w:themeColor="text1"/>
          <w:sz w:val="28"/>
          <w:szCs w:val="28"/>
        </w:rPr>
      </w:pPr>
    </w:p>
    <w:p w:rsidR="003C03F3" w:rsidRPr="00193C4C" w:rsidRDefault="002979C4" w:rsidP="00193C4C">
      <w:pPr>
        <w:ind w:firstLine="540"/>
        <w:jc w:val="both"/>
        <w:outlineLvl w:val="1"/>
        <w:rPr>
          <w:rFonts w:eastAsia="Calibri"/>
          <w:color w:val="000000" w:themeColor="text1"/>
          <w:sz w:val="28"/>
          <w:szCs w:val="28"/>
          <w:lang w:eastAsia="en-US"/>
        </w:rPr>
      </w:pPr>
      <w:r w:rsidRPr="00193C4C">
        <w:rPr>
          <w:rFonts w:eastAsia="Calibri"/>
          <w:color w:val="000000" w:themeColor="text1"/>
          <w:sz w:val="28"/>
          <w:szCs w:val="28"/>
          <w:lang w:eastAsia="en-US"/>
        </w:rPr>
        <w:t>Министерство транспорта и дорожного хозяйства Новосибирской области является областным исполнительным органом Новосибирской области, осуществляющим государственное управление и нормативное правовое регулирование в сферах пассажирского транспорта, дорожного хозяйства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подведомственных государственных учреждений Новосибирской области.</w:t>
      </w:r>
    </w:p>
    <w:p w:rsidR="006A07B6" w:rsidRPr="00193C4C" w:rsidRDefault="006A07B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Расходы на содержание и обеспечение деятельности министерства транспорта и дорожного хозяйства Новосибирской области осуществлялись за счет средств областного бюджета, а также за счет единой субвенции, выделяемой из федерального бюджета на осуществление переданных полномочий РФ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p w:rsidR="006D303B" w:rsidRPr="00193C4C" w:rsidRDefault="006D303B" w:rsidP="00193C4C">
      <w:pPr>
        <w:ind w:firstLine="709"/>
        <w:jc w:val="both"/>
        <w:rPr>
          <w:color w:val="000000" w:themeColor="text1"/>
          <w:sz w:val="28"/>
          <w:szCs w:val="28"/>
        </w:rPr>
      </w:pPr>
      <w:bookmarkStart w:id="44" w:name="_Hlk148540567"/>
      <w:r w:rsidRPr="00193C4C">
        <w:rPr>
          <w:bCs/>
          <w:color w:val="000000" w:themeColor="text1"/>
          <w:sz w:val="28"/>
          <w:szCs w:val="28"/>
        </w:rPr>
        <w:lastRenderedPageBreak/>
        <w:t>Законом Новосибирской области от 20.12.2024 № 546-ОЗ «Об областном бюджете Новосибирской области на 2025 год и плановый период 2026 и 2027 годов» (далее Законом), утвержден о</w:t>
      </w:r>
      <w:r w:rsidRPr="00193C4C">
        <w:rPr>
          <w:rFonts w:eastAsia="Calibri"/>
          <w:color w:val="000000" w:themeColor="text1"/>
          <w:sz w:val="28"/>
          <w:szCs w:val="28"/>
          <w:lang w:eastAsia="en-US"/>
        </w:rPr>
        <w:t xml:space="preserve">бъем бюджетных назначений по министерству, как главному распорядителю бюджетных средств на 2025 год в сумме 45 523 725,5 тыс. руб. Уточненная сводная бюджетная роспись на 2025 год составила 46 358 596,1 тыс. руб. </w:t>
      </w:r>
      <w:r w:rsidRPr="00193C4C">
        <w:rPr>
          <w:color w:val="000000" w:themeColor="text1"/>
          <w:sz w:val="28"/>
          <w:szCs w:val="28"/>
        </w:rPr>
        <w:t>в том числе: 38 012 406,8 тыс. рублей – средства областного бюджета и 8 346 189,3 тыс. рублей – средства федерального бюджета.</w:t>
      </w:r>
    </w:p>
    <w:p w:rsidR="006D303B" w:rsidRPr="00193C4C" w:rsidRDefault="006D303B" w:rsidP="00193C4C">
      <w:pPr>
        <w:ind w:firstLine="709"/>
        <w:jc w:val="both"/>
        <w:rPr>
          <w:rFonts w:eastAsia="Calibri"/>
          <w:color w:val="000000" w:themeColor="text1"/>
          <w:sz w:val="28"/>
          <w:szCs w:val="28"/>
          <w:lang w:eastAsia="en-US"/>
        </w:rPr>
      </w:pPr>
      <w:r w:rsidRPr="00193C4C">
        <w:rPr>
          <w:rFonts w:eastAsia="Calibri"/>
          <w:bCs/>
          <w:color w:val="000000" w:themeColor="text1"/>
          <w:sz w:val="28"/>
          <w:szCs w:val="28"/>
          <w:lang w:eastAsia="en-US"/>
        </w:rPr>
        <w:t>Лимиты бюджетных обязательств доведены в объеме 46</w:t>
      </w:r>
      <w:r w:rsidR="00470F8F" w:rsidRPr="00193C4C">
        <w:rPr>
          <w:rFonts w:eastAsia="Calibri"/>
          <w:bCs/>
          <w:color w:val="000000" w:themeColor="text1"/>
          <w:sz w:val="28"/>
          <w:szCs w:val="28"/>
          <w:lang w:eastAsia="en-US"/>
        </w:rPr>
        <w:t> </w:t>
      </w:r>
      <w:r w:rsidRPr="00193C4C">
        <w:rPr>
          <w:rFonts w:eastAsia="Calibri"/>
          <w:bCs/>
          <w:color w:val="000000" w:themeColor="text1"/>
          <w:sz w:val="28"/>
          <w:szCs w:val="28"/>
          <w:lang w:eastAsia="en-US"/>
        </w:rPr>
        <w:t>347</w:t>
      </w:r>
      <w:r w:rsidR="00470F8F" w:rsidRPr="00193C4C">
        <w:rPr>
          <w:rFonts w:eastAsia="Calibri"/>
          <w:bCs/>
          <w:color w:val="000000" w:themeColor="text1"/>
          <w:sz w:val="28"/>
          <w:szCs w:val="28"/>
          <w:lang w:eastAsia="en-US"/>
        </w:rPr>
        <w:t> </w:t>
      </w:r>
      <w:r w:rsidRPr="00193C4C">
        <w:rPr>
          <w:rFonts w:eastAsia="Calibri"/>
          <w:bCs/>
          <w:color w:val="000000" w:themeColor="text1"/>
          <w:sz w:val="28"/>
          <w:szCs w:val="28"/>
          <w:lang w:eastAsia="en-US"/>
        </w:rPr>
        <w:t>526</w:t>
      </w:r>
      <w:r w:rsidRPr="00193C4C">
        <w:rPr>
          <w:rFonts w:eastAsia="Calibri"/>
          <w:color w:val="000000" w:themeColor="text1"/>
          <w:sz w:val="28"/>
          <w:szCs w:val="28"/>
          <w:lang w:eastAsia="en-US"/>
        </w:rPr>
        <w:t xml:space="preserve">,4 тыс. </w:t>
      </w:r>
      <w:r w:rsidRPr="00193C4C">
        <w:rPr>
          <w:rFonts w:eastAsia="Calibri"/>
          <w:bCs/>
          <w:color w:val="000000" w:themeColor="text1"/>
          <w:sz w:val="28"/>
          <w:szCs w:val="28"/>
          <w:lang w:eastAsia="en-US"/>
        </w:rPr>
        <w:t>рублей.</w:t>
      </w:r>
    </w:p>
    <w:p w:rsidR="006D303B" w:rsidRPr="00193C4C" w:rsidRDefault="006D303B" w:rsidP="00193C4C">
      <w:pPr>
        <w:ind w:firstLine="709"/>
        <w:jc w:val="both"/>
        <w:rPr>
          <w:rFonts w:eastAsia="Calibri"/>
          <w:color w:val="000000" w:themeColor="text1"/>
          <w:sz w:val="28"/>
          <w:szCs w:val="28"/>
          <w:lang w:eastAsia="en-US"/>
        </w:rPr>
      </w:pPr>
      <w:r w:rsidRPr="00193C4C">
        <w:rPr>
          <w:rFonts w:eastAsia="Calibri"/>
          <w:bCs/>
          <w:color w:val="000000" w:themeColor="text1"/>
          <w:sz w:val="28"/>
          <w:szCs w:val="28"/>
          <w:lang w:eastAsia="en-US"/>
        </w:rPr>
        <w:t xml:space="preserve">Кассовое исполнение расходов за 2025 год составило </w:t>
      </w:r>
      <w:r w:rsidRPr="00193C4C">
        <w:rPr>
          <w:rFonts w:eastAsia="Calibri"/>
          <w:color w:val="000000" w:themeColor="text1"/>
          <w:sz w:val="28"/>
          <w:szCs w:val="28"/>
          <w:lang w:eastAsia="en-US"/>
        </w:rPr>
        <w:t xml:space="preserve">45 220 698,8 тыс. </w:t>
      </w:r>
      <w:r w:rsidRPr="00193C4C">
        <w:rPr>
          <w:rFonts w:eastAsia="Calibri"/>
          <w:bCs/>
          <w:color w:val="000000" w:themeColor="text1"/>
          <w:sz w:val="28"/>
          <w:szCs w:val="28"/>
          <w:lang w:eastAsia="en-US"/>
        </w:rPr>
        <w:t xml:space="preserve">руб. или 97,5 % от уточненной сводной бюджетной росписи на 2025 год и 99,3 % от утвержденного плана за 2025 год. </w:t>
      </w:r>
    </w:p>
    <w:p w:rsidR="006D303B" w:rsidRPr="00193C4C" w:rsidRDefault="006D303B" w:rsidP="00193C4C">
      <w:pPr>
        <w:ind w:firstLine="709"/>
        <w:jc w:val="both"/>
        <w:rPr>
          <w:rFonts w:eastAsia="Calibri"/>
          <w:color w:val="000000" w:themeColor="text1"/>
          <w:sz w:val="28"/>
          <w:szCs w:val="28"/>
          <w:lang w:eastAsia="en-US"/>
        </w:rPr>
      </w:pPr>
      <w:r w:rsidRPr="00193C4C">
        <w:rPr>
          <w:rFonts w:eastAsia="Calibri"/>
          <w:bCs/>
          <w:color w:val="000000" w:themeColor="text1"/>
          <w:sz w:val="28"/>
          <w:szCs w:val="28"/>
          <w:lang w:eastAsia="en-US"/>
        </w:rPr>
        <w:t>Аналогичные расходы за 2024 год составили 38</w:t>
      </w:r>
      <w:r w:rsidR="00470F8F" w:rsidRPr="00193C4C">
        <w:rPr>
          <w:rFonts w:eastAsia="Calibri"/>
          <w:bCs/>
          <w:color w:val="000000" w:themeColor="text1"/>
          <w:sz w:val="28"/>
          <w:szCs w:val="28"/>
          <w:lang w:val="en-US" w:eastAsia="en-US"/>
        </w:rPr>
        <w:t> </w:t>
      </w:r>
      <w:r w:rsidRPr="00193C4C">
        <w:rPr>
          <w:rFonts w:eastAsia="Calibri"/>
          <w:bCs/>
          <w:color w:val="000000" w:themeColor="text1"/>
          <w:sz w:val="28"/>
          <w:szCs w:val="28"/>
          <w:lang w:eastAsia="en-US"/>
        </w:rPr>
        <w:t>086</w:t>
      </w:r>
      <w:r w:rsidR="00470F8F" w:rsidRPr="00193C4C">
        <w:rPr>
          <w:rFonts w:eastAsia="Calibri"/>
          <w:bCs/>
          <w:color w:val="000000" w:themeColor="text1"/>
          <w:sz w:val="28"/>
          <w:szCs w:val="28"/>
          <w:lang w:eastAsia="en-US"/>
        </w:rPr>
        <w:t> </w:t>
      </w:r>
      <w:r w:rsidRPr="00193C4C">
        <w:rPr>
          <w:rFonts w:eastAsia="Calibri"/>
          <w:bCs/>
          <w:color w:val="000000" w:themeColor="text1"/>
          <w:sz w:val="28"/>
          <w:szCs w:val="28"/>
          <w:lang w:eastAsia="en-US"/>
        </w:rPr>
        <w:t>220,3 тыс. рублей или 94,32 % от доведенных лимитов бюджетных обязательств 2024 года и 94,38 % от утвержденного плана за 2024 год.</w:t>
      </w:r>
    </w:p>
    <w:p w:rsidR="006D303B" w:rsidRPr="00193C4C" w:rsidRDefault="006D303B" w:rsidP="00193C4C">
      <w:pPr>
        <w:ind w:firstLine="709"/>
        <w:jc w:val="both"/>
        <w:rPr>
          <w:rFonts w:eastAsia="Calibri"/>
          <w:color w:val="000000" w:themeColor="text1"/>
          <w:sz w:val="28"/>
          <w:szCs w:val="28"/>
        </w:rPr>
      </w:pPr>
    </w:p>
    <w:p w:rsidR="003A5F36" w:rsidRPr="00193C4C" w:rsidRDefault="003A5F36" w:rsidP="00193C4C">
      <w:pPr>
        <w:jc w:val="center"/>
        <w:rPr>
          <w:color w:val="000000" w:themeColor="text1"/>
          <w:sz w:val="28"/>
          <w:szCs w:val="28"/>
        </w:rPr>
      </w:pPr>
      <w:r w:rsidRPr="00193C4C">
        <w:rPr>
          <w:color w:val="000000" w:themeColor="text1"/>
          <w:sz w:val="28"/>
          <w:szCs w:val="28"/>
        </w:rPr>
        <w:t>Подраздел классификации расходов бюджетов</w:t>
      </w:r>
    </w:p>
    <w:p w:rsidR="003A5F36" w:rsidRPr="00193C4C" w:rsidRDefault="003A5F36" w:rsidP="00193C4C">
      <w:pPr>
        <w:jc w:val="center"/>
        <w:rPr>
          <w:bCs/>
          <w:color w:val="000000" w:themeColor="text1"/>
          <w:sz w:val="28"/>
          <w:szCs w:val="28"/>
        </w:rPr>
      </w:pPr>
      <w:r w:rsidRPr="00193C4C">
        <w:rPr>
          <w:color w:val="000000" w:themeColor="text1"/>
          <w:sz w:val="28"/>
          <w:szCs w:val="28"/>
        </w:rPr>
        <w:t>01.13 «Мобилизационная и вневойсковая подготовка»</w:t>
      </w:r>
    </w:p>
    <w:p w:rsidR="003A5F36" w:rsidRPr="00193C4C" w:rsidRDefault="003A5F36" w:rsidP="00193C4C">
      <w:pPr>
        <w:jc w:val="center"/>
        <w:rPr>
          <w:color w:val="000000" w:themeColor="text1"/>
          <w:sz w:val="28"/>
          <w:szCs w:val="28"/>
        </w:rPr>
      </w:pPr>
    </w:p>
    <w:p w:rsidR="003A5F36" w:rsidRPr="00193C4C" w:rsidRDefault="003A5F36" w:rsidP="00193C4C">
      <w:pPr>
        <w:ind w:firstLine="709"/>
        <w:jc w:val="both"/>
        <w:rPr>
          <w:i/>
          <w:color w:val="000000" w:themeColor="text1"/>
          <w:sz w:val="28"/>
          <w:szCs w:val="28"/>
        </w:rPr>
      </w:pPr>
      <w:r w:rsidRPr="00193C4C">
        <w:rPr>
          <w:rFonts w:eastAsia="Calibri"/>
          <w:i/>
          <w:color w:val="000000" w:themeColor="text1"/>
          <w:sz w:val="28"/>
          <w:szCs w:val="28"/>
          <w:lang w:eastAsia="en-US"/>
        </w:rPr>
        <w:t>99.0.00.00000 «Непрограммные направления областного бюджета»</w:t>
      </w:r>
    </w:p>
    <w:p w:rsidR="003A5F36" w:rsidRPr="00193C4C" w:rsidRDefault="003A5F36" w:rsidP="00193C4C">
      <w:pPr>
        <w:ind w:firstLine="709"/>
        <w:jc w:val="both"/>
        <w:rPr>
          <w:color w:val="000000" w:themeColor="text1"/>
          <w:sz w:val="28"/>
          <w:szCs w:val="28"/>
        </w:rPr>
      </w:pPr>
      <w:r w:rsidRPr="00193C4C">
        <w:rPr>
          <w:color w:val="000000" w:themeColor="text1"/>
          <w:sz w:val="28"/>
          <w:szCs w:val="28"/>
        </w:rPr>
        <w:t>99.0.00.20540 «Резервный фонд Правительства Новосибирской области»</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xml:space="preserve">Законом на 2025 год расходы </w:t>
      </w:r>
      <w:r w:rsidRPr="00193C4C">
        <w:rPr>
          <w:rFonts w:eastAsia="Calibri"/>
          <w:color w:val="000000" w:themeColor="text1"/>
          <w:sz w:val="28"/>
          <w:szCs w:val="28"/>
          <w:lang w:eastAsia="en-US"/>
        </w:rPr>
        <w:t>Министерству на данные расходы не предусмотрены.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471 218,6 тыс. рублей за счет средств областного бюджета в связи с выделением средств из резервного фонда Правительства Новосибирской области в соответствии с распоряжениями Правительства НСО от 19.02.2025 № 75-рп ДСП «О выделении средств» (решение оперативного штаба НСО от 10.02.2025 №03 (ДСП) и от 14.10.2025 № 461-рп ДСП «О выделении средств» (решением оперативного штаба НСО от 15.09.2025 №20 (ДСП) в целях финансирования прочих непредвиденных расходов областного бюджета Новосибирской области, связанных с выполнением работ по ремонту автомобильной дороги и оказанием услуг по осуществлению функций строительного контроля за ремонтом автомобильной дороги</w:t>
      </w:r>
      <w:r w:rsidR="00470F8F" w:rsidRPr="00193C4C">
        <w:rPr>
          <w:color w:val="000000" w:themeColor="text1"/>
          <w:sz w:val="28"/>
          <w:szCs w:val="28"/>
        </w:rPr>
        <w:t xml:space="preserve"> (более подробно об объекте – информация ДСП)</w:t>
      </w:r>
      <w:r w:rsidRPr="00193C4C">
        <w:rPr>
          <w:color w:val="000000" w:themeColor="text1"/>
          <w:sz w:val="28"/>
          <w:szCs w:val="28"/>
        </w:rPr>
        <w:t>.</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lang w:eastAsia="en-US"/>
        </w:rPr>
        <w:t>За 2025 год расходы составили 471 218,6 тыс. рублей или 100,0 % к уточненной сводной бюджетной росписи и 100,0 % от утвержденного плана.</w:t>
      </w:r>
    </w:p>
    <w:p w:rsidR="003A5F36" w:rsidRPr="00193C4C" w:rsidRDefault="006D303B" w:rsidP="00193C4C">
      <w:pPr>
        <w:ind w:firstLine="709"/>
        <w:jc w:val="both"/>
        <w:rPr>
          <w:color w:val="000000" w:themeColor="text1"/>
          <w:sz w:val="28"/>
          <w:szCs w:val="28"/>
        </w:rPr>
      </w:pPr>
      <w:r w:rsidRPr="00193C4C">
        <w:rPr>
          <w:rFonts w:eastAsia="Calibri"/>
          <w:color w:val="000000" w:themeColor="text1"/>
          <w:sz w:val="28"/>
          <w:szCs w:val="28"/>
          <w:lang w:eastAsia="en-US"/>
        </w:rPr>
        <w:t xml:space="preserve">По сравнению с соответствующим периодом прошлого года, расходы на </w:t>
      </w:r>
      <w:r w:rsidRPr="00193C4C">
        <w:rPr>
          <w:color w:val="000000" w:themeColor="text1"/>
          <w:sz w:val="28"/>
          <w:szCs w:val="28"/>
        </w:rPr>
        <w:t>финансирование прочих непредвиденных расходов областного бюджета Новосибирской области, связанных с выполнением работ по ремонту автомобильной дороги</w:t>
      </w:r>
      <w:r w:rsidR="00470F8F" w:rsidRPr="00193C4C">
        <w:rPr>
          <w:color w:val="000000" w:themeColor="text1"/>
          <w:sz w:val="28"/>
          <w:szCs w:val="28"/>
        </w:rPr>
        <w:t>,</w:t>
      </w:r>
      <w:r w:rsidRPr="00193C4C">
        <w:rPr>
          <w:rFonts w:eastAsia="Calibri"/>
          <w:color w:val="000000" w:themeColor="text1"/>
          <w:sz w:val="28"/>
          <w:szCs w:val="28"/>
          <w:lang w:eastAsia="en-US"/>
        </w:rPr>
        <w:t xml:space="preserve"> увеличились на 35 437,2</w:t>
      </w:r>
      <w:r w:rsidRPr="00193C4C">
        <w:rPr>
          <w:rFonts w:eastAsia="Calibri"/>
          <w:color w:val="000000" w:themeColor="text1"/>
          <w:sz w:val="28"/>
          <w:szCs w:val="28"/>
        </w:rPr>
        <w:t xml:space="preserve"> </w:t>
      </w:r>
      <w:r w:rsidRPr="00193C4C">
        <w:rPr>
          <w:color w:val="000000" w:themeColor="text1"/>
          <w:sz w:val="28"/>
          <w:szCs w:val="28"/>
        </w:rPr>
        <w:t>тыс. </w:t>
      </w:r>
      <w:r w:rsidRPr="00193C4C">
        <w:rPr>
          <w:rFonts w:eastAsia="Calibri"/>
          <w:color w:val="000000" w:themeColor="text1"/>
          <w:sz w:val="28"/>
          <w:szCs w:val="28"/>
        </w:rPr>
        <w:t>р</w:t>
      </w:r>
      <w:r w:rsidRPr="00193C4C">
        <w:rPr>
          <w:bCs/>
          <w:color w:val="000000" w:themeColor="text1"/>
          <w:sz w:val="28"/>
          <w:szCs w:val="28"/>
        </w:rPr>
        <w:t>ублей (или 108,1 %)</w:t>
      </w:r>
      <w:r w:rsidRPr="00193C4C">
        <w:rPr>
          <w:rFonts w:eastAsia="Calibri"/>
          <w:color w:val="000000" w:themeColor="text1"/>
          <w:sz w:val="28"/>
          <w:szCs w:val="28"/>
        </w:rPr>
        <w:t xml:space="preserve"> в связи с общим увеличением объемов бюджетных ассигнований на данные цели.</w:t>
      </w:r>
    </w:p>
    <w:p w:rsidR="003A5F36" w:rsidRPr="00193C4C" w:rsidRDefault="003A5F36"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p>
    <w:p w:rsidR="003A5F36" w:rsidRPr="00193C4C" w:rsidRDefault="003A5F36" w:rsidP="00193C4C">
      <w:pPr>
        <w:jc w:val="center"/>
        <w:rPr>
          <w:color w:val="000000" w:themeColor="text1"/>
          <w:sz w:val="28"/>
          <w:szCs w:val="28"/>
        </w:rPr>
      </w:pPr>
      <w:r w:rsidRPr="00193C4C">
        <w:rPr>
          <w:color w:val="000000" w:themeColor="text1"/>
          <w:sz w:val="28"/>
          <w:szCs w:val="28"/>
        </w:rPr>
        <w:t>Подраздел классификации расходов бюджетов</w:t>
      </w:r>
    </w:p>
    <w:p w:rsidR="003A5F36" w:rsidRPr="00193C4C" w:rsidRDefault="003A5F36" w:rsidP="00193C4C">
      <w:pPr>
        <w:jc w:val="center"/>
        <w:rPr>
          <w:color w:val="000000" w:themeColor="text1"/>
          <w:sz w:val="28"/>
          <w:szCs w:val="28"/>
        </w:rPr>
      </w:pPr>
      <w:r w:rsidRPr="00193C4C">
        <w:rPr>
          <w:color w:val="000000" w:themeColor="text1"/>
          <w:sz w:val="28"/>
          <w:szCs w:val="28"/>
        </w:rPr>
        <w:t>04.08 «Транспорт»</w:t>
      </w:r>
    </w:p>
    <w:p w:rsidR="006D303B" w:rsidRPr="00193C4C" w:rsidRDefault="006D303B" w:rsidP="00193C4C">
      <w:pPr>
        <w:jc w:val="center"/>
        <w:rPr>
          <w:color w:val="000000" w:themeColor="text1"/>
          <w:sz w:val="28"/>
          <w:szCs w:val="28"/>
        </w:rPr>
      </w:pP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Законом на 2025 год показатели бюджетных ассигнований </w:t>
      </w:r>
      <w:r w:rsidRPr="00193C4C">
        <w:rPr>
          <w:rFonts w:eastAsia="Calibri"/>
          <w:color w:val="000000" w:themeColor="text1"/>
          <w:sz w:val="28"/>
          <w:szCs w:val="28"/>
          <w:lang w:eastAsia="en-US"/>
        </w:rPr>
        <w:t xml:space="preserve">по подразделу 04.08 «Транспорт» (далее – транспорт) </w:t>
      </w:r>
      <w:r w:rsidRPr="00193C4C">
        <w:rPr>
          <w:bCs/>
          <w:color w:val="000000" w:themeColor="text1"/>
          <w:sz w:val="28"/>
          <w:szCs w:val="28"/>
        </w:rPr>
        <w:t>утверждены в о</w:t>
      </w:r>
      <w:r w:rsidRPr="00193C4C">
        <w:rPr>
          <w:rFonts w:eastAsia="Calibri"/>
          <w:color w:val="000000" w:themeColor="text1"/>
          <w:sz w:val="28"/>
          <w:szCs w:val="28"/>
          <w:lang w:eastAsia="en-US"/>
        </w:rPr>
        <w:t xml:space="preserve">бъеме бюджетных </w:t>
      </w:r>
      <w:r w:rsidRPr="00193C4C">
        <w:rPr>
          <w:rFonts w:eastAsia="Calibri"/>
          <w:color w:val="000000" w:themeColor="text1"/>
          <w:sz w:val="28"/>
          <w:szCs w:val="28"/>
          <w:lang w:eastAsia="en-US"/>
        </w:rPr>
        <w:lastRenderedPageBreak/>
        <w:t xml:space="preserve">назначений в сумме 8 709 088,2 тыс. руб. Уточненная сводная бюджетная роспись на 2025 год составила 8 831 064,4 тыс. руб. </w:t>
      </w:r>
      <w:r w:rsidRPr="00193C4C">
        <w:rPr>
          <w:color w:val="000000" w:themeColor="text1"/>
          <w:sz w:val="28"/>
          <w:szCs w:val="28"/>
        </w:rPr>
        <w:t>в том числе: 8 829 269,2 тыс. рублей – средства областного бюджета и 1 795,2 тыс. рублей – средства федерального бюджета.</w:t>
      </w:r>
    </w:p>
    <w:p w:rsidR="006D303B" w:rsidRPr="00193C4C" w:rsidRDefault="006D303B" w:rsidP="00193C4C">
      <w:pPr>
        <w:ind w:firstLine="709"/>
        <w:jc w:val="both"/>
        <w:rPr>
          <w:rFonts w:eastAsia="Calibri"/>
          <w:color w:val="000000" w:themeColor="text1"/>
          <w:sz w:val="28"/>
          <w:szCs w:val="28"/>
        </w:rPr>
      </w:pPr>
      <w:r w:rsidRPr="00193C4C">
        <w:rPr>
          <w:rFonts w:eastAsia="Calibri"/>
          <w:bCs/>
          <w:color w:val="000000" w:themeColor="text1"/>
          <w:sz w:val="28"/>
          <w:szCs w:val="28"/>
          <w:lang w:eastAsia="en-US"/>
        </w:rPr>
        <w:t xml:space="preserve">Кассовое исполнение расходов за 2025 год составило </w:t>
      </w:r>
      <w:r w:rsidRPr="00193C4C">
        <w:rPr>
          <w:rFonts w:eastAsia="Calibri"/>
          <w:color w:val="000000" w:themeColor="text1"/>
          <w:sz w:val="28"/>
          <w:szCs w:val="28"/>
          <w:lang w:eastAsia="en-US"/>
        </w:rPr>
        <w:t xml:space="preserve">8 625 084,2 тыс. </w:t>
      </w:r>
      <w:r w:rsidRPr="00193C4C">
        <w:rPr>
          <w:rFonts w:eastAsia="Calibri"/>
          <w:bCs/>
          <w:color w:val="000000" w:themeColor="text1"/>
          <w:sz w:val="28"/>
          <w:szCs w:val="28"/>
          <w:lang w:eastAsia="en-US"/>
        </w:rPr>
        <w:t xml:space="preserve">руб. или 97,7 % от уточненной сводной бюджетной росписи на 2025 год и 99,0 % от утвержденного плана за 2025 год. </w:t>
      </w:r>
    </w:p>
    <w:p w:rsidR="003A5F36" w:rsidRPr="00193C4C" w:rsidRDefault="003A5F36" w:rsidP="00193C4C">
      <w:pPr>
        <w:shd w:val="clear" w:color="auto" w:fill="FFFFFF"/>
        <w:ind w:firstLine="720"/>
        <w:jc w:val="both"/>
        <w:rPr>
          <w:i/>
          <w:color w:val="000000" w:themeColor="text1"/>
          <w:sz w:val="28"/>
          <w:szCs w:val="28"/>
        </w:rPr>
      </w:pPr>
    </w:p>
    <w:p w:rsidR="00BF072A" w:rsidRPr="00193C4C" w:rsidRDefault="00BF072A" w:rsidP="00193C4C">
      <w:pPr>
        <w:shd w:val="clear" w:color="auto" w:fill="FFFFFF"/>
        <w:ind w:firstLine="720"/>
        <w:jc w:val="both"/>
        <w:rPr>
          <w:i/>
          <w:color w:val="000000" w:themeColor="text1"/>
          <w:sz w:val="28"/>
          <w:szCs w:val="28"/>
        </w:rPr>
      </w:pPr>
      <w:r w:rsidRPr="00193C4C">
        <w:rPr>
          <w:i/>
          <w:color w:val="000000" w:themeColor="text1"/>
          <w:sz w:val="28"/>
          <w:szCs w:val="28"/>
        </w:rPr>
        <w:t>14.0.00.00000 «Государственная программа Новосибирской области «Развитие физической культуры и спорта в Новосибирской области»</w:t>
      </w:r>
    </w:p>
    <w:p w:rsidR="006D303B" w:rsidRPr="00193C4C" w:rsidRDefault="006D303B" w:rsidP="00193C4C">
      <w:pPr>
        <w:shd w:val="clear" w:color="auto" w:fill="FFFFFF"/>
        <w:ind w:firstLine="720"/>
        <w:jc w:val="both"/>
        <w:rPr>
          <w:bCs/>
          <w:color w:val="000000" w:themeColor="text1"/>
          <w:sz w:val="28"/>
          <w:szCs w:val="28"/>
        </w:rPr>
      </w:pPr>
      <w:r w:rsidRPr="00193C4C">
        <w:rPr>
          <w:bCs/>
          <w:color w:val="000000" w:themeColor="text1"/>
          <w:sz w:val="28"/>
          <w:szCs w:val="28"/>
        </w:rPr>
        <w:t>За отчетный период расходы за счет средств областного бюджета по целевой статье 14.4.02.70750 «Строительство и реконструкция спортивных объектов муниципальной собственности» составили 633 395,5 тыс. рублей, или 100% к уточненной сводной бюджетной росписи и 100 % к утвержденному плану на 2025 год.</w:t>
      </w:r>
    </w:p>
    <w:p w:rsidR="006D303B" w:rsidRPr="00193C4C" w:rsidRDefault="006D303B" w:rsidP="00193C4C">
      <w:pPr>
        <w:shd w:val="clear" w:color="auto" w:fill="FFFFFF"/>
        <w:ind w:firstLine="720"/>
        <w:jc w:val="both"/>
        <w:rPr>
          <w:bCs/>
          <w:color w:val="000000" w:themeColor="text1"/>
          <w:sz w:val="28"/>
          <w:szCs w:val="28"/>
        </w:rPr>
      </w:pPr>
      <w:r w:rsidRPr="00193C4C">
        <w:rPr>
          <w:bCs/>
          <w:color w:val="000000" w:themeColor="text1"/>
          <w:sz w:val="28"/>
          <w:szCs w:val="28"/>
        </w:rPr>
        <w:t>В аналогичном периоде 2024 года расходы по данному мероприятию не планировались и не производились.</w:t>
      </w:r>
    </w:p>
    <w:p w:rsidR="00BF072A" w:rsidRPr="00193C4C" w:rsidRDefault="00BF072A" w:rsidP="00193C4C">
      <w:pPr>
        <w:shd w:val="clear" w:color="auto" w:fill="FFFFFF"/>
        <w:ind w:firstLine="720"/>
        <w:jc w:val="both"/>
        <w:rPr>
          <w:i/>
          <w:color w:val="000000" w:themeColor="text1"/>
          <w:sz w:val="28"/>
          <w:szCs w:val="28"/>
        </w:rPr>
      </w:pPr>
    </w:p>
    <w:p w:rsidR="00BF072A" w:rsidRPr="00193C4C" w:rsidRDefault="00BF072A" w:rsidP="00193C4C">
      <w:pPr>
        <w:shd w:val="clear" w:color="auto" w:fill="FFFFFF"/>
        <w:ind w:firstLine="720"/>
        <w:jc w:val="both"/>
        <w:rPr>
          <w:bCs/>
          <w:i/>
          <w:color w:val="000000" w:themeColor="text1"/>
          <w:sz w:val="28"/>
          <w:szCs w:val="28"/>
        </w:rPr>
      </w:pPr>
      <w:r w:rsidRPr="00193C4C">
        <w:rPr>
          <w:i/>
          <w:color w:val="000000" w:themeColor="text1"/>
          <w:sz w:val="28"/>
          <w:szCs w:val="28"/>
        </w:rPr>
        <w:t>20.0.00.00000 «Государственная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p>
    <w:p w:rsidR="006D303B" w:rsidRPr="00193C4C" w:rsidRDefault="0007455B" w:rsidP="00193C4C">
      <w:pPr>
        <w:tabs>
          <w:tab w:val="left" w:pos="709"/>
        </w:tabs>
        <w:jc w:val="both"/>
        <w:rPr>
          <w:rFonts w:eastAsia="Calibri"/>
          <w:i/>
          <w:strike/>
          <w:color w:val="000000" w:themeColor="text1"/>
          <w:sz w:val="28"/>
          <w:szCs w:val="28"/>
        </w:rPr>
      </w:pPr>
      <w:r w:rsidRPr="00193C4C">
        <w:rPr>
          <w:color w:val="000000" w:themeColor="text1"/>
          <w:sz w:val="28"/>
          <w:szCs w:val="28"/>
        </w:rPr>
        <w:tab/>
      </w:r>
      <w:r w:rsidR="006D303B" w:rsidRPr="00193C4C">
        <w:rPr>
          <w:bCs/>
          <w:color w:val="000000" w:themeColor="text1"/>
          <w:sz w:val="28"/>
          <w:szCs w:val="28"/>
        </w:rPr>
        <w:t xml:space="preserve">Законом на 2025 год на исполнение мероприятий Госпрограммы </w:t>
      </w:r>
      <w:r w:rsidR="006D303B" w:rsidRPr="00193C4C">
        <w:rPr>
          <w:bCs/>
          <w:i/>
          <w:color w:val="000000" w:themeColor="text1"/>
          <w:sz w:val="28"/>
          <w:szCs w:val="28"/>
        </w:rPr>
        <w:t>по подразделу 0408 «Транспорт»</w:t>
      </w:r>
      <w:r w:rsidR="006D303B" w:rsidRPr="00193C4C">
        <w:rPr>
          <w:bCs/>
          <w:color w:val="000000" w:themeColor="text1"/>
          <w:sz w:val="28"/>
          <w:szCs w:val="28"/>
        </w:rPr>
        <w:t xml:space="preserve"> утверждены бюджетные ассигнования в сумме 7 947 138,4 тыс. рублей, уточненной сводной бюджетной росписью и кассовым планом на 2025 год в сумме 7 947 138,4 тыс. рублей. Кассовое исполнение за 2025</w:t>
      </w:r>
      <w:r w:rsidR="006D303B" w:rsidRPr="00193C4C">
        <w:rPr>
          <w:color w:val="000000" w:themeColor="text1"/>
          <w:sz w:val="28"/>
          <w:szCs w:val="28"/>
        </w:rPr>
        <w:t xml:space="preserve"> год</w:t>
      </w:r>
      <w:r w:rsidR="006D303B" w:rsidRPr="00193C4C">
        <w:rPr>
          <w:bCs/>
          <w:color w:val="000000" w:themeColor="text1"/>
          <w:sz w:val="28"/>
          <w:szCs w:val="28"/>
        </w:rPr>
        <w:t xml:space="preserve"> составило 7 791 171,6 тыс. рублей, или</w:t>
      </w:r>
      <w:r w:rsidR="006D303B" w:rsidRPr="00193C4C">
        <w:rPr>
          <w:color w:val="000000" w:themeColor="text1"/>
          <w:sz w:val="28"/>
          <w:szCs w:val="28"/>
        </w:rPr>
        <w:t xml:space="preserve"> 98,0% к уточненной сводной бюджетной росписи и </w:t>
      </w:r>
      <w:r w:rsidR="006D303B" w:rsidRPr="00193C4C">
        <w:rPr>
          <w:bCs/>
          <w:color w:val="000000" w:themeColor="text1"/>
          <w:sz w:val="28"/>
          <w:szCs w:val="28"/>
        </w:rPr>
        <w:t xml:space="preserve">утвержденному </w:t>
      </w:r>
      <w:r w:rsidR="006D303B" w:rsidRPr="00193C4C">
        <w:rPr>
          <w:color w:val="000000" w:themeColor="text1"/>
          <w:sz w:val="28"/>
          <w:szCs w:val="28"/>
        </w:rPr>
        <w:t xml:space="preserve">плану на </w:t>
      </w:r>
      <w:r w:rsidR="006D303B" w:rsidRPr="00193C4C">
        <w:rPr>
          <w:bCs/>
          <w:color w:val="000000" w:themeColor="text1"/>
          <w:sz w:val="28"/>
          <w:szCs w:val="28"/>
        </w:rPr>
        <w:t>2025</w:t>
      </w:r>
      <w:r w:rsidR="006D303B" w:rsidRPr="00193C4C">
        <w:rPr>
          <w:color w:val="000000" w:themeColor="text1"/>
          <w:sz w:val="28"/>
          <w:szCs w:val="28"/>
        </w:rPr>
        <w:t xml:space="preserve"> год. </w:t>
      </w:r>
    </w:p>
    <w:p w:rsidR="006D303B" w:rsidRPr="00193C4C" w:rsidRDefault="006D303B" w:rsidP="00193C4C">
      <w:pPr>
        <w:shd w:val="clear" w:color="auto" w:fill="FFFFFF"/>
        <w:ind w:firstLine="709"/>
        <w:jc w:val="both"/>
        <w:rPr>
          <w:bCs/>
          <w:color w:val="000000" w:themeColor="text1"/>
          <w:sz w:val="28"/>
          <w:szCs w:val="28"/>
        </w:rPr>
      </w:pPr>
      <w:r w:rsidRPr="00193C4C">
        <w:rPr>
          <w:color w:val="000000" w:themeColor="text1"/>
          <w:sz w:val="28"/>
          <w:szCs w:val="28"/>
        </w:rPr>
        <w:tab/>
        <w:t xml:space="preserve">За отчетный период расходы за счет средств областного бюджета по целевой статье </w:t>
      </w:r>
      <w:r w:rsidRPr="00193C4C">
        <w:rPr>
          <w:i/>
          <w:color w:val="000000" w:themeColor="text1"/>
          <w:sz w:val="28"/>
          <w:szCs w:val="28"/>
        </w:rPr>
        <w:t>20.3.01.02470</w:t>
      </w:r>
      <w:r w:rsidRPr="00193C4C">
        <w:rPr>
          <w:color w:val="000000" w:themeColor="text1"/>
          <w:sz w:val="28"/>
          <w:szCs w:val="28"/>
        </w:rPr>
        <w:t xml:space="preserve"> </w:t>
      </w:r>
      <w:r w:rsidRPr="00193C4C">
        <w:rPr>
          <w:i/>
          <w:color w:val="000000" w:themeColor="text1"/>
          <w:sz w:val="28"/>
          <w:szCs w:val="28"/>
        </w:rPr>
        <w:t xml:space="preserve">«Возмещение затрат и недополученных доходов перевозчиков, возникающих в случае государственного регулирования тарифов при выполнении перевозок пассажиров железнодорожным транспортом в пригородном сообщении», </w:t>
      </w:r>
      <w:r w:rsidRPr="00193C4C">
        <w:rPr>
          <w:color w:val="000000" w:themeColor="text1"/>
          <w:sz w:val="28"/>
          <w:szCs w:val="28"/>
        </w:rPr>
        <w:t>составили</w:t>
      </w:r>
      <w:r w:rsidRPr="00193C4C">
        <w:rPr>
          <w:bCs/>
          <w:color w:val="000000" w:themeColor="text1"/>
          <w:sz w:val="28"/>
          <w:szCs w:val="28"/>
        </w:rPr>
        <w:t xml:space="preserve"> 1 034 223,2 тыс. рублей, или 100,0% к</w:t>
      </w:r>
      <w:r w:rsidRPr="00193C4C">
        <w:rPr>
          <w:color w:val="000000" w:themeColor="text1"/>
          <w:sz w:val="28"/>
          <w:szCs w:val="28"/>
        </w:rPr>
        <w:t xml:space="preserve"> уточненной сводной бюджетной росписи и </w:t>
      </w:r>
      <w:r w:rsidRPr="00193C4C">
        <w:rPr>
          <w:bCs/>
          <w:color w:val="000000" w:themeColor="text1"/>
          <w:sz w:val="28"/>
          <w:szCs w:val="28"/>
        </w:rPr>
        <w:t xml:space="preserve">утвержденному </w:t>
      </w:r>
      <w:r w:rsidRPr="00193C4C">
        <w:rPr>
          <w:color w:val="000000" w:themeColor="text1"/>
          <w:sz w:val="28"/>
          <w:szCs w:val="28"/>
        </w:rPr>
        <w:t xml:space="preserve">плану на </w:t>
      </w:r>
      <w:r w:rsidRPr="00193C4C">
        <w:rPr>
          <w:bCs/>
          <w:color w:val="000000" w:themeColor="text1"/>
          <w:sz w:val="28"/>
          <w:szCs w:val="28"/>
        </w:rPr>
        <w:t>2025</w:t>
      </w:r>
      <w:r w:rsidRPr="00193C4C">
        <w:rPr>
          <w:color w:val="000000" w:themeColor="text1"/>
          <w:sz w:val="28"/>
          <w:szCs w:val="28"/>
        </w:rPr>
        <w:t xml:space="preserve"> год.</w:t>
      </w:r>
    </w:p>
    <w:p w:rsidR="006D303B" w:rsidRPr="00193C4C" w:rsidRDefault="006D303B" w:rsidP="00193C4C">
      <w:pPr>
        <w:shd w:val="clear" w:color="auto" w:fill="FFFFFF"/>
        <w:ind w:firstLine="708"/>
        <w:jc w:val="both"/>
        <w:rPr>
          <w:bCs/>
          <w:color w:val="000000" w:themeColor="text1"/>
          <w:sz w:val="28"/>
          <w:szCs w:val="28"/>
        </w:rPr>
      </w:pPr>
      <w:r w:rsidRPr="00193C4C">
        <w:rPr>
          <w:bCs/>
          <w:color w:val="000000" w:themeColor="text1"/>
          <w:sz w:val="28"/>
          <w:szCs w:val="28"/>
        </w:rPr>
        <w:t>По сравнению с 2024 годом расходы возросли на 110 095,0 тыс. рублей или на 11,9% в связи с увеличением выполненных, подлежащих оплате работ.</w:t>
      </w:r>
    </w:p>
    <w:p w:rsidR="006D303B" w:rsidRPr="00193C4C" w:rsidRDefault="006D303B" w:rsidP="00193C4C">
      <w:pPr>
        <w:shd w:val="clear" w:color="auto" w:fill="FFFFFF"/>
        <w:ind w:firstLine="709"/>
        <w:jc w:val="both"/>
        <w:rPr>
          <w:color w:val="000000" w:themeColor="text1"/>
          <w:sz w:val="28"/>
          <w:szCs w:val="28"/>
        </w:rPr>
      </w:pPr>
      <w:r w:rsidRPr="00193C4C">
        <w:rPr>
          <w:bCs/>
          <w:color w:val="000000" w:themeColor="text1"/>
          <w:sz w:val="28"/>
          <w:szCs w:val="28"/>
        </w:rPr>
        <w:t>Средства направлены на предоставление субсидии АО «Экспресс-пригород».</w:t>
      </w:r>
    </w:p>
    <w:p w:rsidR="006D303B" w:rsidRPr="00193C4C" w:rsidRDefault="006D303B" w:rsidP="00193C4C">
      <w:pPr>
        <w:shd w:val="clear" w:color="auto" w:fill="FFFFFF"/>
        <w:ind w:firstLine="709"/>
        <w:jc w:val="both"/>
        <w:rPr>
          <w:color w:val="000000" w:themeColor="text1"/>
          <w:sz w:val="28"/>
          <w:szCs w:val="28"/>
        </w:rPr>
      </w:pPr>
      <w:r w:rsidRPr="00193C4C">
        <w:rPr>
          <w:color w:val="000000" w:themeColor="text1"/>
          <w:sz w:val="28"/>
          <w:szCs w:val="28"/>
        </w:rPr>
        <w:t xml:space="preserve">За отчетный период расходы за счет средств областного бюджета по целевой статье </w:t>
      </w:r>
      <w:r w:rsidRPr="00193C4C">
        <w:rPr>
          <w:i/>
          <w:color w:val="000000" w:themeColor="text1"/>
          <w:sz w:val="28"/>
          <w:szCs w:val="28"/>
        </w:rPr>
        <w:t xml:space="preserve">20.3.01.02480 «Возмещение затрат и недополученных доходов перевозчиков, возникающих в случае государственного регулирования тарифов при выполнении перевозок пассажиров автомобильным транспортом в границах муниципального района (за исключением маршрутов, организованных в границах населенных пунктов) и по пригородным маршрутам регулярного сообщения, а также внутренним водным транспортом» </w:t>
      </w:r>
      <w:r w:rsidRPr="00193C4C">
        <w:rPr>
          <w:color w:val="000000" w:themeColor="text1"/>
          <w:sz w:val="28"/>
          <w:szCs w:val="28"/>
        </w:rPr>
        <w:t>составили</w:t>
      </w:r>
      <w:r w:rsidRPr="00193C4C">
        <w:rPr>
          <w:bCs/>
          <w:color w:val="000000" w:themeColor="text1"/>
          <w:sz w:val="28"/>
          <w:szCs w:val="28"/>
        </w:rPr>
        <w:t xml:space="preserve"> 1 199 611,7 тыс. рублей, или 92,9% </w:t>
      </w:r>
      <w:r w:rsidRPr="00193C4C">
        <w:rPr>
          <w:color w:val="000000" w:themeColor="text1"/>
          <w:sz w:val="28"/>
          <w:szCs w:val="28"/>
        </w:rPr>
        <w:t xml:space="preserve">к уточненной сводной бюджетной росписи и утвержденному плану на </w:t>
      </w:r>
      <w:r w:rsidRPr="00193C4C">
        <w:rPr>
          <w:bCs/>
          <w:color w:val="000000" w:themeColor="text1"/>
          <w:sz w:val="28"/>
          <w:szCs w:val="28"/>
        </w:rPr>
        <w:t>2025</w:t>
      </w:r>
      <w:r w:rsidRPr="00193C4C">
        <w:rPr>
          <w:color w:val="000000" w:themeColor="text1"/>
          <w:sz w:val="28"/>
          <w:szCs w:val="28"/>
        </w:rPr>
        <w:t xml:space="preserve"> год.</w:t>
      </w:r>
    </w:p>
    <w:p w:rsidR="006D303B" w:rsidRPr="00193C4C" w:rsidRDefault="006D303B" w:rsidP="00193C4C">
      <w:pPr>
        <w:shd w:val="clear" w:color="auto" w:fill="FFFFFF"/>
        <w:ind w:firstLine="709"/>
        <w:jc w:val="both"/>
        <w:rPr>
          <w:color w:val="000000" w:themeColor="text1"/>
          <w:sz w:val="28"/>
          <w:szCs w:val="28"/>
        </w:rPr>
      </w:pPr>
      <w:r w:rsidRPr="00193C4C">
        <w:rPr>
          <w:bCs/>
          <w:color w:val="000000" w:themeColor="text1"/>
          <w:sz w:val="28"/>
          <w:szCs w:val="28"/>
        </w:rPr>
        <w:t>По сравнению с 2024 годом расходы возросли на 47 957,8 тыс. рублей или на 4,2%, в связи с увеличением выполненных работ.</w:t>
      </w:r>
    </w:p>
    <w:p w:rsidR="006D303B" w:rsidRPr="00193C4C" w:rsidRDefault="006D303B" w:rsidP="00193C4C">
      <w:pPr>
        <w:shd w:val="clear" w:color="auto" w:fill="FFFFFF"/>
        <w:ind w:firstLine="708"/>
        <w:jc w:val="both"/>
        <w:rPr>
          <w:bCs/>
          <w:color w:val="000000" w:themeColor="text1"/>
          <w:sz w:val="28"/>
          <w:szCs w:val="28"/>
        </w:rPr>
      </w:pPr>
      <w:r w:rsidRPr="00193C4C">
        <w:rPr>
          <w:bCs/>
          <w:color w:val="000000" w:themeColor="text1"/>
          <w:sz w:val="28"/>
          <w:szCs w:val="28"/>
        </w:rPr>
        <w:lastRenderedPageBreak/>
        <w:t>Средства направлены на предоставление субсидий юридическим лицам на возмещение затрат при осуществлении пассажирских перевозок.</w:t>
      </w:r>
    </w:p>
    <w:p w:rsidR="006D303B" w:rsidRPr="00193C4C" w:rsidRDefault="006D303B" w:rsidP="00193C4C">
      <w:pPr>
        <w:shd w:val="clear" w:color="auto" w:fill="FFFFFF"/>
        <w:ind w:firstLine="709"/>
        <w:jc w:val="both"/>
        <w:rPr>
          <w:color w:val="000000" w:themeColor="text1"/>
          <w:sz w:val="28"/>
          <w:szCs w:val="28"/>
        </w:rPr>
      </w:pPr>
      <w:r w:rsidRPr="00193C4C">
        <w:rPr>
          <w:color w:val="000000" w:themeColor="text1"/>
          <w:sz w:val="28"/>
          <w:szCs w:val="28"/>
        </w:rPr>
        <w:t>За отчетный период расходы за счет средств областного бюджета по целевой статье</w:t>
      </w:r>
      <w:r w:rsidRPr="00193C4C">
        <w:rPr>
          <w:i/>
          <w:color w:val="000000" w:themeColor="text1"/>
          <w:sz w:val="28"/>
          <w:szCs w:val="28"/>
        </w:rPr>
        <w:t xml:space="preserve"> 20.3.01.02490 «Организация перевозок пассажиров и багажа всеми видами пассажирского транспорта и изготовление документов, подтверждающих право осуществления регулярных перевозок пассажиров и багажа на территории Новосибирской области»</w:t>
      </w:r>
      <w:r w:rsidRPr="00193C4C">
        <w:rPr>
          <w:bCs/>
          <w:color w:val="000000" w:themeColor="text1"/>
          <w:sz w:val="28"/>
          <w:szCs w:val="28"/>
        </w:rPr>
        <w:t xml:space="preserve"> </w:t>
      </w:r>
      <w:r w:rsidRPr="00193C4C">
        <w:rPr>
          <w:color w:val="000000" w:themeColor="text1"/>
          <w:sz w:val="28"/>
          <w:szCs w:val="28"/>
        </w:rPr>
        <w:t>составили</w:t>
      </w:r>
      <w:r w:rsidRPr="00193C4C">
        <w:rPr>
          <w:bCs/>
          <w:color w:val="000000" w:themeColor="text1"/>
          <w:sz w:val="28"/>
          <w:szCs w:val="28"/>
        </w:rPr>
        <w:t xml:space="preserve"> 562 930,7 тыс. рублей, или 96,2% к</w:t>
      </w:r>
      <w:r w:rsidRPr="00193C4C">
        <w:rPr>
          <w:color w:val="000000" w:themeColor="text1"/>
          <w:sz w:val="28"/>
          <w:szCs w:val="28"/>
        </w:rPr>
        <w:t xml:space="preserve"> уточненной сводной бюджетной росписи и уточненному кассовому плану на </w:t>
      </w:r>
      <w:r w:rsidRPr="00193C4C">
        <w:rPr>
          <w:bCs/>
          <w:color w:val="000000" w:themeColor="text1"/>
          <w:sz w:val="28"/>
          <w:szCs w:val="28"/>
        </w:rPr>
        <w:t>2025</w:t>
      </w:r>
      <w:r w:rsidRPr="00193C4C">
        <w:rPr>
          <w:color w:val="000000" w:themeColor="text1"/>
          <w:sz w:val="28"/>
          <w:szCs w:val="28"/>
        </w:rPr>
        <w:t xml:space="preserve"> год.</w:t>
      </w:r>
    </w:p>
    <w:p w:rsidR="006D303B" w:rsidRPr="00193C4C" w:rsidRDefault="006D303B" w:rsidP="00193C4C">
      <w:pPr>
        <w:shd w:val="clear" w:color="auto" w:fill="FFFFFF"/>
        <w:ind w:firstLine="708"/>
        <w:jc w:val="both"/>
        <w:rPr>
          <w:bCs/>
          <w:color w:val="000000" w:themeColor="text1"/>
          <w:sz w:val="28"/>
          <w:szCs w:val="28"/>
        </w:rPr>
      </w:pPr>
      <w:r w:rsidRPr="00193C4C">
        <w:rPr>
          <w:bCs/>
          <w:color w:val="000000" w:themeColor="text1"/>
          <w:sz w:val="28"/>
          <w:szCs w:val="28"/>
        </w:rPr>
        <w:t>По сравнению с 2024 годом расходы увеличились на 255 831,5 тыс. рублей или на 83,3% в связи с увеличением выполненных, подлежащих оплате работ.</w:t>
      </w:r>
    </w:p>
    <w:p w:rsidR="006D303B" w:rsidRPr="00193C4C" w:rsidRDefault="006D303B" w:rsidP="00193C4C">
      <w:pPr>
        <w:shd w:val="clear" w:color="auto" w:fill="FFFFFF"/>
        <w:ind w:firstLine="708"/>
        <w:jc w:val="both"/>
        <w:rPr>
          <w:bCs/>
          <w:color w:val="000000" w:themeColor="text1"/>
          <w:sz w:val="28"/>
          <w:szCs w:val="28"/>
        </w:rPr>
      </w:pPr>
      <w:r w:rsidRPr="00193C4C">
        <w:rPr>
          <w:bCs/>
          <w:color w:val="000000" w:themeColor="text1"/>
          <w:sz w:val="28"/>
          <w:szCs w:val="28"/>
        </w:rPr>
        <w:t>Средства направлены на оплату заключенных муниципальных контрактов на организацию пассажирских перевозок</w:t>
      </w:r>
      <w:r w:rsidRPr="00193C4C">
        <w:rPr>
          <w:color w:val="000000" w:themeColor="text1"/>
          <w:sz w:val="28"/>
          <w:szCs w:val="28"/>
        </w:rPr>
        <w:t>.</w:t>
      </w:r>
    </w:p>
    <w:p w:rsidR="006D303B" w:rsidRPr="00193C4C" w:rsidRDefault="006D303B" w:rsidP="00193C4C">
      <w:pPr>
        <w:shd w:val="clear" w:color="auto" w:fill="FFFFFF"/>
        <w:jc w:val="both"/>
        <w:rPr>
          <w:color w:val="000000" w:themeColor="text1"/>
          <w:sz w:val="28"/>
          <w:szCs w:val="28"/>
        </w:rPr>
      </w:pPr>
      <w:r w:rsidRPr="00193C4C">
        <w:rPr>
          <w:color w:val="000000" w:themeColor="text1"/>
          <w:sz w:val="28"/>
          <w:szCs w:val="28"/>
        </w:rPr>
        <w:tab/>
        <w:t xml:space="preserve">За отчетный период расходы за счет средств областного бюджета по целевой статье </w:t>
      </w:r>
      <w:r w:rsidRPr="00193C4C">
        <w:rPr>
          <w:i/>
          <w:color w:val="000000" w:themeColor="text1"/>
          <w:sz w:val="28"/>
          <w:szCs w:val="28"/>
        </w:rPr>
        <w:t>20.3.01.70170</w:t>
      </w:r>
      <w:r w:rsidRPr="00193C4C">
        <w:rPr>
          <w:bCs/>
          <w:color w:val="000000" w:themeColor="text1"/>
          <w:sz w:val="28"/>
          <w:szCs w:val="28"/>
        </w:rPr>
        <w:t xml:space="preserve"> «</w:t>
      </w:r>
      <w:r w:rsidRPr="00193C4C">
        <w:rPr>
          <w:bCs/>
          <w:i/>
          <w:color w:val="000000" w:themeColor="text1"/>
          <w:sz w:val="28"/>
          <w:szCs w:val="28"/>
        </w:rPr>
        <w:t xml:space="preserve">Приобретение (обновление) транспортных средств автомобильного и наземного электрического общественного пассажирского транспорта, используемого для работы на муниципальных маршрутах по регулируемым тарифам и на межмуниципальных маршрутах регулярных перевозок во внутриобластном сообщении с предоставлением права льготного проезда» </w:t>
      </w:r>
      <w:r w:rsidRPr="00193C4C">
        <w:rPr>
          <w:color w:val="000000" w:themeColor="text1"/>
          <w:sz w:val="28"/>
          <w:szCs w:val="28"/>
        </w:rPr>
        <w:t>составили</w:t>
      </w:r>
      <w:r w:rsidRPr="00193C4C">
        <w:rPr>
          <w:bCs/>
          <w:color w:val="000000" w:themeColor="text1"/>
          <w:sz w:val="28"/>
          <w:szCs w:val="28"/>
        </w:rPr>
        <w:t xml:space="preserve"> 2 626 598,8 тыс. рублей или 99,9% к</w:t>
      </w:r>
      <w:r w:rsidRPr="00193C4C">
        <w:rPr>
          <w:color w:val="000000" w:themeColor="text1"/>
          <w:sz w:val="28"/>
          <w:szCs w:val="28"/>
        </w:rPr>
        <w:t xml:space="preserve"> уточненной сводной бюджетной росписи и уточненному кассовому плану на </w:t>
      </w:r>
      <w:r w:rsidRPr="00193C4C">
        <w:rPr>
          <w:bCs/>
          <w:color w:val="000000" w:themeColor="text1"/>
          <w:sz w:val="28"/>
          <w:szCs w:val="28"/>
        </w:rPr>
        <w:t>2025</w:t>
      </w:r>
      <w:r w:rsidRPr="00193C4C">
        <w:rPr>
          <w:color w:val="000000" w:themeColor="text1"/>
          <w:sz w:val="28"/>
          <w:szCs w:val="28"/>
        </w:rPr>
        <w:t xml:space="preserve"> год.</w:t>
      </w:r>
    </w:p>
    <w:p w:rsidR="006D303B" w:rsidRPr="00193C4C" w:rsidRDefault="00470F8F" w:rsidP="00193C4C">
      <w:pPr>
        <w:shd w:val="clear" w:color="auto" w:fill="FFFFFF"/>
        <w:tabs>
          <w:tab w:val="left" w:pos="709"/>
        </w:tabs>
        <w:jc w:val="both"/>
        <w:rPr>
          <w:bCs/>
          <w:color w:val="000000" w:themeColor="text1"/>
          <w:sz w:val="28"/>
          <w:szCs w:val="28"/>
        </w:rPr>
      </w:pPr>
      <w:r w:rsidRPr="00193C4C">
        <w:rPr>
          <w:bCs/>
          <w:color w:val="000000" w:themeColor="text1"/>
          <w:sz w:val="28"/>
          <w:szCs w:val="28"/>
        </w:rPr>
        <w:tab/>
      </w:r>
      <w:r w:rsidR="006D303B" w:rsidRPr="00193C4C">
        <w:rPr>
          <w:bCs/>
          <w:color w:val="000000" w:themeColor="text1"/>
          <w:sz w:val="28"/>
          <w:szCs w:val="28"/>
        </w:rPr>
        <w:t>По сравнению с 2024 годом расходы увеличились на 490 874,5 тыс. рублей или на 23,0%, в связи с увеличением выполненных, подлежащих оплате работ.</w:t>
      </w:r>
    </w:p>
    <w:p w:rsidR="006D303B" w:rsidRPr="00193C4C" w:rsidRDefault="006D303B" w:rsidP="00193C4C">
      <w:pPr>
        <w:shd w:val="clear" w:color="auto" w:fill="FFFFFF"/>
        <w:ind w:firstLine="709"/>
        <w:jc w:val="both"/>
        <w:rPr>
          <w:color w:val="000000" w:themeColor="text1"/>
          <w:sz w:val="28"/>
          <w:szCs w:val="28"/>
        </w:rPr>
      </w:pPr>
      <w:r w:rsidRPr="00193C4C">
        <w:rPr>
          <w:rFonts w:eastAsia="Calibri"/>
          <w:color w:val="000000" w:themeColor="text1"/>
          <w:sz w:val="28"/>
          <w:szCs w:val="28"/>
        </w:rPr>
        <w:t xml:space="preserve">Средства направлены на предоставление муниципальным образованиям Новосибирской области </w:t>
      </w:r>
      <w:r w:rsidRPr="00193C4C">
        <w:rPr>
          <w:color w:val="000000" w:themeColor="text1"/>
          <w:sz w:val="28"/>
          <w:szCs w:val="28"/>
        </w:rPr>
        <w:t xml:space="preserve">субсидии на </w:t>
      </w:r>
      <w:proofErr w:type="spellStart"/>
      <w:r w:rsidRPr="00193C4C">
        <w:rPr>
          <w:color w:val="000000" w:themeColor="text1"/>
          <w:sz w:val="28"/>
          <w:szCs w:val="28"/>
        </w:rPr>
        <w:t>софинансирование</w:t>
      </w:r>
      <w:proofErr w:type="spellEnd"/>
      <w:r w:rsidRPr="00193C4C">
        <w:rPr>
          <w:color w:val="000000" w:themeColor="text1"/>
          <w:sz w:val="28"/>
          <w:szCs w:val="28"/>
        </w:rPr>
        <w:t xml:space="preserve"> обновления (пополнения) подвижного состава общественного пассажирского автомобильного транспорта.</w:t>
      </w:r>
    </w:p>
    <w:p w:rsidR="006D303B" w:rsidRPr="00193C4C" w:rsidRDefault="00470F8F" w:rsidP="00193C4C">
      <w:pPr>
        <w:shd w:val="clear" w:color="auto" w:fill="FFFFFF"/>
        <w:tabs>
          <w:tab w:val="left" w:pos="709"/>
        </w:tabs>
        <w:spacing w:before="120"/>
        <w:jc w:val="both"/>
        <w:rPr>
          <w:color w:val="000000" w:themeColor="text1"/>
          <w:sz w:val="28"/>
          <w:szCs w:val="28"/>
        </w:rPr>
      </w:pPr>
      <w:r w:rsidRPr="00193C4C">
        <w:rPr>
          <w:color w:val="000000" w:themeColor="text1"/>
          <w:sz w:val="28"/>
          <w:szCs w:val="28"/>
        </w:rPr>
        <w:tab/>
      </w:r>
      <w:r w:rsidR="006D303B" w:rsidRPr="00193C4C">
        <w:rPr>
          <w:color w:val="000000" w:themeColor="text1"/>
          <w:sz w:val="28"/>
          <w:szCs w:val="28"/>
        </w:rPr>
        <w:t xml:space="preserve">За отчетный период расходы за счет средств областного бюджета по целевой статье </w:t>
      </w:r>
      <w:r w:rsidR="006D303B" w:rsidRPr="00193C4C">
        <w:rPr>
          <w:i/>
          <w:color w:val="000000" w:themeColor="text1"/>
          <w:sz w:val="28"/>
          <w:szCs w:val="28"/>
        </w:rPr>
        <w:t>20.3.01.71100</w:t>
      </w:r>
      <w:r w:rsidR="006D303B" w:rsidRPr="00193C4C">
        <w:rPr>
          <w:color w:val="000000" w:themeColor="text1"/>
          <w:sz w:val="28"/>
          <w:szCs w:val="28"/>
        </w:rPr>
        <w:t xml:space="preserve"> </w:t>
      </w:r>
      <w:r w:rsidR="006D303B" w:rsidRPr="00193C4C">
        <w:rPr>
          <w:i/>
          <w:color w:val="000000" w:themeColor="text1"/>
          <w:sz w:val="28"/>
          <w:szCs w:val="28"/>
        </w:rPr>
        <w:t xml:space="preserve">«Осуществление полномочий по организации регулярных перевозок пассажиров и багажа по муниципальным маршрутам» </w:t>
      </w:r>
      <w:r w:rsidR="006D303B" w:rsidRPr="00193C4C">
        <w:rPr>
          <w:color w:val="000000" w:themeColor="text1"/>
          <w:sz w:val="28"/>
          <w:szCs w:val="28"/>
        </w:rPr>
        <w:t>составили</w:t>
      </w:r>
      <w:r w:rsidR="006D303B" w:rsidRPr="00193C4C">
        <w:rPr>
          <w:bCs/>
          <w:color w:val="000000" w:themeColor="text1"/>
          <w:sz w:val="28"/>
          <w:szCs w:val="28"/>
        </w:rPr>
        <w:t xml:space="preserve"> 898 160,0 тыс. рублей или 96,3% </w:t>
      </w:r>
      <w:r w:rsidR="006D303B" w:rsidRPr="00193C4C">
        <w:rPr>
          <w:color w:val="000000" w:themeColor="text1"/>
          <w:sz w:val="28"/>
          <w:szCs w:val="28"/>
        </w:rPr>
        <w:t xml:space="preserve">к уточненной сводной бюджетной росписи и утвержденному плану на </w:t>
      </w:r>
      <w:r w:rsidR="006D303B" w:rsidRPr="00193C4C">
        <w:rPr>
          <w:bCs/>
          <w:color w:val="000000" w:themeColor="text1"/>
          <w:sz w:val="28"/>
          <w:szCs w:val="28"/>
        </w:rPr>
        <w:t>2025</w:t>
      </w:r>
      <w:r w:rsidR="006D303B" w:rsidRPr="00193C4C">
        <w:rPr>
          <w:color w:val="000000" w:themeColor="text1"/>
          <w:sz w:val="28"/>
          <w:szCs w:val="28"/>
        </w:rPr>
        <w:t xml:space="preserve"> год.</w:t>
      </w:r>
    </w:p>
    <w:p w:rsidR="006D303B" w:rsidRPr="00193C4C" w:rsidRDefault="00470F8F" w:rsidP="00193C4C">
      <w:pPr>
        <w:shd w:val="clear" w:color="auto" w:fill="FFFFFF"/>
        <w:tabs>
          <w:tab w:val="left" w:pos="709"/>
        </w:tabs>
        <w:spacing w:before="120"/>
        <w:jc w:val="both"/>
        <w:rPr>
          <w:bCs/>
          <w:color w:val="000000" w:themeColor="text1"/>
          <w:sz w:val="28"/>
          <w:szCs w:val="28"/>
        </w:rPr>
      </w:pPr>
      <w:r w:rsidRPr="00193C4C">
        <w:rPr>
          <w:bCs/>
          <w:color w:val="000000" w:themeColor="text1"/>
          <w:sz w:val="28"/>
          <w:szCs w:val="28"/>
        </w:rPr>
        <w:tab/>
        <w:t>П</w:t>
      </w:r>
      <w:r w:rsidR="006D303B" w:rsidRPr="00193C4C">
        <w:rPr>
          <w:bCs/>
          <w:color w:val="000000" w:themeColor="text1"/>
          <w:sz w:val="28"/>
          <w:szCs w:val="28"/>
        </w:rPr>
        <w:t>о сравнению с 2024 годом расходы увеличились на 10 032,3 тыс. рублей или на 1,1%, в связи с уменьшением выполненных, подлежащих оплате работ.</w:t>
      </w:r>
    </w:p>
    <w:p w:rsidR="006D303B" w:rsidRPr="00193C4C" w:rsidRDefault="006D303B" w:rsidP="00193C4C">
      <w:pPr>
        <w:shd w:val="clear" w:color="auto" w:fill="FFFFFF"/>
        <w:tabs>
          <w:tab w:val="left" w:pos="709"/>
        </w:tabs>
        <w:jc w:val="both"/>
        <w:rPr>
          <w:color w:val="000000" w:themeColor="text1"/>
          <w:sz w:val="28"/>
          <w:szCs w:val="28"/>
        </w:rPr>
      </w:pPr>
      <w:r w:rsidRPr="00193C4C">
        <w:rPr>
          <w:bCs/>
          <w:color w:val="000000" w:themeColor="text1"/>
          <w:sz w:val="28"/>
          <w:szCs w:val="28"/>
        </w:rPr>
        <w:tab/>
      </w:r>
      <w:r w:rsidRPr="00193C4C">
        <w:rPr>
          <w:rFonts w:eastAsia="Calibri"/>
          <w:color w:val="000000" w:themeColor="text1"/>
          <w:sz w:val="28"/>
          <w:szCs w:val="28"/>
        </w:rPr>
        <w:t xml:space="preserve">Средства направлены на предоставление муниципальным образованиям Новосибирской области </w:t>
      </w:r>
      <w:r w:rsidRPr="00193C4C">
        <w:rPr>
          <w:color w:val="000000" w:themeColor="text1"/>
          <w:sz w:val="28"/>
          <w:szCs w:val="28"/>
        </w:rPr>
        <w:t xml:space="preserve">субсидии на </w:t>
      </w:r>
      <w:proofErr w:type="spellStart"/>
      <w:r w:rsidRPr="00193C4C">
        <w:rPr>
          <w:color w:val="000000" w:themeColor="text1"/>
          <w:sz w:val="28"/>
          <w:szCs w:val="28"/>
        </w:rPr>
        <w:t>софинансирование</w:t>
      </w:r>
      <w:proofErr w:type="spellEnd"/>
      <w:r w:rsidRPr="00193C4C">
        <w:rPr>
          <w:color w:val="000000" w:themeColor="text1"/>
          <w:sz w:val="28"/>
          <w:szCs w:val="28"/>
        </w:rPr>
        <w:t xml:space="preserve"> расходных обязательств по осуществлению полномочий по организации регулярных перевозок пассажиров и багажа по маршрутам регулярных перевозок. </w:t>
      </w:r>
    </w:p>
    <w:p w:rsidR="006D303B" w:rsidRPr="00193C4C" w:rsidRDefault="006D303B" w:rsidP="00193C4C">
      <w:pPr>
        <w:shd w:val="clear" w:color="auto" w:fill="FFFFFF"/>
        <w:tabs>
          <w:tab w:val="left" w:pos="709"/>
        </w:tabs>
        <w:ind w:firstLine="709"/>
        <w:jc w:val="both"/>
        <w:rPr>
          <w:bCs/>
          <w:color w:val="000000" w:themeColor="text1"/>
          <w:sz w:val="28"/>
          <w:szCs w:val="28"/>
        </w:rPr>
      </w:pPr>
      <w:r w:rsidRPr="00193C4C">
        <w:rPr>
          <w:bCs/>
          <w:color w:val="000000" w:themeColor="text1"/>
          <w:sz w:val="28"/>
          <w:szCs w:val="28"/>
        </w:rPr>
        <w:t>За отчетный период расходы за счет средств областного бюджета по целевой статье</w:t>
      </w:r>
      <w:r w:rsidRPr="00193C4C">
        <w:rPr>
          <w:b/>
          <w:i/>
          <w:color w:val="000000" w:themeColor="text1"/>
          <w:sz w:val="28"/>
          <w:szCs w:val="28"/>
        </w:rPr>
        <w:t> </w:t>
      </w:r>
      <w:r w:rsidRPr="00193C4C">
        <w:rPr>
          <w:i/>
          <w:color w:val="000000" w:themeColor="text1"/>
          <w:sz w:val="28"/>
          <w:szCs w:val="28"/>
        </w:rPr>
        <w:t>20.3.01.28800 «Возмещение недополученных доходов перевозчиков, возникающих в случае осуществления перевозок пассажиров по субсидируемым маршрутам с территории Новосибирской области»</w:t>
      </w:r>
      <w:r w:rsidRPr="00193C4C">
        <w:rPr>
          <w:bCs/>
          <w:color w:val="000000" w:themeColor="text1"/>
          <w:sz w:val="28"/>
          <w:szCs w:val="28"/>
        </w:rPr>
        <w:t xml:space="preserve"> исполнены в размере 799 988,1 тыс. рублей, что составило 100% к уточненной сводной бюджетной росписи и 100% к уточненному плану на 2025 года.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возросли на 247 367,3 тыс. рублей или на 44,8%, в связи с увеличением количества субсидируемых с территории Новосибирской области маршрутов и увеличением частоты выполнения рейсов по некоторым маршрутам.</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Средства направлены на предоставление субсидии АО «Авиакомпания «Сибирь» в целях возмещения недополученных доходов от осуществления региональных субсидируемых маршрутов.</w:t>
      </w:r>
    </w:p>
    <w:p w:rsidR="006D303B" w:rsidRPr="00193C4C" w:rsidRDefault="006D303B" w:rsidP="00193C4C">
      <w:pPr>
        <w:ind w:firstLine="709"/>
        <w:jc w:val="both"/>
        <w:rPr>
          <w:bCs/>
          <w:color w:val="000000" w:themeColor="text1"/>
          <w:sz w:val="28"/>
          <w:szCs w:val="28"/>
        </w:rPr>
      </w:pPr>
      <w:r w:rsidRPr="00193C4C">
        <w:rPr>
          <w:bCs/>
          <w:color w:val="000000" w:themeColor="text1"/>
          <w:sz w:val="28"/>
          <w:szCs w:val="28"/>
        </w:rPr>
        <w:t>За отчетный период расходы за счет средств областного бюджета по целевой статье 20.3.01.57060 «</w:t>
      </w:r>
      <w:r w:rsidRPr="00193C4C">
        <w:rPr>
          <w:bCs/>
          <w:i/>
          <w:color w:val="000000" w:themeColor="text1"/>
          <w:sz w:val="28"/>
          <w:szCs w:val="28"/>
        </w:rPr>
        <w:t>Содержание судовых ходов и инфраструктуры внутренних водных путей»</w:t>
      </w:r>
      <w:r w:rsidRPr="00193C4C">
        <w:rPr>
          <w:bCs/>
          <w:color w:val="000000" w:themeColor="text1"/>
          <w:sz w:val="28"/>
          <w:szCs w:val="28"/>
        </w:rPr>
        <w:t xml:space="preserve"> исполнены в размере 5 057,9 тыс. рублей, что составило 100% к уточненной сводной бюджетной росписи и 100% к уточненному кассовому плану на 2025 год.</w:t>
      </w:r>
    </w:p>
    <w:p w:rsidR="006D303B" w:rsidRPr="00193C4C" w:rsidRDefault="006D303B" w:rsidP="00193C4C">
      <w:pPr>
        <w:ind w:firstLine="709"/>
        <w:jc w:val="both"/>
        <w:rPr>
          <w:bCs/>
          <w:color w:val="000000" w:themeColor="text1"/>
          <w:sz w:val="28"/>
          <w:szCs w:val="28"/>
        </w:rPr>
      </w:pPr>
      <w:r w:rsidRPr="00193C4C">
        <w:rPr>
          <w:bCs/>
          <w:color w:val="000000" w:themeColor="text1"/>
          <w:sz w:val="28"/>
          <w:szCs w:val="28"/>
        </w:rPr>
        <w:t>По сравнению с аналогичным периодом 2024 года расходы снизились на 15 982,3 тыс. рублей или на 79,7% в связи с потребностью на выполнение работ по содержанию судовых ходов и инфраструктуры внутренних водных путей в границах Новосибирской области.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За отчетный период расходы за счет средств областного бюджета по целевой статье </w:t>
      </w:r>
      <w:r w:rsidRPr="00193C4C">
        <w:rPr>
          <w:i/>
          <w:color w:val="000000" w:themeColor="text1"/>
          <w:sz w:val="28"/>
          <w:szCs w:val="28"/>
        </w:rPr>
        <w:t>20.3.01.71450 «Обновление подвижного состава Новосибирского метрополитена с применением механизма финансовой аренды (лизинга)»</w:t>
      </w:r>
      <w:r w:rsidRPr="00193C4C">
        <w:rPr>
          <w:color w:val="000000" w:themeColor="text1"/>
          <w:sz w:val="28"/>
          <w:szCs w:val="28"/>
        </w:rPr>
        <w:t xml:space="preserve"> исполнены в размере 604 440,9 тыс. рублей, что составило 100% к уточненной сводной бюджетной росписи и 100% к утвержденному плану 2025 года.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В аналогичном периоде 2024 года расходы по данному мероприятию не планировались и не производились.</w:t>
      </w:r>
    </w:p>
    <w:p w:rsidR="006D303B" w:rsidRPr="00193C4C" w:rsidRDefault="006D303B" w:rsidP="00193C4C">
      <w:pPr>
        <w:shd w:val="clear" w:color="auto" w:fill="FFFFFF"/>
        <w:tabs>
          <w:tab w:val="left" w:pos="709"/>
        </w:tabs>
        <w:jc w:val="both"/>
        <w:rPr>
          <w:color w:val="000000" w:themeColor="text1"/>
          <w:sz w:val="28"/>
          <w:szCs w:val="28"/>
        </w:rPr>
      </w:pPr>
      <w:r w:rsidRPr="00193C4C">
        <w:rPr>
          <w:color w:val="000000" w:themeColor="text1"/>
          <w:sz w:val="28"/>
          <w:szCs w:val="28"/>
        </w:rPr>
        <w:tab/>
        <w:t>За отчетный период расходы за счет средств областного бюджета по целевой статье</w:t>
      </w:r>
      <w:r w:rsidRPr="00193C4C">
        <w:rPr>
          <w:i/>
          <w:color w:val="000000" w:themeColor="text1"/>
          <w:sz w:val="28"/>
          <w:szCs w:val="28"/>
        </w:rPr>
        <w:t xml:space="preserve"> </w:t>
      </w:r>
      <w:r w:rsidRPr="00193C4C">
        <w:rPr>
          <w:color w:val="000000" w:themeColor="text1"/>
          <w:sz w:val="28"/>
          <w:szCs w:val="28"/>
        </w:rPr>
        <w:t>20.3.01.00590</w:t>
      </w:r>
      <w:r w:rsidRPr="00193C4C">
        <w:rPr>
          <w:i/>
          <w:color w:val="000000" w:themeColor="text1"/>
          <w:sz w:val="28"/>
          <w:szCs w:val="28"/>
        </w:rPr>
        <w:t xml:space="preserve"> «Финансовое обеспечение деятельности (оказания услуг) государственных учреждений»</w:t>
      </w:r>
      <w:r w:rsidRPr="00193C4C">
        <w:rPr>
          <w:bCs/>
          <w:color w:val="000000" w:themeColor="text1"/>
          <w:sz w:val="28"/>
          <w:szCs w:val="28"/>
        </w:rPr>
        <w:t xml:space="preserve"> </w:t>
      </w:r>
      <w:r w:rsidRPr="00193C4C">
        <w:rPr>
          <w:color w:val="000000" w:themeColor="text1"/>
          <w:sz w:val="28"/>
          <w:szCs w:val="28"/>
        </w:rPr>
        <w:t>составили</w:t>
      </w:r>
      <w:r w:rsidRPr="00193C4C">
        <w:rPr>
          <w:bCs/>
          <w:color w:val="000000" w:themeColor="text1"/>
          <w:sz w:val="28"/>
          <w:szCs w:val="28"/>
        </w:rPr>
        <w:t xml:space="preserve"> 60 160,2 тыс. рублей или 91,9% </w:t>
      </w:r>
      <w:r w:rsidRPr="00193C4C">
        <w:rPr>
          <w:color w:val="000000" w:themeColor="text1"/>
          <w:sz w:val="28"/>
          <w:szCs w:val="28"/>
        </w:rPr>
        <w:t xml:space="preserve">к уточненной сводной бюджетной росписи и кассовому плану на </w:t>
      </w:r>
      <w:r w:rsidRPr="00193C4C">
        <w:rPr>
          <w:bCs/>
          <w:color w:val="000000" w:themeColor="text1"/>
          <w:sz w:val="28"/>
          <w:szCs w:val="28"/>
        </w:rPr>
        <w:t>2025</w:t>
      </w:r>
      <w:r w:rsidRPr="00193C4C">
        <w:rPr>
          <w:color w:val="000000" w:themeColor="text1"/>
          <w:sz w:val="28"/>
          <w:szCs w:val="28"/>
        </w:rPr>
        <w:t xml:space="preserve"> год. Расходы произведены в соответствии с фактической потребностью на содержание подведомственного учреждения в сфере транспорта.</w:t>
      </w:r>
    </w:p>
    <w:p w:rsidR="006D303B" w:rsidRPr="00193C4C" w:rsidRDefault="00470F8F" w:rsidP="00193C4C">
      <w:pPr>
        <w:shd w:val="clear" w:color="auto" w:fill="FFFFFF"/>
        <w:tabs>
          <w:tab w:val="left" w:pos="709"/>
        </w:tabs>
        <w:jc w:val="both"/>
        <w:rPr>
          <w:bCs/>
          <w:color w:val="000000" w:themeColor="text1"/>
          <w:sz w:val="28"/>
          <w:szCs w:val="28"/>
        </w:rPr>
      </w:pPr>
      <w:r w:rsidRPr="00193C4C">
        <w:rPr>
          <w:bCs/>
          <w:color w:val="000000" w:themeColor="text1"/>
          <w:sz w:val="28"/>
          <w:szCs w:val="28"/>
        </w:rPr>
        <w:tab/>
      </w:r>
      <w:r w:rsidR="006D303B" w:rsidRPr="00193C4C">
        <w:rPr>
          <w:bCs/>
          <w:color w:val="000000" w:themeColor="text1"/>
          <w:sz w:val="28"/>
          <w:szCs w:val="28"/>
        </w:rPr>
        <w:t>По сравнению с 2024 годом расходы увеличились на 36 636,3 тыс. рублей или на 155,7%, в связи с увеличением выполненных, подлежащих оплате работ в 2025 году, так как подведомственное учреждение в сфере транспорта создано во втором полугодии 2024 года.</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Средства направлены на содержание государственного казенного учреждения Новосибирской области «Организатор перевозок».</w:t>
      </w:r>
    </w:p>
    <w:p w:rsidR="002F4A2E" w:rsidRPr="00193C4C" w:rsidRDefault="002F4A2E" w:rsidP="00193C4C">
      <w:pPr>
        <w:tabs>
          <w:tab w:val="left" w:pos="709"/>
        </w:tabs>
        <w:jc w:val="both"/>
        <w:rPr>
          <w:color w:val="000000" w:themeColor="text1"/>
          <w:sz w:val="28"/>
          <w:szCs w:val="28"/>
        </w:rPr>
      </w:pPr>
    </w:p>
    <w:p w:rsidR="00321424" w:rsidRPr="00193C4C" w:rsidRDefault="00321424" w:rsidP="00193C4C">
      <w:pPr>
        <w:ind w:firstLine="709"/>
        <w:jc w:val="both"/>
        <w:rPr>
          <w:rFonts w:eastAsia="Calibri"/>
          <w:i/>
          <w:color w:val="000000" w:themeColor="text1"/>
          <w:sz w:val="28"/>
          <w:szCs w:val="28"/>
          <w:lang w:eastAsia="en-US"/>
        </w:rPr>
      </w:pPr>
      <w:r w:rsidRPr="00193C4C">
        <w:rPr>
          <w:rFonts w:eastAsia="Calibri"/>
          <w:i/>
          <w:color w:val="000000" w:themeColor="text1"/>
          <w:sz w:val="28"/>
          <w:szCs w:val="28"/>
          <w:lang w:eastAsia="en-US"/>
        </w:rPr>
        <w:t>99.0.00.00000 «Непрограммные направления областного бюджета»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Расходы на содержание и обеспечение деятельности органа власти осуществлялись за счет средств областного бюджета, а также за счет единой субвенции, выделяемой из федерального бюджета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bookmarkStart w:id="45" w:name="_Hlk211354057"/>
      <w:r w:rsidRPr="00193C4C">
        <w:rPr>
          <w:color w:val="000000" w:themeColor="text1"/>
          <w:sz w:val="28"/>
          <w:szCs w:val="28"/>
        </w:rPr>
        <w:t xml:space="preserve">Утвержденные Законом Новосибирской области от 20.12.2024 № 546-ОЗ (ред. от 25.11.2025) «Об областном бюджете Новосибирской области на 2025 год и плановый период 2026 и 2027 годов» бюджетные ассигнования </w:t>
      </w:r>
      <w:r w:rsidRPr="00193C4C">
        <w:rPr>
          <w:bCs/>
          <w:color w:val="000000" w:themeColor="text1"/>
          <w:sz w:val="28"/>
          <w:szCs w:val="28"/>
        </w:rPr>
        <w:t>по содержанию органов государственной власти Новосибирской области и государственных органов Новосибирской области</w:t>
      </w:r>
      <w:r w:rsidRPr="00193C4C">
        <w:rPr>
          <w:color w:val="000000" w:themeColor="text1"/>
          <w:sz w:val="28"/>
          <w:szCs w:val="28"/>
        </w:rPr>
        <w:t xml:space="preserve"> на 2025 год составляют 128 554,3 тыс. рублей, уточненная сводная бюджетная роспись 133 459,8 тыс. рублей, отклонение в сумме 4 905,5 тыс. рублей обусловлено следующим.</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bookmarkStart w:id="46" w:name="_Hlk211509768"/>
      <w:bookmarkEnd w:id="45"/>
      <w:r w:rsidRPr="00193C4C">
        <w:rPr>
          <w:color w:val="000000" w:themeColor="text1"/>
          <w:sz w:val="28"/>
          <w:szCs w:val="28"/>
        </w:rPr>
        <w:lastRenderedPageBreak/>
        <w:t>Увеличены бюджетные ассигнования главного распорядителя бюджетных средств Новосибирской области в сумме 4 905,5 тыс. рублей по следующим кодам бюджетной классификации: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0408, 99.0.00.55490, 120 в сумме + 3 042,8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0408, 99.0.00.20540, 120 на сумму + 230,3 тыс. рублей за счет резервного фонда Правительства Новосибирской области от 26.08.2025 № 352-рп ДСП (в ред. от 11.11.2025 № 508-рп ДСП)</w:t>
      </w:r>
      <w:bookmarkEnd w:id="46"/>
      <w:r w:rsidRPr="00193C4C">
        <w:rPr>
          <w:color w:val="000000" w:themeColor="text1"/>
          <w:sz w:val="28"/>
          <w:szCs w:val="28"/>
        </w:rPr>
        <w:t>.</w:t>
      </w:r>
    </w:p>
    <w:p w:rsidR="006D303B" w:rsidRPr="00193C4C" w:rsidRDefault="006D303B" w:rsidP="00193C4C">
      <w:pPr>
        <w:ind w:firstLine="850"/>
        <w:jc w:val="both"/>
        <w:outlineLvl w:val="1"/>
        <w:rPr>
          <w:color w:val="000000" w:themeColor="text1"/>
          <w:sz w:val="28"/>
          <w:szCs w:val="28"/>
        </w:rPr>
      </w:pPr>
      <w:r w:rsidRPr="00193C4C">
        <w:rPr>
          <w:color w:val="000000" w:themeColor="text1"/>
          <w:sz w:val="28"/>
          <w:szCs w:val="28"/>
        </w:rPr>
        <w:t>Перераспределены бюджетные ассигнования главного распорядителя бюджетных средств Новосибирской области на оплату больничных листов бывшим сотрудникам по следующим кодам бюджетной классификации:</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0408, 99.0.00.00190, 120, в сумме – 8,3 тыс. рублей;</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0408, 99.0.00.00190, 320, в сумме + 8,3 тыс. рублей.</w:t>
      </w:r>
    </w:p>
    <w:p w:rsidR="006D303B" w:rsidRPr="00193C4C" w:rsidRDefault="006D303B" w:rsidP="00193C4C">
      <w:pPr>
        <w:ind w:firstLine="709"/>
        <w:jc w:val="both"/>
        <w:rPr>
          <w:i/>
          <w:color w:val="000000" w:themeColor="text1"/>
          <w:sz w:val="28"/>
          <w:szCs w:val="28"/>
        </w:rPr>
      </w:pPr>
      <w:r w:rsidRPr="00193C4C">
        <w:rPr>
          <w:b/>
          <w:i/>
          <w:color w:val="000000" w:themeColor="text1"/>
          <w:sz w:val="28"/>
          <w:szCs w:val="28"/>
        </w:rPr>
        <w:t>99.0.00.20540</w:t>
      </w:r>
      <w:r w:rsidRPr="00193C4C">
        <w:rPr>
          <w:i/>
          <w:color w:val="000000" w:themeColor="text1"/>
          <w:sz w:val="28"/>
          <w:szCs w:val="28"/>
        </w:rPr>
        <w:t xml:space="preserve"> «Резервный фонд Правительства Новосибирской области»</w:t>
      </w:r>
    </w:p>
    <w:p w:rsidR="006D303B" w:rsidRPr="00193C4C" w:rsidRDefault="006D303B"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В 2025 году из резервного фонда Правительства Новосибирской области </w:t>
      </w:r>
      <w:r w:rsidRPr="00193C4C">
        <w:rPr>
          <w:rFonts w:eastAsia="Calibri"/>
          <w:color w:val="000000" w:themeColor="text1"/>
          <w:sz w:val="28"/>
          <w:szCs w:val="28"/>
          <w:lang w:eastAsia="en-US"/>
        </w:rPr>
        <w:t xml:space="preserve">Министерству выделены бюджетные ассигнования </w:t>
      </w:r>
      <w:r w:rsidRPr="00193C4C">
        <w:rPr>
          <w:color w:val="000000" w:themeColor="text1"/>
          <w:sz w:val="28"/>
          <w:szCs w:val="28"/>
        </w:rPr>
        <w:t>для финансирования прочих непредвиденных расходов, связанных с предоставлением пассажирского транспорта,</w:t>
      </w:r>
      <w:r w:rsidRPr="00193C4C">
        <w:rPr>
          <w:rFonts w:eastAsia="Calibri"/>
          <w:color w:val="000000" w:themeColor="text1"/>
          <w:sz w:val="28"/>
          <w:szCs w:val="28"/>
          <w:lang w:eastAsia="en-US"/>
        </w:rPr>
        <w:t xml:space="preserve"> в сумме 118 933,5 тыс. руб.</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За отчетный период расходы составили 70 756,1 тыс. руб. или 59,5 % к уточненной сводной бюджетной росписи и утвержденному плану на 2025 год. Причины неисполнения уточненного плана объясняются, фактически выполненными работами, в соответствии с представленными актами.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«Резервный фонд Правительства Новосибирской области» </w:t>
      </w:r>
      <w:r w:rsidRPr="00193C4C">
        <w:rPr>
          <w:i/>
          <w:color w:val="000000" w:themeColor="text1"/>
          <w:sz w:val="28"/>
          <w:szCs w:val="28"/>
        </w:rPr>
        <w:t>в части фонда оплаты труда</w:t>
      </w:r>
      <w:r w:rsidRPr="00193C4C">
        <w:rPr>
          <w:color w:val="000000" w:themeColor="text1"/>
          <w:sz w:val="28"/>
          <w:szCs w:val="28"/>
        </w:rPr>
        <w:t xml:space="preserve"> за счет средств областного бюджета в сумме 230,3 тыс. рублей или 100,0% кассового исполнения к уточненной сводной бюджетной росписи и уточненному кассовому плану. По сравнению с аналогичным периодом 2024 года расходы увеличились на 173,9 тыс. рублей (или на 32,5%) в связи с фактической потребностью на непредвиденные расходы органа власти.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w:t>
      </w:r>
      <w:r w:rsidRPr="00193C4C">
        <w:rPr>
          <w:color w:val="000000" w:themeColor="text1"/>
          <w:sz w:val="28"/>
          <w:szCs w:val="28"/>
        </w:rPr>
        <w:t xml:space="preserve"> «Финансовое обеспечение функций органов государственной власти и государственных органов» за счет средств областного бюджета в сумме 124 855,6 тыс. рублей или 98,6% кассового исполнения к уточненной сводной бюджетной росписи и уточненному кассовому плану.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19 743,7 тыс. рублей (или на 18,8%) в связи с проведенной 01.11.2024 г. индексацией фондов оплаты труда с учетом роста среднемесячной начисленной заработной платы в целом по экономике, а также фактической потребностью в расходах на материально-техническое обеспечение органа власти.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«Прочие выплаты по обязательствам государства» за счет средств областного бюджета в сумме 67,9 тыс. рублей или 100,0% кассового исполнения уточненной сводной бюджетной росписи и уточненному кассовому плану. По сравнению с аналогичным периодом 2024 года расходы увеличились на 46,8 тыс. рублей (или на 221,7%) в связи с увеличением количества судебных актов.</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bookmarkStart w:id="47" w:name="_Hlk195863015"/>
      <w:r w:rsidRPr="00193C4C">
        <w:rPr>
          <w:b/>
          <w:color w:val="000000" w:themeColor="text1"/>
          <w:sz w:val="28"/>
          <w:szCs w:val="28"/>
        </w:rPr>
        <w:t>-</w:t>
      </w:r>
      <w:r w:rsidRPr="00193C4C">
        <w:rPr>
          <w:color w:val="000000" w:themeColor="text1"/>
          <w:sz w:val="28"/>
          <w:szCs w:val="28"/>
        </w:rPr>
        <w:t xml:space="preserve">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 в сумме </w:t>
      </w:r>
      <w:r w:rsidRPr="00193C4C">
        <w:rPr>
          <w:color w:val="000000" w:themeColor="text1"/>
          <w:sz w:val="28"/>
          <w:szCs w:val="28"/>
        </w:rPr>
        <w:lastRenderedPageBreak/>
        <w:t xml:space="preserve">1 795,2 тыс. рублей </w:t>
      </w:r>
      <w:bookmarkEnd w:id="47"/>
      <w:r w:rsidRPr="00193C4C">
        <w:rPr>
          <w:color w:val="000000" w:themeColor="text1"/>
          <w:sz w:val="28"/>
          <w:szCs w:val="28"/>
        </w:rPr>
        <w:t xml:space="preserve">или 100,0% кассового исполнения к уточненной сводной бюджетной росписи и уточненному кассовому плану.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162,5 тыс. рублей (или на 10,0%) в связи с фактической потребностью в расходах на материально-техническое обеспечение органа власти.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«Поощрение за достижение показателей деятельности органов исполнительной власти субъектов Российской Федерации» в сумме 3 042,3 тыс. рублей или 100,0% кассового исполнения к уточненной сводной бюджетной росписи и уточненному кассовому плану.</w:t>
      </w:r>
    </w:p>
    <w:p w:rsidR="00BF072A" w:rsidRPr="00193C4C" w:rsidRDefault="00BF072A" w:rsidP="00193C4C">
      <w:pPr>
        <w:shd w:val="clear" w:color="auto" w:fill="FFFFFF"/>
        <w:tabs>
          <w:tab w:val="left" w:pos="709"/>
        </w:tabs>
        <w:autoSpaceDE w:val="0"/>
        <w:autoSpaceDN w:val="0"/>
        <w:adjustRightInd w:val="0"/>
        <w:spacing w:before="120"/>
        <w:jc w:val="both"/>
        <w:rPr>
          <w:color w:val="000000" w:themeColor="text1"/>
          <w:sz w:val="28"/>
          <w:szCs w:val="28"/>
        </w:rPr>
      </w:pPr>
    </w:p>
    <w:p w:rsidR="00BF072A" w:rsidRPr="00193C4C" w:rsidRDefault="00BF072A" w:rsidP="00193C4C">
      <w:pPr>
        <w:jc w:val="center"/>
        <w:rPr>
          <w:i/>
          <w:color w:val="000000" w:themeColor="text1"/>
          <w:sz w:val="28"/>
          <w:szCs w:val="28"/>
        </w:rPr>
      </w:pPr>
      <w:r w:rsidRPr="00193C4C">
        <w:rPr>
          <w:i/>
          <w:color w:val="000000" w:themeColor="text1"/>
          <w:sz w:val="28"/>
          <w:szCs w:val="28"/>
        </w:rPr>
        <w:t>Подраздел классификации расходов бюджетов</w:t>
      </w:r>
      <w:r w:rsidR="007D32AA" w:rsidRPr="00193C4C">
        <w:rPr>
          <w:i/>
          <w:color w:val="000000" w:themeColor="text1"/>
          <w:sz w:val="28"/>
          <w:szCs w:val="28"/>
        </w:rPr>
        <w:t xml:space="preserve"> </w:t>
      </w:r>
      <w:r w:rsidRPr="00193C4C">
        <w:rPr>
          <w:i/>
          <w:color w:val="000000" w:themeColor="text1"/>
          <w:sz w:val="28"/>
          <w:szCs w:val="28"/>
        </w:rPr>
        <w:t>04.09 «Дорожное хозяйство</w:t>
      </w:r>
      <w:r w:rsidR="007D32AA" w:rsidRPr="00193C4C">
        <w:rPr>
          <w:i/>
          <w:color w:val="000000" w:themeColor="text1"/>
          <w:sz w:val="28"/>
          <w:szCs w:val="28"/>
        </w:rPr>
        <w:t xml:space="preserve"> </w:t>
      </w:r>
      <w:r w:rsidRPr="00193C4C">
        <w:rPr>
          <w:i/>
          <w:color w:val="000000" w:themeColor="text1"/>
          <w:sz w:val="28"/>
          <w:szCs w:val="28"/>
        </w:rPr>
        <w:t>(дорожные фонды)»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Законом на 2025 год показатели бюджетных ассигнований </w:t>
      </w:r>
      <w:r w:rsidRPr="00193C4C">
        <w:rPr>
          <w:rFonts w:eastAsia="Calibri"/>
          <w:color w:val="000000" w:themeColor="text1"/>
          <w:sz w:val="28"/>
          <w:szCs w:val="28"/>
          <w:lang w:eastAsia="en-US"/>
        </w:rPr>
        <w:t xml:space="preserve">по подразделу 04.09 «Дорожное хозяйство (дорожные фонды)» (далее – Дорожный фонд) по Министерству </w:t>
      </w:r>
      <w:r w:rsidRPr="00193C4C">
        <w:rPr>
          <w:color w:val="000000" w:themeColor="text1"/>
          <w:sz w:val="28"/>
          <w:szCs w:val="28"/>
        </w:rPr>
        <w:t>утверждены</w:t>
      </w:r>
      <w:r w:rsidRPr="00193C4C">
        <w:rPr>
          <w:rFonts w:eastAsia="Calibri"/>
          <w:color w:val="000000" w:themeColor="text1"/>
          <w:sz w:val="28"/>
          <w:szCs w:val="28"/>
          <w:lang w:eastAsia="en-US"/>
        </w:rPr>
        <w:t xml:space="preserve"> в объеме 34 208 204,2 </w:t>
      </w:r>
      <w:r w:rsidRPr="00193C4C">
        <w:rPr>
          <w:color w:val="000000" w:themeColor="text1"/>
          <w:sz w:val="28"/>
          <w:szCs w:val="28"/>
        </w:rPr>
        <w:t>тыс. рублей</w:t>
      </w:r>
      <w:r w:rsidRPr="00193C4C">
        <w:rPr>
          <w:rFonts w:eastAsia="Calibri"/>
          <w:color w:val="000000" w:themeColor="text1"/>
          <w:sz w:val="28"/>
          <w:szCs w:val="28"/>
          <w:lang w:eastAsia="en-US"/>
        </w:rPr>
        <w:t xml:space="preserve">, в том числе: 25 863 810,1 </w:t>
      </w:r>
      <w:r w:rsidRPr="00193C4C">
        <w:rPr>
          <w:color w:val="000000" w:themeColor="text1"/>
          <w:sz w:val="28"/>
          <w:szCs w:val="28"/>
        </w:rPr>
        <w:t>тыс. рублей</w:t>
      </w:r>
      <w:r w:rsidRPr="00193C4C">
        <w:rPr>
          <w:rFonts w:eastAsia="Calibri"/>
          <w:color w:val="000000" w:themeColor="text1"/>
          <w:sz w:val="28"/>
          <w:szCs w:val="28"/>
          <w:lang w:eastAsia="en-US"/>
        </w:rPr>
        <w:t xml:space="preserve"> – </w:t>
      </w:r>
      <w:r w:rsidRPr="00193C4C">
        <w:rPr>
          <w:color w:val="000000" w:themeColor="text1"/>
          <w:sz w:val="28"/>
          <w:szCs w:val="28"/>
        </w:rPr>
        <w:t>средства областного бюджета (75,6 %) и 8 344 394,1 тыс. рублей – средства федерального бюджета (24,4 %).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Утвержденные Законом годовые бюджетные назначения за счет средств федерального бюджета предусмотрены по КБК:</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- 04.09, 61.</w:t>
      </w:r>
      <w:proofErr w:type="gramStart"/>
      <w:r w:rsidRPr="00193C4C">
        <w:rPr>
          <w:color w:val="000000" w:themeColor="text1"/>
          <w:sz w:val="28"/>
          <w:szCs w:val="28"/>
        </w:rPr>
        <w:t>1.И</w:t>
      </w:r>
      <w:proofErr w:type="gramEnd"/>
      <w:r w:rsidRPr="00193C4C">
        <w:rPr>
          <w:color w:val="000000" w:themeColor="text1"/>
          <w:sz w:val="28"/>
          <w:szCs w:val="28"/>
        </w:rPr>
        <w:t>8.54472 «Приведение в нормативное состояние автомобильных дорог и искусственных дорожных сооружений (сохранность и восстановление автомобильных дорог регионального и межмуниципального значения)» в сумме 3 226 207,5 тыс. рублей;</w:t>
      </w:r>
    </w:p>
    <w:p w:rsidR="006D303B" w:rsidRPr="00193C4C" w:rsidRDefault="006D303B" w:rsidP="00193C4C">
      <w:pPr>
        <w:shd w:val="clear" w:color="auto" w:fill="FFFFFF"/>
        <w:ind w:firstLine="709"/>
        <w:jc w:val="both"/>
        <w:rPr>
          <w:color w:val="000000" w:themeColor="text1"/>
          <w:sz w:val="28"/>
          <w:szCs w:val="28"/>
        </w:rPr>
      </w:pPr>
      <w:r w:rsidRPr="00193C4C">
        <w:rPr>
          <w:color w:val="000000" w:themeColor="text1"/>
          <w:sz w:val="28"/>
          <w:szCs w:val="28"/>
        </w:rPr>
        <w:t>- 04.09, 61.</w:t>
      </w:r>
      <w:proofErr w:type="gramStart"/>
      <w:r w:rsidRPr="00193C4C">
        <w:rPr>
          <w:color w:val="000000" w:themeColor="text1"/>
          <w:sz w:val="28"/>
          <w:szCs w:val="28"/>
        </w:rPr>
        <w:t>1.И</w:t>
      </w:r>
      <w:proofErr w:type="gramEnd"/>
      <w:r w:rsidRPr="00193C4C">
        <w:rPr>
          <w:color w:val="000000" w:themeColor="text1"/>
          <w:sz w:val="28"/>
          <w:szCs w:val="28"/>
        </w:rPr>
        <w:t>8.54475 «Приведение в нормативное состояние автомобильных дорог и искусственных дорожных сооружений (сохранность и восстановление мостов и искусственных сооружений на автомобильных дорогах регионального и межмуниципального значения)» в сумме 300 000,0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- 04.09, 61.</w:t>
      </w:r>
      <w:proofErr w:type="gramStart"/>
      <w:r w:rsidRPr="00193C4C">
        <w:rPr>
          <w:color w:val="000000" w:themeColor="text1"/>
          <w:sz w:val="28"/>
          <w:szCs w:val="28"/>
        </w:rPr>
        <w:t>1.И</w:t>
      </w:r>
      <w:proofErr w:type="gramEnd"/>
      <w:r w:rsidRPr="00193C4C">
        <w:rPr>
          <w:color w:val="000000" w:themeColor="text1"/>
          <w:sz w:val="28"/>
          <w:szCs w:val="28"/>
        </w:rPr>
        <w:t>8.54476 «Приведение в нормативное состояние автомобильных дорог и искусственных дорожных сооружений (устойчивое функционирование мостов и искусственных сооружений на автомобильных дорогах местного значения в муниципальных образованиях Новосибирской области)» в сумме 723 960,9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- 04.09, 61.1.И8.54477 «Приведение в нормативное состояние автомобильных дорог и искусственных дорожных сооружений (строительство (реконструкция), капитальный ремонт и ремонт автомобильных дорог и искусственных дорожных сооружений в рамках реализации регионального проекта "Региональная и местная дорожная сеть (развитие инфраструктуры дорожного хозяйства, обеспечивающей транспортную связанность между центрами экономического роста в рамках концессионных соглашений, заключаемых в соответствии с Федеральным законом "О концессионных соглашениях", подлежащих эксплуатации на платной основе. Строительство объекта капитального строительства "Мостовой переход через р.</w:t>
      </w:r>
      <w:r w:rsidR="00065CC1" w:rsidRPr="00193C4C">
        <w:rPr>
          <w:color w:val="000000" w:themeColor="text1"/>
          <w:sz w:val="28"/>
          <w:szCs w:val="28"/>
        </w:rPr>
        <w:t> </w:t>
      </w:r>
      <w:r w:rsidRPr="00193C4C">
        <w:rPr>
          <w:color w:val="000000" w:themeColor="text1"/>
          <w:sz w:val="28"/>
          <w:szCs w:val="28"/>
        </w:rPr>
        <w:t xml:space="preserve">Обь в створе ул. </w:t>
      </w:r>
      <w:proofErr w:type="spellStart"/>
      <w:r w:rsidRPr="00193C4C">
        <w:rPr>
          <w:color w:val="000000" w:themeColor="text1"/>
          <w:sz w:val="28"/>
          <w:szCs w:val="28"/>
        </w:rPr>
        <w:t>Ипподромской</w:t>
      </w:r>
      <w:proofErr w:type="spellEnd"/>
      <w:r w:rsidRPr="00193C4C">
        <w:rPr>
          <w:color w:val="000000" w:themeColor="text1"/>
          <w:sz w:val="28"/>
          <w:szCs w:val="28"/>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в рамках концессионного соглашения, заключенного в соответствии с Федеральным законом от 21.07.2005 № 115-ФЗ "О концессионных соглашениях", подлежащего эксплуатации на платной основе)» в сумме 4 006 469,4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- 04.09, 61.</w:t>
      </w:r>
      <w:proofErr w:type="gramStart"/>
      <w:r w:rsidRPr="00193C4C">
        <w:rPr>
          <w:color w:val="000000" w:themeColor="text1"/>
          <w:sz w:val="28"/>
          <w:szCs w:val="28"/>
        </w:rPr>
        <w:t>1.И</w:t>
      </w:r>
      <w:proofErr w:type="gramEnd"/>
      <w:r w:rsidRPr="00193C4C">
        <w:rPr>
          <w:color w:val="000000" w:themeColor="text1"/>
          <w:sz w:val="28"/>
          <w:szCs w:val="28"/>
        </w:rPr>
        <w:t>9.54180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сумме 79 405,4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- 04.09, 61.2.</w:t>
      </w:r>
      <w:proofErr w:type="gramStart"/>
      <w:r w:rsidRPr="00193C4C">
        <w:rPr>
          <w:color w:val="000000" w:themeColor="text1"/>
          <w:sz w:val="28"/>
          <w:szCs w:val="28"/>
        </w:rPr>
        <w:t>01.R</w:t>
      </w:r>
      <w:proofErr w:type="gramEnd"/>
      <w:r w:rsidRPr="00193C4C">
        <w:rPr>
          <w:color w:val="000000" w:themeColor="text1"/>
          <w:sz w:val="28"/>
          <w:szCs w:val="28"/>
        </w:rPr>
        <w:t>3720 «Развитие транспортной инфраструктуры на сельских территориях» в сумме 8 350,9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Общий объем бюджетных ассигнований дорожного фонда согласно уточненной сводной бюджетной росписи составил </w:t>
      </w:r>
      <w:r w:rsidR="00065CC1" w:rsidRPr="00193C4C">
        <w:rPr>
          <w:rFonts w:eastAsia="Calibri"/>
          <w:color w:val="000000" w:themeColor="text1"/>
          <w:sz w:val="28"/>
          <w:szCs w:val="28"/>
          <w:lang w:eastAsia="en-US"/>
        </w:rPr>
        <w:t>34 209 836,6 </w:t>
      </w:r>
      <w:r w:rsidRPr="00193C4C">
        <w:rPr>
          <w:color w:val="000000" w:themeColor="text1"/>
          <w:sz w:val="28"/>
          <w:szCs w:val="28"/>
        </w:rPr>
        <w:t xml:space="preserve">тыс. рублей или 100,0 % от утвержденных Законом бюджетных назначений.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Перераспределены бюджетные ассигнования путем внесения изменений в сводную бюджетную роспись без внесения изменений в закон об областном бюджете, в том числе:</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 счет средств федерального бюджета по КБК:</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увеличение на 59 161,3 тыс. рублей по КБК 04.09, 61.1.И8.54473 «Приведение в нормативное состояние автомобильных дорог и искусственных дорожных сооружений (устойчивое функционирование автомобильных дорог местного значения, а также улично-дорожной сети в муниципальных образованиях)» в соответствии с дополнительным соглашением от 06.11.2025 №108-09-2025-092/3 к Соглашению о предоставлении субсидии из федерального бюджета бюджету субъекта Российской Федерации от 23.12.2024 №108-09-2025-092;</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уменьшение на 59 161,3 тыс. рублей по КБК 04.09, 61.1.И8.54476 «Приведение в нормативное состояние автомобильных дорог и искусственных дорожных сооружений (устойчивое функционирование мостов и искусственных сооружений на автомобильных дорогах местного значения в муниципальных образованиях Новосибирской области)» в соответствии с дополнительным соглашением от 06.11.2025 №108-09-2025-092/3 к Соглашению о предоставлении субсидии из федерального бюджета бюджету субъекта Российской Федерации от 23.12.2024 №108-09-2025-092;</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 счет средств областного бюджета по КБК:</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уменьшение на 11 692,4 тыс. рублей по КБК 04.09, 61.3.01.9Д170 «Обеспечение сохранности и восстановления автомобильных дорог регионального и межмуниципального значения и искусственных сооружений на них» в связи с уменьшением потребности по расходам дорожного фонда в части ремонта автомобильных дорог регионального и межмуниципального значения;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увеличение на 11 692,4 тыс. рублей по КБК 04.09, 61.3.01.9Д620 «Финансовое обеспечение деятельности по управлению дорожным хозяйством» в связи с оплатой неустойки по решению Арбитражного суда № А45-7603/2023 (ИЛ ФС № 052419552 от 17.10.2025г.).</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Cs/>
          <w:color w:val="000000" w:themeColor="text1"/>
          <w:sz w:val="28"/>
          <w:szCs w:val="28"/>
        </w:rPr>
        <w:t xml:space="preserve">Лимиты бюджетных обязательств на 2025 год доведены в объеме </w:t>
      </w:r>
      <w:r w:rsidRPr="00193C4C">
        <w:rPr>
          <w:color w:val="000000" w:themeColor="text1"/>
          <w:sz w:val="28"/>
          <w:szCs w:val="28"/>
        </w:rPr>
        <w:t>34 199 620,9</w:t>
      </w:r>
      <w:r w:rsidRPr="00193C4C">
        <w:rPr>
          <w:bCs/>
          <w:color w:val="000000" w:themeColor="text1"/>
          <w:sz w:val="28"/>
          <w:szCs w:val="28"/>
        </w:rPr>
        <w:t xml:space="preserve"> тыс. рублей или 99,9 % от уточненных бюджетных ассигнований в связи с блокировкой лимитов бюджетных обязательств по расходам на индексацию фонда оплаты труда работников подведомственных </w:t>
      </w:r>
      <w:r w:rsidRPr="00193C4C">
        <w:rPr>
          <w:color w:val="000000" w:themeColor="text1"/>
          <w:sz w:val="28"/>
          <w:szCs w:val="28"/>
        </w:rPr>
        <w:t>государственных казенных учреждений Новосибирской области в сумме 8 583,3 тыс. рублей</w:t>
      </w:r>
      <w:r w:rsidRPr="00193C4C">
        <w:rPr>
          <w:bCs/>
          <w:color w:val="000000" w:themeColor="text1"/>
          <w:sz w:val="28"/>
          <w:szCs w:val="28"/>
        </w:rPr>
        <w:t>:</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- 04.09, 22.3.01.9Д610 «Финансовое обеспечение деятельности государственного казенного учреждения Новосибирской области «Центр организации дорожного движения» в сумме 3 248,5 тыс. рублей;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- 04.09, 61.3.01.9Д620 «</w:t>
      </w:r>
      <w:r w:rsidRPr="00193C4C">
        <w:rPr>
          <w:rFonts w:eastAsia="Calibri"/>
          <w:color w:val="000000" w:themeColor="text1"/>
          <w:sz w:val="28"/>
          <w:szCs w:val="28"/>
          <w:lang w:eastAsia="en-US"/>
        </w:rPr>
        <w:t>Финансовое обеспечение деятельности по управлению дорожным хозяйством</w:t>
      </w:r>
      <w:r w:rsidRPr="00193C4C">
        <w:rPr>
          <w:color w:val="000000" w:themeColor="text1"/>
          <w:sz w:val="28"/>
          <w:szCs w:val="28"/>
        </w:rPr>
        <w:t>» в сумме 5 334,8 тыс. рублей.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lang w:eastAsia="en-US"/>
        </w:rPr>
        <w:t xml:space="preserve">За отчетный период расходы на дорожный фонд Новосибирской области составили 33 298 475,4 </w:t>
      </w:r>
      <w:r w:rsidRPr="00193C4C">
        <w:rPr>
          <w:color w:val="000000" w:themeColor="text1"/>
          <w:sz w:val="28"/>
          <w:szCs w:val="28"/>
        </w:rPr>
        <w:t>тыс. </w:t>
      </w:r>
      <w:r w:rsidRPr="00193C4C">
        <w:rPr>
          <w:rFonts w:eastAsia="Calibri"/>
          <w:color w:val="000000" w:themeColor="text1"/>
          <w:sz w:val="28"/>
          <w:szCs w:val="28"/>
          <w:lang w:eastAsia="en-US"/>
        </w:rPr>
        <w:t xml:space="preserve">рублей или 97,3 % к уточненной сводной бюджетной росписи и 97,3 % к утвержденным годовым бюджетным назначениям и 97,4 % от кассового плана на январь - декабрь 2025 года. Расходы за счет средств областного бюджета в общем объеме расходов на дорожный фонд Новосибирской области составили 74,9 % или 24 957 143,2 </w:t>
      </w:r>
      <w:r w:rsidRPr="00193C4C">
        <w:rPr>
          <w:color w:val="000000" w:themeColor="text1"/>
          <w:sz w:val="28"/>
          <w:szCs w:val="28"/>
        </w:rPr>
        <w:t>тыс. </w:t>
      </w:r>
      <w:r w:rsidRPr="00193C4C">
        <w:rPr>
          <w:rFonts w:eastAsia="Calibri"/>
          <w:color w:val="000000" w:themeColor="text1"/>
          <w:sz w:val="28"/>
          <w:szCs w:val="28"/>
          <w:lang w:eastAsia="en-US"/>
        </w:rPr>
        <w:t xml:space="preserve">рублей, федерального бюджета – 25,1 % или 8 341 332,2 </w:t>
      </w:r>
      <w:r w:rsidRPr="00193C4C">
        <w:rPr>
          <w:color w:val="000000" w:themeColor="text1"/>
          <w:sz w:val="28"/>
          <w:szCs w:val="28"/>
        </w:rPr>
        <w:t>тыс. </w:t>
      </w:r>
      <w:r w:rsidRPr="00193C4C">
        <w:rPr>
          <w:rFonts w:eastAsia="Calibri"/>
          <w:color w:val="000000" w:themeColor="text1"/>
          <w:sz w:val="28"/>
          <w:szCs w:val="28"/>
          <w:lang w:eastAsia="en-US"/>
        </w:rPr>
        <w:t>рублей.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rFonts w:eastAsia="Calibri"/>
          <w:color w:val="000000" w:themeColor="text1"/>
          <w:sz w:val="28"/>
          <w:szCs w:val="28"/>
          <w:lang w:eastAsia="en-US"/>
        </w:rPr>
        <w:t>По сравнению с соответствующим периодом прошлого года, расходы на дорожный фонд Новосибирской области увеличились на 4 302 468,8</w:t>
      </w:r>
      <w:r w:rsidRPr="00193C4C">
        <w:rPr>
          <w:rFonts w:eastAsia="Calibri"/>
          <w:color w:val="000000" w:themeColor="text1"/>
          <w:sz w:val="28"/>
          <w:szCs w:val="28"/>
        </w:rPr>
        <w:t xml:space="preserve"> </w:t>
      </w:r>
      <w:r w:rsidRPr="00193C4C">
        <w:rPr>
          <w:color w:val="000000" w:themeColor="text1"/>
          <w:sz w:val="28"/>
          <w:szCs w:val="28"/>
        </w:rPr>
        <w:t>тыс. </w:t>
      </w:r>
      <w:r w:rsidRPr="00193C4C">
        <w:rPr>
          <w:rFonts w:eastAsia="Calibri"/>
          <w:color w:val="000000" w:themeColor="text1"/>
          <w:sz w:val="28"/>
          <w:szCs w:val="28"/>
        </w:rPr>
        <w:t>р</w:t>
      </w:r>
      <w:r w:rsidRPr="00193C4C">
        <w:rPr>
          <w:bCs/>
          <w:color w:val="000000" w:themeColor="text1"/>
          <w:sz w:val="28"/>
          <w:szCs w:val="28"/>
        </w:rPr>
        <w:t xml:space="preserve">ублей (или 114,8 %). В том числе за счет средств областного бюджета увеличились на 199 753,1 </w:t>
      </w:r>
      <w:r w:rsidRPr="00193C4C">
        <w:rPr>
          <w:color w:val="000000" w:themeColor="text1"/>
          <w:sz w:val="28"/>
          <w:szCs w:val="28"/>
        </w:rPr>
        <w:t>тыс. </w:t>
      </w:r>
      <w:r w:rsidRPr="00193C4C">
        <w:rPr>
          <w:bCs/>
          <w:color w:val="000000" w:themeColor="text1"/>
          <w:sz w:val="28"/>
          <w:szCs w:val="28"/>
        </w:rPr>
        <w:t xml:space="preserve">рублей (или 100,8 %) </w:t>
      </w:r>
      <w:r w:rsidRPr="00193C4C">
        <w:rPr>
          <w:color w:val="000000" w:themeColor="text1"/>
          <w:sz w:val="28"/>
          <w:szCs w:val="28"/>
        </w:rPr>
        <w:t>в связи с увеличением расходов на ремонт автомобильных дорог регионального и межмуниципального значения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федерального бюджета увеличились</w:t>
      </w:r>
      <w:r w:rsidRPr="00193C4C">
        <w:rPr>
          <w:bCs/>
          <w:color w:val="000000" w:themeColor="text1"/>
          <w:sz w:val="28"/>
          <w:szCs w:val="28"/>
        </w:rPr>
        <w:t xml:space="preserve"> на 4 102 715,6 </w:t>
      </w:r>
      <w:r w:rsidRPr="00193C4C">
        <w:rPr>
          <w:color w:val="000000" w:themeColor="text1"/>
          <w:sz w:val="28"/>
          <w:szCs w:val="28"/>
        </w:rPr>
        <w:t>тыс. </w:t>
      </w:r>
      <w:r w:rsidRPr="00193C4C">
        <w:rPr>
          <w:bCs/>
          <w:color w:val="000000" w:themeColor="text1"/>
          <w:sz w:val="28"/>
          <w:szCs w:val="28"/>
        </w:rPr>
        <w:t xml:space="preserve">рублей (или 196,8 %) в связи с увеличением объемов предоставления федеральных средств </w:t>
      </w:r>
      <w:r w:rsidRPr="00193C4C">
        <w:rPr>
          <w:color w:val="000000" w:themeColor="text1"/>
          <w:sz w:val="28"/>
          <w:szCs w:val="28"/>
        </w:rPr>
        <w:t xml:space="preserve">на строительство объекта «Мостовой переход через р. Обь в створе ул. </w:t>
      </w:r>
      <w:proofErr w:type="spellStart"/>
      <w:r w:rsidRPr="00193C4C">
        <w:rPr>
          <w:color w:val="000000" w:themeColor="text1"/>
          <w:sz w:val="28"/>
          <w:szCs w:val="28"/>
        </w:rPr>
        <w:t>Ипподромской</w:t>
      </w:r>
      <w:proofErr w:type="spellEnd"/>
      <w:r w:rsidRPr="00193C4C">
        <w:rPr>
          <w:color w:val="000000" w:themeColor="text1"/>
          <w:sz w:val="28"/>
          <w:szCs w:val="28"/>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на ремонт автомобильных дорог регионального и межмуниципального значения и на развитие транспортной инфраструктуры на сельских территориях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lang w:eastAsia="en-US"/>
        </w:rPr>
        <w:t>В разрезе государственных программ и непрограммных мероприятий Дорожного фонда исполнение бюджета выглядит следующим образом:</w:t>
      </w:r>
    </w:p>
    <w:p w:rsidR="006D303B" w:rsidRPr="00193C4C" w:rsidRDefault="006D303B" w:rsidP="00193C4C">
      <w:pPr>
        <w:ind w:firstLine="709"/>
        <w:jc w:val="both"/>
        <w:rPr>
          <w:i/>
          <w:color w:val="000000" w:themeColor="text1"/>
          <w:sz w:val="28"/>
          <w:szCs w:val="28"/>
        </w:rPr>
      </w:pPr>
      <w:r w:rsidRPr="00193C4C">
        <w:rPr>
          <w:i/>
          <w:color w:val="000000" w:themeColor="text1"/>
          <w:sz w:val="28"/>
          <w:szCs w:val="28"/>
        </w:rPr>
        <w:t>22.0.00.00000 «Государственная программа Новосибирской области «Построение и развитие аппаратно-программного комплекса «Безопасный город» в Новосибирской области»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w:t>
      </w:r>
      <w:r w:rsidRPr="00193C4C">
        <w:rPr>
          <w:rFonts w:eastAsia="Calibri"/>
          <w:color w:val="000000" w:themeColor="text1"/>
          <w:sz w:val="28"/>
          <w:szCs w:val="28"/>
          <w:lang w:eastAsia="en-US"/>
        </w:rPr>
        <w:t>г</w:t>
      </w:r>
      <w:r w:rsidRPr="00193C4C">
        <w:rPr>
          <w:color w:val="000000" w:themeColor="text1"/>
          <w:sz w:val="28"/>
          <w:szCs w:val="28"/>
        </w:rPr>
        <w:t>осударственную программу Новосибирской области «Построение и развитие аппаратно-программного комплекса «Безопасный город» в Новосибирской области»</w:t>
      </w:r>
      <w:r w:rsidRPr="00193C4C">
        <w:rPr>
          <w:rFonts w:eastAsia="Calibri"/>
          <w:color w:val="000000" w:themeColor="text1"/>
          <w:sz w:val="28"/>
          <w:szCs w:val="28"/>
          <w:lang w:eastAsia="en-US"/>
        </w:rPr>
        <w:t xml:space="preserve"> </w:t>
      </w:r>
      <w:r w:rsidRPr="00193C4C">
        <w:rPr>
          <w:color w:val="000000" w:themeColor="text1"/>
          <w:sz w:val="28"/>
          <w:szCs w:val="28"/>
        </w:rPr>
        <w:t>утверждены</w:t>
      </w:r>
      <w:r w:rsidRPr="00193C4C">
        <w:rPr>
          <w:rFonts w:eastAsia="Calibri"/>
          <w:color w:val="000000" w:themeColor="text1"/>
          <w:sz w:val="28"/>
          <w:szCs w:val="28"/>
          <w:lang w:eastAsia="en-US"/>
        </w:rPr>
        <w:t xml:space="preserve"> в объеме 1 378 625,6 тыс. рублей, в том числе: 1 378 625,6 тыс. рублей – </w:t>
      </w:r>
      <w:r w:rsidRPr="00193C4C">
        <w:rPr>
          <w:color w:val="000000" w:themeColor="text1"/>
          <w:sz w:val="28"/>
          <w:szCs w:val="28"/>
        </w:rPr>
        <w:t>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Объем бюджетных ассигнований согласно уточненной сводной бюджетной росписи составил </w:t>
      </w:r>
      <w:r w:rsidRPr="00193C4C">
        <w:rPr>
          <w:rFonts w:eastAsia="Calibri"/>
          <w:color w:val="000000" w:themeColor="text1"/>
          <w:sz w:val="28"/>
          <w:szCs w:val="28"/>
          <w:lang w:eastAsia="en-US"/>
        </w:rPr>
        <w:t>1 378 625,6 тыс.</w:t>
      </w:r>
      <w:r w:rsidRPr="00193C4C">
        <w:rPr>
          <w:color w:val="000000" w:themeColor="text1"/>
          <w:sz w:val="28"/>
          <w:szCs w:val="28"/>
        </w:rPr>
        <w:t xml:space="preserve"> рублей или 100,0 % от утвержденных Законом бюджетных ассигнований.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1 353 876,0 тыс. рублей или 98,2% от утвержденного кассового плана и 98,2 % от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956 616, 9 тыс. рублей или 98,4% кассового плана за 12 месяцев 2024 года.</w:t>
      </w:r>
    </w:p>
    <w:p w:rsidR="006D303B" w:rsidRPr="00193C4C" w:rsidRDefault="006D303B" w:rsidP="00193C4C">
      <w:pPr>
        <w:tabs>
          <w:tab w:val="left" w:pos="709"/>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397 259,1 тыс. рублей (или 141,5%) в связи с фактической потребностью оплаты за выполненные работы.</w:t>
      </w:r>
    </w:p>
    <w:p w:rsidR="006D303B" w:rsidRPr="00193C4C" w:rsidRDefault="006D303B" w:rsidP="00193C4C">
      <w:pPr>
        <w:ind w:firstLine="709"/>
        <w:jc w:val="both"/>
        <w:rPr>
          <w:color w:val="000000" w:themeColor="text1"/>
          <w:sz w:val="28"/>
          <w:szCs w:val="28"/>
        </w:rPr>
      </w:pPr>
      <w:r w:rsidRPr="00193C4C">
        <w:rPr>
          <w:b/>
          <w:i/>
          <w:color w:val="000000" w:themeColor="text1"/>
          <w:sz w:val="28"/>
          <w:szCs w:val="28"/>
        </w:rPr>
        <w:lastRenderedPageBreak/>
        <w:t>22.3.01.9Д160</w:t>
      </w:r>
      <w:r w:rsidRPr="00193C4C">
        <w:rPr>
          <w:color w:val="000000" w:themeColor="text1"/>
          <w:sz w:val="28"/>
          <w:szCs w:val="28"/>
        </w:rPr>
        <w:t xml:space="preserve"> «Финансовое обеспечение деятельности государственного казенного учреждения Новосибирской области «Центр организации дорожного движения»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финансовое обеспечение деятельности государственного казенного учреждения Новосибирской области «Центр организации дорожного движения» утверждены</w:t>
      </w:r>
      <w:r w:rsidRPr="00193C4C">
        <w:rPr>
          <w:rFonts w:eastAsia="Calibri"/>
          <w:color w:val="000000" w:themeColor="text1"/>
          <w:sz w:val="28"/>
          <w:szCs w:val="28"/>
          <w:lang w:eastAsia="en-US"/>
        </w:rPr>
        <w:t xml:space="preserve"> в объеме 385 195,8 тыс. рублей, в том числе: 385 195,8 тыс. рублей – </w:t>
      </w:r>
      <w:r w:rsidRPr="00193C4C">
        <w:rPr>
          <w:color w:val="000000" w:themeColor="text1"/>
          <w:sz w:val="28"/>
          <w:szCs w:val="28"/>
        </w:rPr>
        <w:t>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385 195,8 тыс. рублей или 100,0 % от утвержденных Законом бюджетных ассигнований.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364 938,3 тыс. рублей или 94,7% от утвержденного плана и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282 329,7 тыс. рублей или 97,2% от уточненного кассового плана.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82 608,5 тыс. рублей (или 129,3%), в связи с фактической потребностью оплаты за выполненные работы.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В ходе реализации программных мероприятий: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обеспечивалась деятельность государственного казенного учреждения Новосибирской области «Центр организации дорожного движения»;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в полном объеме погашена кредиторская задолженность за 2024 год.</w:t>
      </w:r>
    </w:p>
    <w:p w:rsidR="006D303B" w:rsidRPr="00193C4C" w:rsidRDefault="006D303B" w:rsidP="00193C4C">
      <w:pPr>
        <w:ind w:firstLine="560"/>
        <w:jc w:val="both"/>
        <w:rPr>
          <w:iCs/>
          <w:color w:val="000000" w:themeColor="text1"/>
          <w:sz w:val="28"/>
          <w:szCs w:val="28"/>
        </w:rPr>
      </w:pPr>
      <w:r w:rsidRPr="00193C4C">
        <w:rPr>
          <w:b/>
          <w:i/>
          <w:iCs/>
          <w:color w:val="000000" w:themeColor="text1"/>
          <w:sz w:val="28"/>
          <w:szCs w:val="28"/>
        </w:rPr>
        <w:t>22.3.01.9Д830</w:t>
      </w:r>
      <w:r w:rsidRPr="00193C4C">
        <w:rPr>
          <w:iCs/>
          <w:color w:val="000000" w:themeColor="text1"/>
          <w:sz w:val="28"/>
          <w:szCs w:val="28"/>
        </w:rPr>
        <w:t xml:space="preserve"> «Обеспечение функционирования, расширение и модернизация компонентов информационной транспортной системы»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обеспечение функционирования, расширение и модернизация компонентов обеспечения транспортной безопасности утверждены</w:t>
      </w:r>
      <w:r w:rsidRPr="00193C4C">
        <w:rPr>
          <w:color w:val="000000" w:themeColor="text1"/>
          <w:sz w:val="28"/>
          <w:szCs w:val="28"/>
          <w:lang w:eastAsia="en-US"/>
        </w:rPr>
        <w:t xml:space="preserve"> в объеме 993 429,8 тыс. рублей, в том числе: 993 429,8 тыс. рублей – </w:t>
      </w:r>
      <w:r w:rsidRPr="00193C4C">
        <w:rPr>
          <w:color w:val="000000" w:themeColor="text1"/>
          <w:sz w:val="28"/>
          <w:szCs w:val="28"/>
        </w:rPr>
        <w:t>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993 429,8 тыс. рублей или 100,0 % от утвержденных Законом бюджетных ассигнований.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988 937,7 тыс. рублей или 99,5% от утвержденного плана и 99,5 % к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473 733,2 тыс. рублей или 98,4% от уточненного кассового плана.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515 204,5 тыс. рублей (или 208,8%) в связи с фактической потребностью оплаты за выполненные работы.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В ходе реализации программного мероприятия: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 произведена модернизация 86 стационарных комплексов ФВФ,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проведена модернизация 36 ВЗБ;</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 разработаны ПСД по э/снабжению стационарных КФВФ – 78 </w:t>
      </w:r>
      <w:proofErr w:type="spellStart"/>
      <w:r w:rsidRPr="00193C4C">
        <w:rPr>
          <w:color w:val="000000" w:themeColor="text1"/>
          <w:sz w:val="28"/>
          <w:szCs w:val="28"/>
        </w:rPr>
        <w:t>шт</w:t>
      </w:r>
      <w:proofErr w:type="spellEnd"/>
      <w:r w:rsidRPr="00193C4C">
        <w:rPr>
          <w:color w:val="000000" w:themeColor="text1"/>
          <w:sz w:val="28"/>
          <w:szCs w:val="28"/>
        </w:rPr>
        <w:t xml:space="preserve">,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осуществлялось техническое сопровождение 238 стационарных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оказание услуг по содержанию детекторов ИТС – 137 ед.;</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оказание услуг по содержанию 35 метеостанций ИТС;</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 осуществлен ремонт - 35 КФВФ и 3 детекторов транспорта ИТС;</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проведено 72 тех. присоединение к э/сетям (65 КФВФ и 7 метеостанций ИТС);</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обслуживание 127 передвижных и 16 мобильных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18 автомобилей;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 1 мотоцикл;</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350 аккумуляторных батарей для работы передвижных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100 активных муляжей КФВФ, 50 пассивных муляжей КФВФ, 100 ВЗБ;</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осуществлен монтаж 4 детекторов транспорта ИТС;</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осуществлена поверка 110 стационарных КФВФ и 3 передвижных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46 единиц стационарных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80 единиц передвижных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19 единиц мобильных КФВФ;</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приобретено серверное оборудование ИТС;</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предоставлялись каналы связи до рубежей фото-видеофиксации и для детекторов мониторинга транспортных потоков;</w:t>
      </w:r>
    </w:p>
    <w:p w:rsidR="006D303B" w:rsidRPr="00193C4C" w:rsidRDefault="006D303B" w:rsidP="00193C4C">
      <w:pPr>
        <w:ind w:firstLine="709"/>
        <w:jc w:val="both"/>
        <w:outlineLvl w:val="1"/>
        <w:rPr>
          <w:color w:val="000000" w:themeColor="text1"/>
          <w:sz w:val="28"/>
          <w:szCs w:val="28"/>
        </w:rPr>
      </w:pPr>
      <w:r w:rsidRPr="00193C4C">
        <w:rPr>
          <w:color w:val="000000" w:themeColor="text1"/>
          <w:sz w:val="28"/>
          <w:szCs w:val="28"/>
        </w:rPr>
        <w:t>-осуществлялось тех. сопровождение серверного оборудования, сетевой инфраструктуры ЦОД, РЦОД, ЦПУ ГИС ИТС, сервисная поддержка подсистем ИТС;</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осуществлялось техническое сопровождение 70 комплексов защиты информации;</w:t>
      </w:r>
    </w:p>
    <w:p w:rsidR="006D303B" w:rsidRPr="00193C4C" w:rsidRDefault="006D303B" w:rsidP="00193C4C">
      <w:pPr>
        <w:ind w:firstLine="709"/>
        <w:jc w:val="both"/>
        <w:outlineLvl w:val="1"/>
        <w:rPr>
          <w:color w:val="000000" w:themeColor="text1"/>
          <w:sz w:val="28"/>
          <w:szCs w:val="28"/>
        </w:rPr>
      </w:pPr>
      <w:r w:rsidRPr="00193C4C">
        <w:rPr>
          <w:color w:val="000000" w:themeColor="text1"/>
          <w:sz w:val="28"/>
          <w:szCs w:val="28"/>
        </w:rPr>
        <w:t>- поставлено 100 комплексов защиты информации.</w:t>
      </w:r>
    </w:p>
    <w:p w:rsidR="006D303B" w:rsidRPr="00193C4C" w:rsidRDefault="006D303B" w:rsidP="00193C4C">
      <w:pPr>
        <w:ind w:firstLine="709"/>
        <w:jc w:val="both"/>
        <w:rPr>
          <w:color w:val="000000" w:themeColor="text1"/>
          <w:sz w:val="28"/>
          <w:szCs w:val="28"/>
        </w:rPr>
      </w:pPr>
    </w:p>
    <w:p w:rsidR="006D303B" w:rsidRPr="00193C4C" w:rsidRDefault="006D303B" w:rsidP="00193C4C">
      <w:pPr>
        <w:ind w:firstLine="709"/>
        <w:jc w:val="both"/>
        <w:rPr>
          <w:bCs/>
          <w:i/>
          <w:color w:val="000000" w:themeColor="text1"/>
          <w:sz w:val="28"/>
          <w:szCs w:val="28"/>
        </w:rPr>
      </w:pPr>
      <w:r w:rsidRPr="00193C4C">
        <w:rPr>
          <w:i/>
          <w:color w:val="000000" w:themeColor="text1"/>
          <w:sz w:val="28"/>
          <w:szCs w:val="28"/>
        </w:rPr>
        <w:t>31.0.00.00000 «Государственная программа «Повышение безопасности дорожного движения на автомобильных дорогах и обеспечение безопасности населения на транспорте в Новосибирской области».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на реализацию 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утверждены в объеме 1 990 548,0 тыс. рублей, в том числе: 1 990 548,0 тыс. рублей – 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1 990 548,0 тыс. рублей или 100,0 % от утвержденных Законом бюджетных назначений.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1 639 075,4 тыс. рублей или 82,3% от утвержденного плана и 82,3% от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1 362 722,5 тыс. рублей или 77,3% уточненного кассового плана за 12 месяцев 2024 года.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276 352,9 тыс. рублей (или 120,3%), в связи с фактической потребностью оплаты за выполненные работы.</w:t>
      </w:r>
    </w:p>
    <w:p w:rsidR="006D303B" w:rsidRPr="00193C4C" w:rsidRDefault="006D303B" w:rsidP="00193C4C">
      <w:pPr>
        <w:shd w:val="clear" w:color="auto" w:fill="FFFFFF"/>
        <w:tabs>
          <w:tab w:val="left" w:pos="426"/>
        </w:tabs>
        <w:ind w:firstLine="709"/>
        <w:jc w:val="both"/>
        <w:rPr>
          <w:bCs/>
          <w:color w:val="000000" w:themeColor="text1"/>
          <w:sz w:val="28"/>
          <w:szCs w:val="28"/>
        </w:rPr>
      </w:pPr>
      <w:r w:rsidRPr="00193C4C">
        <w:rPr>
          <w:b/>
          <w:i/>
          <w:iCs/>
          <w:color w:val="000000" w:themeColor="text1"/>
          <w:sz w:val="28"/>
          <w:szCs w:val="28"/>
        </w:rPr>
        <w:t>31.</w:t>
      </w:r>
      <w:proofErr w:type="gramStart"/>
      <w:r w:rsidRPr="00193C4C">
        <w:rPr>
          <w:b/>
          <w:i/>
          <w:iCs/>
          <w:color w:val="000000" w:themeColor="text1"/>
          <w:sz w:val="28"/>
          <w:szCs w:val="28"/>
        </w:rPr>
        <w:t>1.И</w:t>
      </w:r>
      <w:proofErr w:type="gramEnd"/>
      <w:r w:rsidRPr="00193C4C">
        <w:rPr>
          <w:b/>
          <w:i/>
          <w:iCs/>
          <w:color w:val="000000" w:themeColor="text1"/>
          <w:sz w:val="28"/>
          <w:szCs w:val="28"/>
        </w:rPr>
        <w:t>9.00000</w:t>
      </w:r>
      <w:r w:rsidRPr="00193C4C">
        <w:rPr>
          <w:iCs/>
          <w:color w:val="000000" w:themeColor="text1"/>
          <w:sz w:val="28"/>
          <w:szCs w:val="28"/>
        </w:rPr>
        <w:t xml:space="preserve"> «</w:t>
      </w:r>
      <w:r w:rsidRPr="00193C4C">
        <w:rPr>
          <w:color w:val="000000" w:themeColor="text1"/>
          <w:sz w:val="28"/>
          <w:szCs w:val="28"/>
        </w:rPr>
        <w:t>Региональный проект «Общесистемные меры развития дорожного хозяйства (Новосибирская область)»</w:t>
      </w:r>
    </w:p>
    <w:p w:rsidR="006D303B" w:rsidRPr="00193C4C" w:rsidRDefault="006D303B" w:rsidP="00193C4C">
      <w:pPr>
        <w:shd w:val="clear" w:color="auto" w:fill="FFFFFF"/>
        <w:tabs>
          <w:tab w:val="left" w:pos="426"/>
        </w:tabs>
        <w:ind w:firstLine="709"/>
        <w:jc w:val="both"/>
        <w:rPr>
          <w:color w:val="000000" w:themeColor="text1"/>
          <w:sz w:val="28"/>
          <w:szCs w:val="28"/>
        </w:rPr>
      </w:pPr>
      <w:r w:rsidRPr="00193C4C">
        <w:rPr>
          <w:b/>
          <w:i/>
          <w:color w:val="000000" w:themeColor="text1"/>
          <w:sz w:val="28"/>
          <w:szCs w:val="28"/>
        </w:rPr>
        <w:lastRenderedPageBreak/>
        <w:t>31.</w:t>
      </w:r>
      <w:proofErr w:type="gramStart"/>
      <w:r w:rsidRPr="00193C4C">
        <w:rPr>
          <w:b/>
          <w:i/>
          <w:color w:val="000000" w:themeColor="text1"/>
          <w:sz w:val="28"/>
          <w:szCs w:val="28"/>
        </w:rPr>
        <w:t>1.И</w:t>
      </w:r>
      <w:proofErr w:type="gramEnd"/>
      <w:r w:rsidRPr="00193C4C">
        <w:rPr>
          <w:b/>
          <w:i/>
          <w:color w:val="000000" w:themeColor="text1"/>
          <w:sz w:val="28"/>
          <w:szCs w:val="28"/>
        </w:rPr>
        <w:t>9.9Д120</w:t>
      </w:r>
      <w:r w:rsidRPr="00193C4C">
        <w:rPr>
          <w:color w:val="000000" w:themeColor="text1"/>
          <w:sz w:val="28"/>
          <w:szCs w:val="28"/>
        </w:rPr>
        <w:t xml:space="preserve"> «Размещение автоматических пунктов весогабаритного контроля транспортных средств на автомобильных дорогах регионального и межмуниципального значения»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обеспечение функционирования системы в сфере безопасности дорожного движения и транспортной безопасности утверждены в объеме 105 971,6 тыс. рублей, в том числе: 105 971,6 тыс. рублей – 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105 971,6 тыс. рублей или 100,0 % от утвержденных Законом бюджетных ассигнований.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44 188,8 тыс. рублей или 41,7% от утвержденного кассового плана и 41,7 % к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94 028,4 тыс. рублей или 78,4% от утвержденного кассового плана.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уменьшились на 49 839,7 тыс. рублей (или 47,0%) в связи с фактической потребностью оплаты за выполненные работы.</w:t>
      </w:r>
    </w:p>
    <w:p w:rsidR="006D303B" w:rsidRPr="00193C4C" w:rsidRDefault="006D303B" w:rsidP="00193C4C">
      <w:pPr>
        <w:ind w:firstLine="720"/>
        <w:jc w:val="both"/>
        <w:rPr>
          <w:color w:val="000000" w:themeColor="text1"/>
          <w:sz w:val="28"/>
          <w:szCs w:val="28"/>
        </w:rPr>
      </w:pPr>
      <w:r w:rsidRPr="00193C4C">
        <w:rPr>
          <w:color w:val="000000" w:themeColor="text1"/>
          <w:sz w:val="28"/>
          <w:szCs w:val="28"/>
        </w:rPr>
        <w:t>В ходе реализации программных мероприятий: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велись работы по обустройству 2 комплексов АПВГК.</w:t>
      </w:r>
    </w:p>
    <w:p w:rsidR="006D303B" w:rsidRPr="00193C4C" w:rsidRDefault="006D303B" w:rsidP="00193C4C">
      <w:pPr>
        <w:ind w:firstLine="709"/>
        <w:jc w:val="both"/>
        <w:rPr>
          <w:color w:val="000000" w:themeColor="text1"/>
          <w:sz w:val="28"/>
          <w:szCs w:val="28"/>
        </w:rPr>
      </w:pPr>
      <w:proofErr w:type="spellStart"/>
      <w:r w:rsidRPr="00193C4C">
        <w:rPr>
          <w:color w:val="000000" w:themeColor="text1"/>
          <w:sz w:val="28"/>
          <w:szCs w:val="28"/>
        </w:rPr>
        <w:t>Неосвоение</w:t>
      </w:r>
      <w:proofErr w:type="spellEnd"/>
      <w:r w:rsidRPr="00193C4C">
        <w:rPr>
          <w:color w:val="000000" w:themeColor="text1"/>
          <w:sz w:val="28"/>
          <w:szCs w:val="28"/>
        </w:rPr>
        <w:t xml:space="preserve"> в полном объеме денежных средств обусловлено неисполнение подрядными организациями контрактных обязательств по строительно-монтажным работам.</w:t>
      </w:r>
    </w:p>
    <w:p w:rsidR="006D303B" w:rsidRPr="00193C4C" w:rsidRDefault="006D303B" w:rsidP="00193C4C">
      <w:pPr>
        <w:ind w:firstLine="709"/>
        <w:jc w:val="both"/>
        <w:rPr>
          <w:iCs/>
          <w:color w:val="000000" w:themeColor="text1"/>
          <w:sz w:val="28"/>
          <w:szCs w:val="28"/>
        </w:rPr>
      </w:pPr>
      <w:r w:rsidRPr="00193C4C">
        <w:rPr>
          <w:b/>
          <w:i/>
          <w:iCs/>
          <w:color w:val="000000" w:themeColor="text1"/>
          <w:sz w:val="28"/>
          <w:szCs w:val="28"/>
        </w:rPr>
        <w:t>31.</w:t>
      </w:r>
      <w:proofErr w:type="gramStart"/>
      <w:r w:rsidRPr="00193C4C">
        <w:rPr>
          <w:b/>
          <w:i/>
          <w:iCs/>
          <w:color w:val="000000" w:themeColor="text1"/>
          <w:sz w:val="28"/>
          <w:szCs w:val="28"/>
        </w:rPr>
        <w:t>1.И</w:t>
      </w:r>
      <w:proofErr w:type="gramEnd"/>
      <w:r w:rsidRPr="00193C4C">
        <w:rPr>
          <w:b/>
          <w:i/>
          <w:iCs/>
          <w:color w:val="000000" w:themeColor="text1"/>
          <w:sz w:val="28"/>
          <w:szCs w:val="28"/>
        </w:rPr>
        <w:t>5.00000</w:t>
      </w:r>
      <w:r w:rsidRPr="00193C4C">
        <w:rPr>
          <w:iCs/>
          <w:color w:val="000000" w:themeColor="text1"/>
          <w:sz w:val="28"/>
          <w:szCs w:val="28"/>
        </w:rPr>
        <w:t xml:space="preserve"> «Региональный проект «Безопасность дорожного движения (Новосибирская область)»</w:t>
      </w:r>
    </w:p>
    <w:p w:rsidR="006D303B" w:rsidRPr="00193C4C" w:rsidRDefault="006D303B" w:rsidP="00193C4C">
      <w:pPr>
        <w:ind w:firstLine="709"/>
        <w:jc w:val="both"/>
        <w:rPr>
          <w:color w:val="000000" w:themeColor="text1"/>
          <w:sz w:val="28"/>
          <w:szCs w:val="28"/>
        </w:rPr>
      </w:pPr>
      <w:r w:rsidRPr="00193C4C">
        <w:rPr>
          <w:b/>
          <w:i/>
          <w:color w:val="000000" w:themeColor="text1"/>
          <w:sz w:val="28"/>
          <w:szCs w:val="28"/>
        </w:rPr>
        <w:t>31.</w:t>
      </w:r>
      <w:proofErr w:type="gramStart"/>
      <w:r w:rsidRPr="00193C4C">
        <w:rPr>
          <w:b/>
          <w:i/>
          <w:color w:val="000000" w:themeColor="text1"/>
          <w:sz w:val="28"/>
          <w:szCs w:val="28"/>
        </w:rPr>
        <w:t>1.И</w:t>
      </w:r>
      <w:proofErr w:type="gramEnd"/>
      <w:r w:rsidRPr="00193C4C">
        <w:rPr>
          <w:b/>
          <w:i/>
          <w:color w:val="000000" w:themeColor="text1"/>
          <w:sz w:val="28"/>
          <w:szCs w:val="28"/>
        </w:rPr>
        <w:t>5.9Д910</w:t>
      </w:r>
      <w:r w:rsidRPr="00193C4C">
        <w:rPr>
          <w:color w:val="000000" w:themeColor="text1"/>
          <w:sz w:val="28"/>
          <w:szCs w:val="28"/>
        </w:rPr>
        <w:t xml:space="preserve"> «Проведение профилактических мероприятий в области безопасности дорожного движения»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обеспечение функционирования системы в сфере безопасности дорожного движения и транспортной безопасности утверждены в объеме 47 765,0 тыс. рублей, в том числе: 47 765,0 тыс. рублей – 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47 765,0 рублей или 100,0 % от утвержденных Законом бюджетных ассигнований.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47 765,0 тыс. рублей или 100,0% от утвержденного плана и 100,0 % к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 составили 44 579,5 тыс. рублей или 100,0% от уточненного кассового плана.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3 185,5 тыс. рублей (или 106,7%), в связи с фактической потребностью оплаты за выполненные работы.</w:t>
      </w:r>
    </w:p>
    <w:p w:rsidR="006D303B" w:rsidRPr="00193C4C" w:rsidRDefault="006D303B" w:rsidP="00193C4C">
      <w:pPr>
        <w:ind w:firstLine="720"/>
        <w:jc w:val="both"/>
        <w:rPr>
          <w:color w:val="000000" w:themeColor="text1"/>
          <w:sz w:val="28"/>
          <w:szCs w:val="28"/>
        </w:rPr>
      </w:pPr>
      <w:r w:rsidRPr="00193C4C">
        <w:rPr>
          <w:color w:val="000000" w:themeColor="text1"/>
          <w:sz w:val="28"/>
          <w:szCs w:val="28"/>
        </w:rPr>
        <w:t>В ходе реализации программных мероприятий:</w:t>
      </w:r>
    </w:p>
    <w:p w:rsidR="006D303B" w:rsidRPr="00193C4C" w:rsidRDefault="006D303B" w:rsidP="00193C4C">
      <w:pPr>
        <w:ind w:firstLine="709"/>
        <w:jc w:val="both"/>
        <w:rPr>
          <w:color w:val="000000" w:themeColor="text1"/>
          <w:sz w:val="28"/>
          <w:szCs w:val="28"/>
          <w:lang w:eastAsia="en-US" w:bidi="en-US"/>
        </w:rPr>
      </w:pPr>
      <w:r w:rsidRPr="00193C4C">
        <w:rPr>
          <w:color w:val="000000" w:themeColor="text1"/>
          <w:sz w:val="28"/>
          <w:szCs w:val="28"/>
          <w:lang w:eastAsia="en-US" w:bidi="en-US"/>
        </w:rPr>
        <w:t>- Оказаны услуги по проведению 6 массовых мероприятий с детьми, совместно с другими ответственными исполнителями проведены мероприятия, направленные на формирование правового сознания участников дорожного движения и воспитания детей основам безопасности на дороге:</w:t>
      </w:r>
    </w:p>
    <w:p w:rsidR="006D303B" w:rsidRPr="00193C4C" w:rsidRDefault="006D303B" w:rsidP="00193C4C">
      <w:pPr>
        <w:ind w:firstLine="709"/>
        <w:jc w:val="both"/>
        <w:rPr>
          <w:color w:val="000000" w:themeColor="text1"/>
          <w:sz w:val="28"/>
          <w:szCs w:val="28"/>
          <w:lang w:eastAsia="en-US" w:bidi="en-US"/>
        </w:rPr>
      </w:pPr>
      <w:r w:rsidRPr="00193C4C">
        <w:rPr>
          <w:color w:val="000000" w:themeColor="text1"/>
          <w:sz w:val="28"/>
          <w:szCs w:val="28"/>
          <w:lang w:eastAsia="en-US" w:bidi="en-US"/>
        </w:rPr>
        <w:lastRenderedPageBreak/>
        <w:t>- областной конкурс-фестиваль «Зеленая волна» (</w:t>
      </w:r>
      <w:r w:rsidRPr="00193C4C">
        <w:rPr>
          <w:color w:val="000000" w:themeColor="text1"/>
          <w:sz w:val="28"/>
          <w:szCs w:val="28"/>
          <w:lang w:bidi="en-US"/>
        </w:rPr>
        <w:t>приняли участие – 3500 детей, состоящих в отрядах ЮИД)</w:t>
      </w:r>
      <w:r w:rsidRPr="00193C4C">
        <w:rPr>
          <w:bCs/>
          <w:color w:val="000000" w:themeColor="text1"/>
          <w:sz w:val="28"/>
          <w:szCs w:val="28"/>
          <w:lang w:bidi="en-US"/>
        </w:rPr>
        <w:t>;</w:t>
      </w:r>
      <w:r w:rsidRPr="00193C4C">
        <w:rPr>
          <w:color w:val="000000" w:themeColor="text1"/>
          <w:sz w:val="28"/>
          <w:szCs w:val="28"/>
          <w:lang w:eastAsia="en-US" w:bidi="en-US"/>
        </w:rPr>
        <w:t xml:space="preserve"> </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xml:space="preserve">- региональный конкурс «Лучший отряд ЮИД» </w:t>
      </w:r>
      <w:r w:rsidRPr="00193C4C">
        <w:rPr>
          <w:bCs/>
          <w:color w:val="000000" w:themeColor="text1"/>
          <w:sz w:val="28"/>
          <w:szCs w:val="28"/>
        </w:rPr>
        <w:t>(приняли участие – 50 отрядов из 26 муниципальных численностью 200 детей)</w:t>
      </w:r>
      <w:r w:rsidRPr="00193C4C">
        <w:rPr>
          <w:color w:val="000000" w:themeColor="text1"/>
          <w:sz w:val="28"/>
          <w:szCs w:val="28"/>
        </w:rPr>
        <w:t>;</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xml:space="preserve">- областная профильная смена «Главная дорога» </w:t>
      </w:r>
      <w:r w:rsidRPr="00193C4C">
        <w:rPr>
          <w:bCs/>
          <w:color w:val="000000" w:themeColor="text1"/>
          <w:sz w:val="28"/>
          <w:szCs w:val="28"/>
        </w:rPr>
        <w:t>(приняли участие - 120 детей)</w:t>
      </w:r>
      <w:r w:rsidRPr="00193C4C">
        <w:rPr>
          <w:color w:val="000000" w:themeColor="text1"/>
          <w:sz w:val="28"/>
          <w:szCs w:val="28"/>
        </w:rPr>
        <w:t>;</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конкурс «На лучшую организацию работы по профилактике детского дорожно-транспортного травматизма среди образовательных организаций НСО» (участвовали 27 образовательных организаций; 10 - дошкольных образовательных организаций и 17 общеобразовательных организаций);</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региональный конкурс «Безопасное колесо» (приняли участие более 2500 школьников);</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организация участия представителей Новосибирской области во Всероссийском конкурсе «Безопасное колесо»;</w:t>
      </w:r>
    </w:p>
    <w:p w:rsidR="006D303B" w:rsidRPr="00193C4C" w:rsidRDefault="006D303B" w:rsidP="00193C4C">
      <w:pPr>
        <w:ind w:firstLine="709"/>
        <w:jc w:val="both"/>
        <w:rPr>
          <w:color w:val="000000" w:themeColor="text1"/>
          <w:sz w:val="28"/>
          <w:szCs w:val="28"/>
          <w:lang w:eastAsia="en-US" w:bidi="en-US"/>
        </w:rPr>
      </w:pPr>
      <w:r w:rsidRPr="00193C4C">
        <w:rPr>
          <w:color w:val="000000" w:themeColor="text1"/>
          <w:sz w:val="28"/>
          <w:szCs w:val="28"/>
          <w:lang w:eastAsia="en-US" w:bidi="en-US"/>
        </w:rPr>
        <w:t xml:space="preserve">- осуществлена работа по подготовке 12 телепрограмм по безопасности дорожного движения в эфире телеканала ОТС, с освещением вопросов реализации Регионального проекта, снижения травматизма и смертности на дорогах, в том числе профилактики детского дорожно-транспортного травматизма. В эфире новостных программ региональных телеканалов и радиостанций, на новосибирских интернет-порталах размещены информационные материалы об установке и введении в эксплуатацию новых приборов и оборудования ФВФ; о состоянии аварийности на дорогах Новосибирской области; дорожных условиях; об участии совместно с ГИБДД. </w:t>
      </w:r>
    </w:p>
    <w:p w:rsidR="006D303B" w:rsidRPr="00193C4C" w:rsidRDefault="006D303B" w:rsidP="00193C4C">
      <w:pPr>
        <w:ind w:firstLine="720"/>
        <w:jc w:val="both"/>
        <w:rPr>
          <w:color w:val="000000" w:themeColor="text1"/>
          <w:sz w:val="28"/>
          <w:szCs w:val="28"/>
          <w:lang w:eastAsia="en-US" w:bidi="en-US"/>
        </w:rPr>
      </w:pPr>
      <w:r w:rsidRPr="00193C4C">
        <w:rPr>
          <w:color w:val="000000" w:themeColor="text1"/>
          <w:sz w:val="28"/>
          <w:szCs w:val="28"/>
          <w:lang w:eastAsia="en-US" w:bidi="en-US"/>
        </w:rPr>
        <w:t>Также на телеканале «ОТС» осуществляется прокат социальных видеороликов по БДД длительностью 20-30 секунд – по 1 новому видеоролику в каждой телепрограмме.</w:t>
      </w:r>
    </w:p>
    <w:p w:rsidR="006D303B" w:rsidRPr="00193C4C" w:rsidRDefault="006D303B" w:rsidP="00193C4C">
      <w:pPr>
        <w:ind w:firstLine="720"/>
        <w:jc w:val="both"/>
        <w:rPr>
          <w:color w:val="000000" w:themeColor="text1"/>
          <w:sz w:val="28"/>
          <w:szCs w:val="28"/>
        </w:rPr>
      </w:pPr>
      <w:r w:rsidRPr="00193C4C">
        <w:rPr>
          <w:color w:val="000000" w:themeColor="text1"/>
          <w:sz w:val="28"/>
          <w:szCs w:val="28"/>
        </w:rPr>
        <w:t>- оказаны услуги по изготовлению и размещению в печатных и сетевых федеральных изданиях информационных материалов по БДД размещено 7 публикаций на сайте сетевого издания, 9 публикаций в региональном выпуске общероссийского еженедельного печатного издания (тираж 20-22 тыс. экз. каждый выпуск), 7 публикаций-постов в социальных сетях сетевого издания;</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Организовано взаимодействие со СМИ по подготовке информационных материалов, посвященных вопросам безопасности дорожного движения и развития системы фотовидеофиксации нарушений ПДД в регионе;</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На официальном сайте учреждения (</w:t>
      </w:r>
      <w:hyperlink r:id="rId12" w:tooltip="http://codd54.ru" w:history="1">
        <w:r w:rsidRPr="00193C4C">
          <w:rPr>
            <w:color w:val="000000" w:themeColor="text1"/>
            <w:sz w:val="28"/>
            <w:szCs w:val="28"/>
            <w:u w:val="single"/>
          </w:rPr>
          <w:t>http://codd54.ru</w:t>
        </w:r>
      </w:hyperlink>
      <w:r w:rsidRPr="00193C4C">
        <w:rPr>
          <w:color w:val="000000" w:themeColor="text1"/>
          <w:sz w:val="28"/>
          <w:szCs w:val="28"/>
        </w:rPr>
        <w:t xml:space="preserve">) в течение </w:t>
      </w:r>
      <w:proofErr w:type="gramStart"/>
      <w:r w:rsidRPr="00193C4C">
        <w:rPr>
          <w:color w:val="000000" w:themeColor="text1"/>
          <w:sz w:val="28"/>
          <w:szCs w:val="28"/>
        </w:rPr>
        <w:t>года  размещено</w:t>
      </w:r>
      <w:proofErr w:type="gramEnd"/>
      <w:r w:rsidRPr="00193C4C">
        <w:rPr>
          <w:color w:val="000000" w:themeColor="text1"/>
          <w:sz w:val="28"/>
          <w:szCs w:val="28"/>
        </w:rPr>
        <w:t xml:space="preserve"> 82 информационных материалов; </w:t>
      </w:r>
    </w:p>
    <w:p w:rsidR="006D303B" w:rsidRPr="00193C4C" w:rsidRDefault="006D303B" w:rsidP="00193C4C">
      <w:pPr>
        <w:ind w:firstLine="720"/>
        <w:jc w:val="both"/>
        <w:rPr>
          <w:i/>
          <w:color w:val="000000" w:themeColor="text1"/>
          <w:sz w:val="28"/>
          <w:szCs w:val="28"/>
        </w:rPr>
      </w:pPr>
      <w:r w:rsidRPr="00193C4C">
        <w:rPr>
          <w:color w:val="000000" w:themeColor="text1"/>
          <w:sz w:val="28"/>
          <w:szCs w:val="28"/>
        </w:rPr>
        <w:t xml:space="preserve">- Также тематические материалы на постоянной основе размещаются в официальных аккаунтах ГКУ НСО ЦОДД в социальных сетях </w:t>
      </w:r>
      <w:r w:rsidRPr="00193C4C">
        <w:rPr>
          <w:i/>
          <w:color w:val="000000" w:themeColor="text1"/>
          <w:sz w:val="28"/>
          <w:szCs w:val="28"/>
        </w:rPr>
        <w:t>(</w:t>
      </w:r>
      <w:proofErr w:type="spellStart"/>
      <w:r w:rsidRPr="00193C4C">
        <w:rPr>
          <w:i/>
          <w:color w:val="000000" w:themeColor="text1"/>
          <w:sz w:val="28"/>
          <w:szCs w:val="28"/>
        </w:rPr>
        <w:t>ВКонтакте</w:t>
      </w:r>
      <w:proofErr w:type="spellEnd"/>
      <w:r w:rsidRPr="00193C4C">
        <w:rPr>
          <w:i/>
          <w:color w:val="000000" w:themeColor="text1"/>
          <w:sz w:val="28"/>
          <w:szCs w:val="28"/>
        </w:rPr>
        <w:t>, Одноклассники, Телеграмм;</w:t>
      </w:r>
    </w:p>
    <w:p w:rsidR="006D303B" w:rsidRPr="00193C4C" w:rsidRDefault="006D303B" w:rsidP="00193C4C">
      <w:pPr>
        <w:ind w:firstLine="720"/>
        <w:jc w:val="both"/>
        <w:rPr>
          <w:color w:val="000000" w:themeColor="text1"/>
          <w:sz w:val="28"/>
          <w:szCs w:val="28"/>
        </w:rPr>
      </w:pPr>
      <w:r w:rsidRPr="00193C4C">
        <w:rPr>
          <w:color w:val="000000" w:themeColor="text1"/>
          <w:sz w:val="28"/>
          <w:szCs w:val="28"/>
        </w:rPr>
        <w:t>- оказание услуг по производству 4 видеороликов по теме функционирования системы автоматического контроля и выявления нарушений правил дорожного движения на автомобильных дорогах на территории Новосибирской области, по профилактике ДТП c охватом аудитории не менее 1,0 тыс. человек, 2 социальных видеоролика по обеспечению БДД для трансляции на ресурсах учреждения (социальные сети), 1 аудиоролик по профилактике ДТП для размещения в радиоэфире (100 прокатов в месяц).;</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 xml:space="preserve">- изготовлена полиграфическая, сувенирная продукция по безопасности дорожного движения и продукция со </w:t>
      </w:r>
      <w:proofErr w:type="spellStart"/>
      <w:r w:rsidRPr="00193C4C">
        <w:rPr>
          <w:color w:val="000000" w:themeColor="text1"/>
          <w:sz w:val="28"/>
          <w:szCs w:val="28"/>
        </w:rPr>
        <w:t>световозвращающими</w:t>
      </w:r>
      <w:proofErr w:type="spellEnd"/>
      <w:r w:rsidRPr="00193C4C">
        <w:rPr>
          <w:color w:val="000000" w:themeColor="text1"/>
          <w:sz w:val="28"/>
          <w:szCs w:val="28"/>
        </w:rPr>
        <w:t xml:space="preserve"> элементами в количестве 28,6 тыс. ед.</w:t>
      </w:r>
    </w:p>
    <w:p w:rsidR="006D303B" w:rsidRPr="00193C4C" w:rsidRDefault="006D303B" w:rsidP="00193C4C">
      <w:pPr>
        <w:ind w:firstLine="709"/>
        <w:jc w:val="both"/>
        <w:rPr>
          <w:color w:val="000000" w:themeColor="text1"/>
          <w:sz w:val="28"/>
          <w:szCs w:val="28"/>
        </w:rPr>
      </w:pPr>
      <w:r w:rsidRPr="00193C4C">
        <w:rPr>
          <w:b/>
          <w:i/>
          <w:iCs/>
          <w:color w:val="000000" w:themeColor="text1"/>
          <w:sz w:val="28"/>
          <w:szCs w:val="28"/>
        </w:rPr>
        <w:t>31.1.01.00000</w:t>
      </w:r>
      <w:r w:rsidRPr="00193C4C">
        <w:rPr>
          <w:iCs/>
          <w:color w:val="000000" w:themeColor="text1"/>
          <w:sz w:val="28"/>
          <w:szCs w:val="28"/>
        </w:rPr>
        <w:t xml:space="preserve"> «Комплекс процессных мероприятий «Обеспечение функционирования системы в сфере безопасности дорожного движения и транспортной безопасности»</w:t>
      </w:r>
    </w:p>
    <w:p w:rsidR="006D303B" w:rsidRPr="00193C4C" w:rsidRDefault="006D303B" w:rsidP="00193C4C">
      <w:pPr>
        <w:ind w:firstLine="709"/>
        <w:jc w:val="both"/>
        <w:rPr>
          <w:color w:val="000000" w:themeColor="text1"/>
          <w:sz w:val="28"/>
          <w:szCs w:val="28"/>
        </w:rPr>
      </w:pPr>
      <w:r w:rsidRPr="00193C4C">
        <w:rPr>
          <w:b/>
          <w:i/>
          <w:color w:val="000000" w:themeColor="text1"/>
          <w:sz w:val="28"/>
          <w:szCs w:val="28"/>
        </w:rPr>
        <w:t>31.3.01.9Д130</w:t>
      </w:r>
      <w:r w:rsidRPr="00193C4C">
        <w:rPr>
          <w:color w:val="000000" w:themeColor="text1"/>
          <w:sz w:val="28"/>
          <w:szCs w:val="28"/>
        </w:rPr>
        <w:t xml:space="preserve"> «Установка технических средств оборудования автомобильных дорог»</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обеспечение функционирования системы в сфере безопасности дорожного движения и транспортной безопасности утверждены в объеме 1 574 318,6 тыс. рублей, в том числе: 1 574 318,6 тыс. рублей – 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1 574 318,6 тыс. рублей или 100,0 % от утвержденных Законом бюджетных назначений.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1 332 485,3 тыс. рублей или 84,6% от утвержденного плана и 84,6 % от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985 069,4 тыс. рублей или 72,7% от кассового плана.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347 415,9 тыс. рублей (или 135,3%), в связи с фактической потребностью оплаты за выполненные работы.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В ходе реализации программных мероприятий: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w:t>
      </w:r>
      <w:r w:rsidR="00526560" w:rsidRPr="00193C4C">
        <w:rPr>
          <w:color w:val="000000" w:themeColor="text1"/>
          <w:sz w:val="28"/>
          <w:szCs w:val="28"/>
        </w:rPr>
        <w:t> </w:t>
      </w:r>
      <w:r w:rsidRPr="00193C4C">
        <w:rPr>
          <w:color w:val="000000" w:themeColor="text1"/>
          <w:sz w:val="28"/>
          <w:szCs w:val="28"/>
        </w:rPr>
        <w:t>выполнены строительно-монтажные работы по строительству остановочных пунктов;</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w:t>
      </w:r>
      <w:r w:rsidR="00526560" w:rsidRPr="00193C4C">
        <w:rPr>
          <w:color w:val="000000" w:themeColor="text1"/>
          <w:sz w:val="28"/>
          <w:szCs w:val="28"/>
        </w:rPr>
        <w:t> </w:t>
      </w:r>
      <w:r w:rsidRPr="00193C4C">
        <w:rPr>
          <w:color w:val="000000" w:themeColor="text1"/>
          <w:sz w:val="28"/>
          <w:szCs w:val="28"/>
        </w:rPr>
        <w:t>выполнены строительно-монтажные работы по обустройству искусственного освещения;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выполнены строительно-монтажные работы по обустройству тротуаров;</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выполнены работы по нанесению дорожной разметки;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w:t>
      </w:r>
      <w:r w:rsidR="00526560" w:rsidRPr="00193C4C">
        <w:rPr>
          <w:color w:val="000000" w:themeColor="text1"/>
          <w:sz w:val="28"/>
          <w:szCs w:val="28"/>
        </w:rPr>
        <w:t> </w:t>
      </w:r>
      <w:r w:rsidRPr="00193C4C">
        <w:rPr>
          <w:color w:val="000000" w:themeColor="text1"/>
          <w:sz w:val="28"/>
          <w:szCs w:val="28"/>
        </w:rPr>
        <w:t>выполнены работы по восстановлению элементов пунктов весового и габаритного контроля транспортных средств.</w:t>
      </w:r>
    </w:p>
    <w:p w:rsidR="006D303B" w:rsidRPr="00193C4C" w:rsidRDefault="006D303B" w:rsidP="00193C4C">
      <w:pPr>
        <w:ind w:firstLine="709"/>
        <w:jc w:val="both"/>
        <w:rPr>
          <w:color w:val="000000" w:themeColor="text1"/>
          <w:sz w:val="28"/>
          <w:szCs w:val="28"/>
        </w:rPr>
      </w:pPr>
      <w:proofErr w:type="spellStart"/>
      <w:r w:rsidRPr="00193C4C">
        <w:rPr>
          <w:color w:val="000000" w:themeColor="text1"/>
          <w:sz w:val="28"/>
          <w:szCs w:val="28"/>
        </w:rPr>
        <w:t>Неосвоение</w:t>
      </w:r>
      <w:proofErr w:type="spellEnd"/>
      <w:r w:rsidRPr="00193C4C">
        <w:rPr>
          <w:color w:val="000000" w:themeColor="text1"/>
          <w:sz w:val="28"/>
          <w:szCs w:val="28"/>
        </w:rPr>
        <w:t xml:space="preserve"> в полном объеме денежных средств обусловлено рядом причин:</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1) Срыв сроков сдачи проектно-сметной документации;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2) Неисполнение подрядными организациями контрактных обязательств по строительно-монтажным работам;</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3) Не состоялись аукционы в связи с отсутствием заявок.</w:t>
      </w:r>
    </w:p>
    <w:p w:rsidR="006D303B" w:rsidRPr="00193C4C" w:rsidRDefault="006D303B" w:rsidP="00193C4C">
      <w:pPr>
        <w:ind w:firstLine="709"/>
        <w:jc w:val="both"/>
        <w:rPr>
          <w:color w:val="000000" w:themeColor="text1"/>
          <w:sz w:val="28"/>
          <w:szCs w:val="28"/>
        </w:rPr>
      </w:pPr>
      <w:r w:rsidRPr="00193C4C">
        <w:rPr>
          <w:b/>
          <w:i/>
          <w:color w:val="000000" w:themeColor="text1"/>
          <w:sz w:val="28"/>
          <w:szCs w:val="28"/>
        </w:rPr>
        <w:t>31.3.01.9Д920</w:t>
      </w:r>
      <w:r w:rsidRPr="00193C4C">
        <w:rPr>
          <w:color w:val="000000" w:themeColor="text1"/>
          <w:sz w:val="28"/>
          <w:szCs w:val="28"/>
        </w:rPr>
        <w:t xml:space="preserve"> «Оформление материалов и рассылка почтовых отправлений (в том числе международных) об уплате штрафов за нарушения законодательства в области дорожного движения, выявленные на территории Новосибирской области с помощью специальных технических средств фотовидеофиксации»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обеспечение функционирования системы в сфере безопасности дорожного движения и транспортной безопасности утверждены в объеме 262 492,9 тыс. рублей, в том числе: 262 492,9 тыс. рублей – средства областного бюджета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Объем бюджетных ассигнований согласно уточненной сводной бюджетной росписи составил 262 492,9 тыс. рублей или 100,0 % от утвержденных Законом бюджетных назначений.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Кассовое исполнение за 12 месяцев 2025 года составило 214 636,3 тыс. рублей или 81,8% от утвержденного плана и 81,8 % от уточненной сводной бюджетной росписи.</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239 045,2 тыс. рублей или 98,7% от кассового плана.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12 месяцами 2024 года расходы уменьшились на 24 408,9 тыс. рублей (или 135,3%), в связи с фактической потребностью оплаты за выполненные работы.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В ходе реализации программных мероприятий: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осуществлена рассылка постановлений - 4,15 млн шт.</w:t>
      </w:r>
    </w:p>
    <w:p w:rsidR="006D303B" w:rsidRPr="00193C4C" w:rsidRDefault="006D303B" w:rsidP="00193C4C">
      <w:pPr>
        <w:ind w:firstLine="709"/>
        <w:jc w:val="both"/>
        <w:rPr>
          <w:color w:val="000000" w:themeColor="text1"/>
          <w:sz w:val="28"/>
          <w:szCs w:val="28"/>
        </w:rPr>
      </w:pPr>
      <w:proofErr w:type="spellStart"/>
      <w:r w:rsidRPr="00193C4C">
        <w:rPr>
          <w:color w:val="000000" w:themeColor="text1"/>
          <w:sz w:val="28"/>
          <w:szCs w:val="28"/>
        </w:rPr>
        <w:t>Неосвоение</w:t>
      </w:r>
      <w:proofErr w:type="spellEnd"/>
      <w:r w:rsidRPr="00193C4C">
        <w:rPr>
          <w:color w:val="000000" w:themeColor="text1"/>
          <w:sz w:val="28"/>
          <w:szCs w:val="28"/>
        </w:rPr>
        <w:t xml:space="preserve"> в полном объеме денежных средств обусловлено снижением количества разосланных постановлений по сравнению запланированным объемом.</w:t>
      </w:r>
    </w:p>
    <w:p w:rsidR="006D303B" w:rsidRPr="00193C4C" w:rsidRDefault="006D303B" w:rsidP="00193C4C">
      <w:pPr>
        <w:shd w:val="clear" w:color="auto" w:fill="FFFFFF"/>
        <w:tabs>
          <w:tab w:val="left" w:pos="426"/>
        </w:tabs>
        <w:ind w:firstLine="709"/>
        <w:jc w:val="both"/>
        <w:rPr>
          <w:color w:val="000000" w:themeColor="text1"/>
          <w:sz w:val="28"/>
          <w:szCs w:val="28"/>
        </w:rPr>
      </w:pPr>
    </w:p>
    <w:p w:rsidR="006D303B" w:rsidRPr="00193C4C" w:rsidRDefault="006D303B" w:rsidP="00193C4C">
      <w:pPr>
        <w:ind w:firstLine="709"/>
        <w:jc w:val="both"/>
        <w:rPr>
          <w:i/>
          <w:color w:val="000000" w:themeColor="text1"/>
          <w:sz w:val="28"/>
          <w:szCs w:val="28"/>
        </w:rPr>
      </w:pPr>
      <w:r w:rsidRPr="00193C4C">
        <w:rPr>
          <w:i/>
          <w:color w:val="000000" w:themeColor="text1"/>
          <w:sz w:val="28"/>
          <w:szCs w:val="28"/>
        </w:rPr>
        <w:t>61.0.00.00000 «Государственная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реализацию государственной программы Новосибирской области «Развитие автомобильных дорог регионального, межмуниципального и местного значения в</w:t>
      </w:r>
      <w:r w:rsidRPr="00193C4C">
        <w:rPr>
          <w:color w:val="000000" w:themeColor="text1"/>
          <w:sz w:val="28"/>
          <w:szCs w:val="28"/>
          <w:lang w:val="en-US"/>
        </w:rPr>
        <w:t> </w:t>
      </w:r>
      <w:r w:rsidRPr="00193C4C">
        <w:rPr>
          <w:color w:val="000000" w:themeColor="text1"/>
          <w:sz w:val="28"/>
          <w:szCs w:val="28"/>
        </w:rPr>
        <w:t>Новосибирской области» по Министерству</w:t>
      </w:r>
      <w:r w:rsidRPr="00193C4C">
        <w:rPr>
          <w:rFonts w:eastAsia="Calibri"/>
          <w:color w:val="000000" w:themeColor="text1"/>
          <w:sz w:val="28"/>
          <w:szCs w:val="28"/>
          <w:lang w:eastAsia="en-US"/>
        </w:rPr>
        <w:t xml:space="preserve"> </w:t>
      </w:r>
      <w:r w:rsidRPr="00193C4C">
        <w:rPr>
          <w:color w:val="000000" w:themeColor="text1"/>
          <w:sz w:val="28"/>
          <w:szCs w:val="28"/>
        </w:rPr>
        <w:t>утверждены</w:t>
      </w:r>
      <w:r w:rsidRPr="00193C4C">
        <w:rPr>
          <w:rFonts w:eastAsia="Calibri"/>
          <w:color w:val="000000" w:themeColor="text1"/>
          <w:sz w:val="28"/>
          <w:szCs w:val="28"/>
          <w:lang w:eastAsia="en-US"/>
        </w:rPr>
        <w:t xml:space="preserve"> в объеме 30 474 441,9 тыс.</w:t>
      </w:r>
      <w:r w:rsidRPr="00193C4C">
        <w:rPr>
          <w:color w:val="000000" w:themeColor="text1"/>
          <w:sz w:val="28"/>
          <w:szCs w:val="28"/>
        </w:rPr>
        <w:t> рублей</w:t>
      </w:r>
      <w:r w:rsidRPr="00193C4C">
        <w:rPr>
          <w:rFonts w:eastAsia="Calibri"/>
          <w:color w:val="000000" w:themeColor="text1"/>
          <w:sz w:val="28"/>
          <w:szCs w:val="28"/>
          <w:lang w:eastAsia="en-US"/>
        </w:rPr>
        <w:t>, в том числе: 22 130 047,8 тыс.</w:t>
      </w:r>
      <w:r w:rsidRPr="00193C4C">
        <w:rPr>
          <w:color w:val="000000" w:themeColor="text1"/>
          <w:sz w:val="28"/>
          <w:szCs w:val="28"/>
        </w:rPr>
        <w:t> рублей</w:t>
      </w:r>
      <w:r w:rsidRPr="00193C4C">
        <w:rPr>
          <w:rFonts w:eastAsia="Calibri"/>
          <w:color w:val="000000" w:themeColor="text1"/>
          <w:sz w:val="28"/>
          <w:szCs w:val="28"/>
          <w:lang w:eastAsia="en-US"/>
        </w:rPr>
        <w:t xml:space="preserve"> – </w:t>
      </w:r>
      <w:r w:rsidRPr="00193C4C">
        <w:rPr>
          <w:color w:val="000000" w:themeColor="text1"/>
          <w:sz w:val="28"/>
          <w:szCs w:val="28"/>
        </w:rPr>
        <w:t>средства областного бюджета (72,6 %) и 8 344 394,1 тыс. рублей – средства федерального бюджета (27,4 %).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Общий объем бюджетных ассигнований согласно уточненной сводной бюджетной росписи составил 30 474 441,9 тыс. рублей или 100,0 % от утвержденных Законом бюджетных назначений.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Перераспределены бюджетные ассигнования путем внесения изменений в сводную бюджетную роспись без внесения изменений в закон об областном бюджете, в том числе:</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 счет средств федерального бюджета по КБК:</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увеличение на 59 161,3 тыс. рублей по КБК 04.09, 61.1.И8.54473 «Приведение в нормативное состояние автомобильных дорог и искусственных дорожных сооружений (устойчивое функционирование автомобильных дорог местного значения, а также улично-дорожной сети в муниципальных образованиях)» в соответствии с дополнительным соглашением от 06.11.2025 №108-09-2025-092/3 к Соглашению о предоставлении субсидии из федерального бюджета бюджету субъекта Российской Федерации от 23.12.2024 №108-09-2025-092 (электронный документ в ПК «Веб-Исполнение» № 1064/2);</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 уменьшение на 59 161,3 тыс. рублей по КБК 04.09, 61.1.И8.54476 «Приведение в нормативное состояние автомобильных дорог и искусственных дорожных сооружений (устойчивое функционирование мостов и искусственных сооружений на автомобильных дорогах местного значения в муниципальных образованиях Новосибирской области)» в соответствии с дополнительным соглашением от 06.11.2025 №108-09-2025-092/3 к Соглашению о предоставлении субсидии из федерального бюджета бюджету субъекта Российской Федерации от </w:t>
      </w:r>
      <w:r w:rsidRPr="00193C4C">
        <w:rPr>
          <w:color w:val="000000" w:themeColor="text1"/>
          <w:sz w:val="28"/>
          <w:szCs w:val="28"/>
        </w:rPr>
        <w:lastRenderedPageBreak/>
        <w:t>23.12.2024 №108-09-2025-092 (электронный документ в ПК «Веб-Исполнение» № 1064/2);</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 счет средств областного бюджета по КБК:</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уменьшение на 11 692,4 тыс. рублей по КБК 04.09, 61.3.01.9Д170 «Обеспечение сохранности и восстановления автомобильных дорог регионального и межмуниципального значения и искусственных сооружений на них» в связи с уменьшением потребности по расходам дорожного фонда в части ремонта автомобильных дорог регионального и межмуниципального значения (эл. документы в ПК «Веб-Исполнение» № т315/2 и № т336/2);</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увеличение на 11 692,4 тыс. рублей по КБК 04.09, 61.3.01.9Д620 «Финансовое обеспечение деятельности по управлению дорожным хозяйством» в связи с оплатой неустойки по решению Арбитражного суда № А45-7603/2023 (ИЛ ФС № 052419552 от 17.10.2025г.) (эл. документы в ПК «Веб-Исполнение» № т315/2 и № т336/2).</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Cs/>
          <w:color w:val="000000" w:themeColor="text1"/>
          <w:sz w:val="28"/>
          <w:szCs w:val="28"/>
        </w:rPr>
        <w:t xml:space="preserve">Лимиты бюджетных обязательств на 2025 год доведены в объеме 30 469 107,1 тыс. рублей или 99,9 % от уточненных бюджетных ассигнований в связи с блокировкой лимитов бюджетных обязательств по расходам на индексацию фонда оплаты труда работников подведомственных </w:t>
      </w:r>
      <w:r w:rsidRPr="00193C4C">
        <w:rPr>
          <w:color w:val="000000" w:themeColor="text1"/>
          <w:sz w:val="28"/>
          <w:szCs w:val="28"/>
        </w:rPr>
        <w:t>государственных казенных учреждений Новосибирской области в сумме 5 334,8 тыс. рублей по КБК:</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- 04.09, 61.3.01.9Д620 «</w:t>
      </w:r>
      <w:r w:rsidRPr="00193C4C">
        <w:rPr>
          <w:rFonts w:eastAsia="Calibri"/>
          <w:color w:val="000000" w:themeColor="text1"/>
          <w:sz w:val="28"/>
          <w:szCs w:val="28"/>
          <w:lang w:eastAsia="en-US"/>
        </w:rPr>
        <w:t>Финансовое обеспечение деятельности по управлению дорожным хозяйством</w:t>
      </w:r>
      <w:r w:rsidRPr="00193C4C">
        <w:rPr>
          <w:color w:val="000000" w:themeColor="text1"/>
          <w:sz w:val="28"/>
          <w:szCs w:val="28"/>
        </w:rPr>
        <w:t>» в сумме 5 334,8 тыс. рублей.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rFonts w:eastAsia="Calibri"/>
          <w:color w:val="000000" w:themeColor="text1"/>
          <w:sz w:val="28"/>
          <w:szCs w:val="28"/>
        </w:rPr>
        <w:t xml:space="preserve">Кассовое исполнение расходов за 2025 год составило 29 946 493,4 тыс. рублей (в том числе 21 601 632,2 тыс. рублей средства областного бюджета и 8 341 332,2 тыс. рублей средства федерального бюджета) или 98,3% к утвержденному кассовому плану на 2025 год и 98,3%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Кассовое исполнение за 2024 год составило 26 296 937,6 тыс. рублей (в том числе 22 058 321,1 тыс. рублей средства областного бюджета и 4 238 616,6 тыс. рублей средства федерального бюджета) или 95,2% к утвержденному кассовому плану и 95,2 % к уточненной сводной бюджетной росписи на 2024 год.</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По сравнению с 12 месяцами 2024 года расходы увеличились на 3 649 555,8 тыс. рублей (или 113,9%), в связи с увеличением финансирования мероприятий по строительству мостового перехода через р. Обь в створе ул. </w:t>
      </w:r>
      <w:proofErr w:type="spellStart"/>
      <w:r w:rsidRPr="00193C4C">
        <w:rPr>
          <w:rFonts w:eastAsia="Calibri"/>
          <w:color w:val="000000" w:themeColor="text1"/>
          <w:sz w:val="28"/>
          <w:szCs w:val="28"/>
        </w:rPr>
        <w:t>Ипподромской</w:t>
      </w:r>
      <w:proofErr w:type="spellEnd"/>
      <w:r w:rsidRPr="00193C4C">
        <w:rPr>
          <w:rFonts w:eastAsia="Calibri"/>
          <w:color w:val="000000" w:themeColor="text1"/>
          <w:sz w:val="28"/>
          <w:szCs w:val="28"/>
        </w:rPr>
        <w:t xml:space="preserve"> г. Новосибирска.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b/>
          <w:i/>
          <w:color w:val="000000" w:themeColor="text1"/>
          <w:sz w:val="28"/>
          <w:szCs w:val="28"/>
        </w:rPr>
        <w:t>61.</w:t>
      </w:r>
      <w:proofErr w:type="gramStart"/>
      <w:r w:rsidRPr="00193C4C">
        <w:rPr>
          <w:rFonts w:eastAsia="Calibri"/>
          <w:b/>
          <w:i/>
          <w:color w:val="000000" w:themeColor="text1"/>
          <w:sz w:val="28"/>
          <w:szCs w:val="28"/>
        </w:rPr>
        <w:t>1.И</w:t>
      </w:r>
      <w:proofErr w:type="gramEnd"/>
      <w:r w:rsidRPr="00193C4C">
        <w:rPr>
          <w:rFonts w:eastAsia="Calibri"/>
          <w:b/>
          <w:i/>
          <w:color w:val="000000" w:themeColor="text1"/>
          <w:sz w:val="28"/>
          <w:szCs w:val="28"/>
        </w:rPr>
        <w:t>8.54471</w:t>
      </w:r>
      <w:r w:rsidRPr="00193C4C">
        <w:rPr>
          <w:rFonts w:eastAsia="Calibri"/>
          <w:color w:val="000000" w:themeColor="text1"/>
          <w:sz w:val="28"/>
          <w:szCs w:val="28"/>
        </w:rPr>
        <w:t xml:space="preserve"> «Приведение в нормативное состояние автомобильных дорог и искусственных дорожных сооружений (ремонт, капитальный ремонт автомобильных дорог регионального и межмуниципального значения)»</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Объем бюджетных ассигнований в соответствии с уточненной сводной бюджетной росписью составил 88 920,2 тыс. рублей за счет средств областного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Кассовые расходы за 12 месяцев 2025 года составили 88 920,2 тыс. рублей за счет средств областного бюджета или 100%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color w:val="000000" w:themeColor="text1"/>
          <w:sz w:val="28"/>
          <w:szCs w:val="28"/>
        </w:rPr>
      </w:pPr>
      <w:r w:rsidRPr="00193C4C">
        <w:rPr>
          <w:color w:val="000000" w:themeColor="text1"/>
          <w:sz w:val="28"/>
          <w:szCs w:val="28"/>
        </w:rPr>
        <w:t>Аналогичные расходы за 12 месяцев 2024 года отсутствуют.</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b/>
          <w:i/>
          <w:color w:val="000000" w:themeColor="text1"/>
          <w:sz w:val="28"/>
          <w:szCs w:val="28"/>
        </w:rPr>
        <w:t>61.</w:t>
      </w:r>
      <w:proofErr w:type="gramStart"/>
      <w:r w:rsidRPr="00193C4C">
        <w:rPr>
          <w:rFonts w:eastAsia="Calibri"/>
          <w:b/>
          <w:i/>
          <w:color w:val="000000" w:themeColor="text1"/>
          <w:sz w:val="28"/>
          <w:szCs w:val="28"/>
        </w:rPr>
        <w:t>1.И</w:t>
      </w:r>
      <w:proofErr w:type="gramEnd"/>
      <w:r w:rsidRPr="00193C4C">
        <w:rPr>
          <w:rFonts w:eastAsia="Calibri"/>
          <w:b/>
          <w:i/>
          <w:color w:val="000000" w:themeColor="text1"/>
          <w:sz w:val="28"/>
          <w:szCs w:val="28"/>
        </w:rPr>
        <w:t>8.54472</w:t>
      </w:r>
      <w:r w:rsidRPr="00193C4C">
        <w:rPr>
          <w:rFonts w:eastAsia="Calibri"/>
          <w:color w:val="000000" w:themeColor="text1"/>
          <w:sz w:val="28"/>
          <w:szCs w:val="28"/>
        </w:rPr>
        <w:t xml:space="preserve"> «Приведение в нормативное состояние автомобильных дорог и искусственных дорожных сооружений (сохранность и восстановление автомобильных дорог регионального и межмуниципального значения)»</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 xml:space="preserve">Объем бюджетных ассигнований в соответствии с утвержденной и уточненной сводной бюджетной росписью составил 3 360 632,9 тыс. рублей, в том числе 134 425,4 тыс. рублей за счет средств областного бюджета, 3 226 207,5 тыс. рублей из федерального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Кассовые расходы за 12 месяцев 2025 года составили 3 360 632,9 тыс. рублей (в том числе 134 425,4 тыс. рублей за счет средств областного бюджета, 3 226 207,5 тыс. рублей средства федерального бюджета) или 100%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 к уточненной сводной бюджетной росписи на 2025 год.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1 822 818,3 тыс. рублей, в том числе 72 912,7 тыс. рублей за счет средств областного бюджета, 1 749 905,6 тыс. рублей из федерального бюджета или 100% к уточненной сводной бюджетной росписи и уточненному кассовому плану на 2024 год.</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1 537 814,6 тыс. рублей (или 184,4%) в связи с оплаты выполненных работ по ремонту автомобильных дорог регионального и межмуниципального значения.</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В 2025 году выполнены работы по ремонту 243,6 км автодорог регионального и межмуниципального значения.</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b/>
          <w:i/>
          <w:color w:val="000000" w:themeColor="text1"/>
          <w:sz w:val="28"/>
          <w:szCs w:val="28"/>
        </w:rPr>
        <w:t>61.</w:t>
      </w:r>
      <w:proofErr w:type="gramStart"/>
      <w:r w:rsidRPr="00193C4C">
        <w:rPr>
          <w:rFonts w:eastAsia="Calibri"/>
          <w:b/>
          <w:i/>
          <w:color w:val="000000" w:themeColor="text1"/>
          <w:sz w:val="28"/>
          <w:szCs w:val="28"/>
        </w:rPr>
        <w:t>1.И</w:t>
      </w:r>
      <w:proofErr w:type="gramEnd"/>
      <w:r w:rsidRPr="00193C4C">
        <w:rPr>
          <w:rFonts w:eastAsia="Calibri"/>
          <w:b/>
          <w:i/>
          <w:color w:val="000000" w:themeColor="text1"/>
          <w:sz w:val="28"/>
          <w:szCs w:val="28"/>
        </w:rPr>
        <w:t>8.54473</w:t>
      </w:r>
      <w:r w:rsidRPr="00193C4C">
        <w:rPr>
          <w:rFonts w:eastAsia="Calibri"/>
          <w:color w:val="000000" w:themeColor="text1"/>
          <w:sz w:val="28"/>
          <w:szCs w:val="28"/>
        </w:rPr>
        <w:t xml:space="preserve"> «Приведение в нормативное состояние автомобильных дорог и искусственных дорожных сооружений (устойчивое функционирование автомобильных дорог местного значения, а также улично-дорожной сети в муниципальных образованиях)»</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Объем бюджетных ассигнований в соответствии с уточненной сводной бюджетной росписью составил 59 161,3 тыс.  рублей за счет средств федерального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Кассовое исполнение за 12 месяцев 2025 года составило 59 161,3 тыс. рублей за счет средств федерального бюджета или 100% к утвержденному плану и 100% к уточненной сводной бюджетной росписи.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В 2025 году выполнен ремонт 0,327 км автомобильной дороги общего пользования по ул. Мира (участок от пл. Сибиряков-Гвардейцев до Советского шоссе в Кировском районе г. Новосибирска).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За аналогичный период 2024 года кассовые расходы составили 148 426,4 тыс. рублей за счет средств федерального бюджета или 100% к уточненному кассовому плану и 100% к уточненной сводной бюджетной росписи на 2024 год.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По сравнению с 12 месяцами 2024 года расходы уменьшились на 89 265,1 тыс. рублей (или 39,9%)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b/>
          <w:i/>
          <w:color w:val="000000" w:themeColor="text1"/>
          <w:sz w:val="28"/>
          <w:szCs w:val="28"/>
        </w:rPr>
        <w:t>61.</w:t>
      </w:r>
      <w:proofErr w:type="gramStart"/>
      <w:r w:rsidRPr="00193C4C">
        <w:rPr>
          <w:rFonts w:eastAsia="Calibri"/>
          <w:b/>
          <w:i/>
          <w:color w:val="000000" w:themeColor="text1"/>
          <w:sz w:val="28"/>
          <w:szCs w:val="28"/>
        </w:rPr>
        <w:t>1.И</w:t>
      </w:r>
      <w:proofErr w:type="gramEnd"/>
      <w:r w:rsidRPr="00193C4C">
        <w:rPr>
          <w:rFonts w:eastAsia="Calibri"/>
          <w:b/>
          <w:i/>
          <w:color w:val="000000" w:themeColor="text1"/>
          <w:sz w:val="28"/>
          <w:szCs w:val="28"/>
        </w:rPr>
        <w:t>8.54475</w:t>
      </w:r>
      <w:r w:rsidRPr="00193C4C">
        <w:rPr>
          <w:rFonts w:eastAsia="Calibri"/>
          <w:color w:val="000000" w:themeColor="text1"/>
          <w:sz w:val="28"/>
          <w:szCs w:val="28"/>
        </w:rPr>
        <w:t xml:space="preserve"> «Приведение в нормативное состояние автомобильных дорог и искусственных дорожных сооружений (сохранность и восстановление мостов и искусственных сооружений на автомобильных дорогах регионального и межмуниципального значения)»</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312 500,0 тыс. рублей, в том числе 12 500,0 тыс. рублей за счет средств областного бюджета, 300 000,0 тыс. рублей из федерального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за 12 месяцев 2025 года составило 312 500,0 тыс. рублей, в том числе 12 500,0 тыс. рублей за счет средств областного бюджета, 300 000,0 тыс. рублей из федерального бюджета или 100%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 к уточненной сводной бюджетной росписи.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 xml:space="preserve">В 2025 году выполнены работ по ремонту 198,3 </w:t>
      </w:r>
      <w:proofErr w:type="spellStart"/>
      <w:r w:rsidRPr="00193C4C">
        <w:rPr>
          <w:color w:val="000000" w:themeColor="text1"/>
          <w:sz w:val="28"/>
          <w:szCs w:val="28"/>
        </w:rPr>
        <w:t>п.м</w:t>
      </w:r>
      <w:proofErr w:type="spellEnd"/>
      <w:r w:rsidRPr="00193C4C">
        <w:rPr>
          <w:color w:val="000000" w:themeColor="text1"/>
          <w:sz w:val="28"/>
          <w:szCs w:val="28"/>
        </w:rPr>
        <w:t>. мостов на автодорогах регионального и межмуниципального значения.</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За аналогичный период 2024 года кассовые расходы составили 731 626,00 тыс. рублей, в том числе в том числе 29 265,1 тыс. рублей за счет средств областного бюджета, 702 360,9 тыс. рублей из федерального бюджета или 100% к уточненному кассовому плану на 2024 год и 100% к уточненной сводной бюджетной росписи на 2024 год.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уменьшились на 419 126,0 тыс. рублей (или 42,7%)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t>61.</w:t>
      </w:r>
      <w:proofErr w:type="gramStart"/>
      <w:r w:rsidRPr="00193C4C">
        <w:rPr>
          <w:b/>
          <w:i/>
          <w:color w:val="000000" w:themeColor="text1"/>
          <w:sz w:val="28"/>
          <w:szCs w:val="28"/>
        </w:rPr>
        <w:t>1.И</w:t>
      </w:r>
      <w:proofErr w:type="gramEnd"/>
      <w:r w:rsidRPr="00193C4C">
        <w:rPr>
          <w:b/>
          <w:i/>
          <w:color w:val="000000" w:themeColor="text1"/>
          <w:sz w:val="28"/>
          <w:szCs w:val="28"/>
        </w:rPr>
        <w:t>8.54476</w:t>
      </w:r>
      <w:r w:rsidRPr="00193C4C">
        <w:rPr>
          <w:color w:val="000000" w:themeColor="text1"/>
          <w:sz w:val="28"/>
          <w:szCs w:val="28"/>
        </w:rPr>
        <w:t xml:space="preserve"> «Приведение в нормативное состояние автомобильных дорог и искусственных дорожных сооружений (устойчивое функционирование мостов и искусственных сооружений на автомобильных дорогах местного значения в муниципальных образованиях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Объем бюджетных ассигнований в соответствии с утвержденной и уточненной сводной бюджетной росписью составил 664 799,6 тыс. рублей из федерального бюджета или 91,8% от утвержденных Законом бюджетных назначений.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за 12 месяцев 2025 года составило 664 799,6 тыс. рублей из федерального бюджета или 91,8%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 12 месяцев 2024 год кассовые расходы составили 838 641,9 тыс. рублей из федерального бюджета или 87,9% к уточненному кассовому плану за 2024 год и уточненной сводной бюджетной росписи на 2024 год.</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уменьшились на 173 842,2 тыс. рублей (или 79,3%)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В 2025 году выполнены работы по ремонту 275,61 </w:t>
      </w:r>
      <w:proofErr w:type="spellStart"/>
      <w:r w:rsidRPr="00193C4C">
        <w:rPr>
          <w:color w:val="000000" w:themeColor="text1"/>
          <w:sz w:val="28"/>
          <w:szCs w:val="28"/>
        </w:rPr>
        <w:t>п.м</w:t>
      </w:r>
      <w:proofErr w:type="spellEnd"/>
      <w:r w:rsidRPr="00193C4C">
        <w:rPr>
          <w:color w:val="000000" w:themeColor="text1"/>
          <w:sz w:val="28"/>
          <w:szCs w:val="28"/>
        </w:rPr>
        <w:t>. мостов на автодорогах местного значения в г. Новосибирске.</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t>61.1.И8.54477</w:t>
      </w:r>
      <w:r w:rsidRPr="00193C4C">
        <w:rPr>
          <w:color w:val="000000" w:themeColor="text1"/>
          <w:sz w:val="28"/>
          <w:szCs w:val="28"/>
        </w:rPr>
        <w:t xml:space="preserve"> «Приведение в нормативное состояние автомобильных дорог и искусственных дорожных сооружений (строительство (реконструкция), капитальный ремонт и ремонт автомобильных дорог и искусственных дорожных сооружений в рамках реализации регионального проекта «Региональная и местная дорожная сеть (развитие инфраструктуры дорожного хозяйства, обеспечивающей транспортную связанность между центрами экономического роста в рамках концессионных соглашений, заключаемых в соответствии с Федеральным законом «О концессионных соглашениях», подлежащих эксплуатации на платной основе. Строительство объекта капитального строительства «Мостовой переход через р. Обь в створе ул.</w:t>
      </w:r>
      <w:r w:rsidR="00526560" w:rsidRPr="00193C4C">
        <w:rPr>
          <w:color w:val="000000" w:themeColor="text1"/>
          <w:sz w:val="28"/>
          <w:szCs w:val="28"/>
        </w:rPr>
        <w:t> </w:t>
      </w:r>
      <w:proofErr w:type="spellStart"/>
      <w:r w:rsidRPr="00193C4C">
        <w:rPr>
          <w:color w:val="000000" w:themeColor="text1"/>
          <w:sz w:val="28"/>
          <w:szCs w:val="28"/>
        </w:rPr>
        <w:t>Ипподромской</w:t>
      </w:r>
      <w:proofErr w:type="spellEnd"/>
      <w:r w:rsidRPr="00193C4C">
        <w:rPr>
          <w:color w:val="000000" w:themeColor="text1"/>
          <w:sz w:val="28"/>
          <w:szCs w:val="28"/>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в рамках концессионного соглашения, заключенного в соответствии с Федеральным законом от 21.07.2005 № 115-ФЗ «О концессионных соглашениях», подлежащего эксплуатации на платной основе)»</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Законом на 2025 год показатели бюджетных ассигнований предусмотрены в объеме 4 084 485,5 тыс. рублей, в том числе 78 016,1 тыс. рублей за счет средств областного бюджета, 4 006 469,4 тыс. рублей из федерального бюджета или 100% от утвержденных Законом бюджетных назначений.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 xml:space="preserve">Кассовое исполнение за 2025 год составило 4 084 485,5 тыс. рублей, в том числе 78 016,1 тыс. рублей за счет средств областного бюджета, 4 006 469,4 тыс. рублей из федерального бюджета или 100,0%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100,0% к уточненной сводной бюджетной росписи.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Аналогичные расходы за 12 месяцев 2024 года составили 737 324,2 тыс. рублей, в том числе 29 493,0 тыс. рублей за счет областного бюджета, 707 831,2 тыс. рублей за счет средств федерального бюджета или 96,3% к утвержденной и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2024 годом кассовые расходы выросли на 3 347 161,3 тыс. рублей или 553,96% в связи с предоставленным грантом из федерального бюджета на строительство мостового перехода.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рамках данного мероприятия в 2025 году продолжено выполнение строительно-монтажных работ по возведению мостового перехода через р. Обь в створе ул.</w:t>
      </w:r>
      <w:r w:rsidR="00526560" w:rsidRPr="00193C4C">
        <w:rPr>
          <w:color w:val="000000" w:themeColor="text1"/>
          <w:sz w:val="28"/>
          <w:szCs w:val="28"/>
        </w:rPr>
        <w:t> </w:t>
      </w:r>
      <w:proofErr w:type="spellStart"/>
      <w:r w:rsidRPr="00193C4C">
        <w:rPr>
          <w:color w:val="000000" w:themeColor="text1"/>
          <w:sz w:val="28"/>
          <w:szCs w:val="28"/>
        </w:rPr>
        <w:t>Ипподромской</w:t>
      </w:r>
      <w:proofErr w:type="spellEnd"/>
      <w:r w:rsidRPr="00193C4C">
        <w:rPr>
          <w:color w:val="000000" w:themeColor="text1"/>
          <w:sz w:val="28"/>
          <w:szCs w:val="28"/>
        </w:rPr>
        <w:t xml:space="preserve"> г. Новосибирска на условиях государственно-частного партнерства.  В декабре 2025 года по мосту запущено рабочее движение.</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t>61.</w:t>
      </w:r>
      <w:proofErr w:type="gramStart"/>
      <w:r w:rsidRPr="00193C4C">
        <w:rPr>
          <w:b/>
          <w:i/>
          <w:color w:val="000000" w:themeColor="text1"/>
          <w:sz w:val="28"/>
          <w:szCs w:val="28"/>
        </w:rPr>
        <w:t>1.И</w:t>
      </w:r>
      <w:proofErr w:type="gramEnd"/>
      <w:r w:rsidRPr="00193C4C">
        <w:rPr>
          <w:b/>
          <w:i/>
          <w:color w:val="000000" w:themeColor="text1"/>
          <w:sz w:val="28"/>
          <w:szCs w:val="28"/>
        </w:rPr>
        <w:t>8.9Д140</w:t>
      </w:r>
      <w:r w:rsidRPr="00193C4C">
        <w:rPr>
          <w:color w:val="000000" w:themeColor="text1"/>
          <w:sz w:val="28"/>
          <w:szCs w:val="28"/>
        </w:rPr>
        <w:t xml:space="preserve"> «Финансовое обеспечение дорожной деятельности (капитальные вложения в объекты государственной собственности)»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предусмотрены в объеме 1 530 410,9 тыс. рублей за счет средств областного бюджета.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расходов за 12 месяцев 2025 года составило 1 516 967,5 тыс. рублей за счет средств областного бюджета или 99,1%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99,1 %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Аналогичные расходы за 12 месяцев 2024 года составили 1 500 850,7 тыс. рублей или 96,8% к утвержденной сводной бюджетной росписи на 2024 год.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увеличились на 16 116,8 тыс. рублей (или 107,1%),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2025 году закончена реконструкция автомобильной дороги «Новосибирск-Кочки-Павлодар (в пред. РФ)» на участке Новосибирск-Ярково в Новосибирском районе Новосибирской области протяженностью 0,43 км;</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w:t>
      </w:r>
      <w:proofErr w:type="spellStart"/>
      <w:r w:rsidRPr="00193C4C">
        <w:rPr>
          <w:color w:val="000000" w:themeColor="text1"/>
          <w:sz w:val="28"/>
          <w:szCs w:val="28"/>
        </w:rPr>
        <w:t>Инская</w:t>
      </w:r>
      <w:proofErr w:type="spellEnd"/>
      <w:r w:rsidRPr="00193C4C">
        <w:rPr>
          <w:color w:val="000000" w:themeColor="text1"/>
          <w:sz w:val="28"/>
          <w:szCs w:val="28"/>
        </w:rPr>
        <w:t xml:space="preserve"> - </w:t>
      </w:r>
      <w:proofErr w:type="spellStart"/>
      <w:r w:rsidRPr="00193C4C">
        <w:rPr>
          <w:color w:val="000000" w:themeColor="text1"/>
          <w:sz w:val="28"/>
          <w:szCs w:val="28"/>
        </w:rPr>
        <w:t>Барышево</w:t>
      </w:r>
      <w:proofErr w:type="spellEnd"/>
      <w:r w:rsidRPr="00193C4C">
        <w:rPr>
          <w:color w:val="000000" w:themeColor="text1"/>
          <w:sz w:val="28"/>
          <w:szCs w:val="28"/>
        </w:rPr>
        <w:t xml:space="preserve"> - 39 км а/д «К-19р» (в гр. района)» в Новосибирском районе Новосибирской области протяженностью 2,69 км;</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themeColor="text1"/>
          <w:sz w:val="28"/>
          <w:szCs w:val="28"/>
        </w:rPr>
      </w:pPr>
      <w:r w:rsidRPr="00193C4C">
        <w:rPr>
          <w:color w:val="000000" w:themeColor="text1"/>
          <w:sz w:val="28"/>
          <w:szCs w:val="28"/>
        </w:rPr>
        <w:t xml:space="preserve">реконструкция автомобильной дороги «Чаны – </w:t>
      </w:r>
      <w:proofErr w:type="spellStart"/>
      <w:r w:rsidRPr="00193C4C">
        <w:rPr>
          <w:color w:val="000000" w:themeColor="text1"/>
          <w:sz w:val="28"/>
          <w:szCs w:val="28"/>
        </w:rPr>
        <w:t>Погорелка</w:t>
      </w:r>
      <w:proofErr w:type="spellEnd"/>
      <w:r w:rsidRPr="00193C4C">
        <w:rPr>
          <w:color w:val="000000" w:themeColor="text1"/>
          <w:sz w:val="28"/>
          <w:szCs w:val="28"/>
        </w:rPr>
        <w:t xml:space="preserve">» в </w:t>
      </w:r>
      <w:proofErr w:type="spellStart"/>
      <w:r w:rsidRPr="00193C4C">
        <w:rPr>
          <w:color w:val="000000" w:themeColor="text1"/>
          <w:sz w:val="28"/>
          <w:szCs w:val="28"/>
        </w:rPr>
        <w:t>Чановском</w:t>
      </w:r>
      <w:proofErr w:type="spellEnd"/>
      <w:r w:rsidRPr="00193C4C">
        <w:rPr>
          <w:color w:val="000000" w:themeColor="text1"/>
          <w:sz w:val="28"/>
          <w:szCs w:val="28"/>
        </w:rPr>
        <w:t xml:space="preserve"> районе Новосибирской области протяженностью 1,760 км.</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В 2025 году выполнялись работы по строительству и реконструкции следующих объектов:</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«Новосибирск-Ленинск-Кузнецкий» на участке км 12- км 24 в Новосибирском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«992 км а/д «Р-254» - Купино – Карасук» в Чистоозерном и Карасукском районах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«Барабинск-Зюзя-</w:t>
      </w:r>
      <w:proofErr w:type="spellStart"/>
      <w:r w:rsidRPr="00193C4C">
        <w:rPr>
          <w:color w:val="000000" w:themeColor="text1"/>
          <w:sz w:val="28"/>
          <w:szCs w:val="28"/>
        </w:rPr>
        <w:t>Квашнино</w:t>
      </w:r>
      <w:proofErr w:type="spellEnd"/>
      <w:r w:rsidRPr="00193C4C">
        <w:rPr>
          <w:color w:val="000000" w:themeColor="text1"/>
          <w:sz w:val="28"/>
          <w:szCs w:val="28"/>
        </w:rPr>
        <w:t>» в Барабинском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реконструкция автомобильной дороги «Сокур - Смоленский – Орск» в </w:t>
      </w:r>
      <w:proofErr w:type="spellStart"/>
      <w:r w:rsidRPr="00193C4C">
        <w:rPr>
          <w:color w:val="000000" w:themeColor="text1"/>
          <w:sz w:val="28"/>
          <w:szCs w:val="28"/>
        </w:rPr>
        <w:t>Мошковском</w:t>
      </w:r>
      <w:proofErr w:type="spellEnd"/>
      <w:r w:rsidRPr="00193C4C">
        <w:rPr>
          <w:color w:val="000000" w:themeColor="text1"/>
          <w:sz w:val="28"/>
          <w:szCs w:val="28"/>
        </w:rPr>
        <w:t xml:space="preserve">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реконструкция автомобильной дороги «23 км а/д «Н-2141» - Локти (в гр. района)» в </w:t>
      </w:r>
      <w:proofErr w:type="spellStart"/>
      <w:r w:rsidRPr="00193C4C">
        <w:rPr>
          <w:color w:val="000000" w:themeColor="text1"/>
          <w:sz w:val="28"/>
          <w:szCs w:val="28"/>
        </w:rPr>
        <w:t>Мошковском</w:t>
      </w:r>
      <w:proofErr w:type="spellEnd"/>
      <w:r w:rsidRPr="00193C4C">
        <w:rPr>
          <w:color w:val="000000" w:themeColor="text1"/>
          <w:sz w:val="28"/>
          <w:szCs w:val="28"/>
        </w:rPr>
        <w:t xml:space="preserve">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lastRenderedPageBreak/>
        <w:t>61.</w:t>
      </w:r>
      <w:proofErr w:type="gramStart"/>
      <w:r w:rsidRPr="00193C4C">
        <w:rPr>
          <w:b/>
          <w:i/>
          <w:color w:val="000000" w:themeColor="text1"/>
          <w:sz w:val="28"/>
          <w:szCs w:val="28"/>
        </w:rPr>
        <w:t>1.И</w:t>
      </w:r>
      <w:proofErr w:type="gramEnd"/>
      <w:r w:rsidRPr="00193C4C">
        <w:rPr>
          <w:b/>
          <w:i/>
          <w:color w:val="000000" w:themeColor="text1"/>
          <w:sz w:val="28"/>
          <w:szCs w:val="28"/>
        </w:rPr>
        <w:t>8.9Д150</w:t>
      </w:r>
      <w:r w:rsidRPr="00193C4C">
        <w:rPr>
          <w:color w:val="000000" w:themeColor="text1"/>
          <w:sz w:val="28"/>
          <w:szCs w:val="28"/>
        </w:rPr>
        <w:t xml:space="preserve"> «Финансовое обеспечение дорожной деятельности (сохранность и восстановление автомобильных дорог регионального и межмуниципального значения и искусственных сооружений на них)»</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предусмотрены в объеме 4 732 195,9 тыс. рублей за счет средств областного бюджета.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расходов за 12 месяцев 2025 года составило 4 659 216,8 тыс. рублей за счет средств областного бюджета или 98,5%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98,5%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Аналогичные расходы за 12 месяцев 2024 года составили 3 246 080,8 тыс. рублей или 93,97% к утвержденной сводной бюджетной росписи на 2024 год.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2024 годом кассовые расходы выросли на 1 413 136,0 тыс. рублей или 143,5%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t>61.</w:t>
      </w:r>
      <w:proofErr w:type="gramStart"/>
      <w:r w:rsidRPr="00193C4C">
        <w:rPr>
          <w:b/>
          <w:i/>
          <w:color w:val="000000" w:themeColor="text1"/>
          <w:sz w:val="28"/>
          <w:szCs w:val="28"/>
        </w:rPr>
        <w:t>1.И</w:t>
      </w:r>
      <w:proofErr w:type="gramEnd"/>
      <w:r w:rsidRPr="00193C4C">
        <w:rPr>
          <w:b/>
          <w:i/>
          <w:color w:val="000000" w:themeColor="text1"/>
          <w:sz w:val="28"/>
          <w:szCs w:val="28"/>
        </w:rPr>
        <w:t>9.54180</w:t>
      </w:r>
      <w:r w:rsidRPr="00193C4C">
        <w:rPr>
          <w:color w:val="000000" w:themeColor="text1"/>
          <w:sz w:val="28"/>
          <w:szCs w:val="28"/>
        </w:rPr>
        <w:t xml:space="preserve">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82 714,0 тыс. рублей, в том числе 3 308,6 тыс. рублей за счет средств областного бюджета, 79 405,4 тыс. рублей из федерального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расходов за 12 месяцев 2025 года составило 82 714,0 тыс. рублей, в том числе 3 308,6 тыс. рублей за счет средств областного бюджета, 79 405,4 тыс. рублей из федерального бюджета или 100%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100,0%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95 261,1 тыс. рублей, в том числе 3 810,5 тыс. рублей за счет средств областного бюджета, 91 450,6 тыс. рублей из федерального бюджета или 100% к утвержденной сводной бюджетной росписи 2024 года.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2024 годом кассовые расходы уменьшились на 12 547,1 тыс. рублей или 86,8%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61.2.01.9Д010</w:t>
      </w:r>
      <w:r w:rsidRPr="00193C4C">
        <w:rPr>
          <w:color w:val="000000" w:themeColor="text1"/>
          <w:sz w:val="28"/>
          <w:szCs w:val="28"/>
        </w:rPr>
        <w:t xml:space="preserve"> «Строительство и реконструкция объектов государственной собственности, относящихся к автомобильным дорогам регионального и межмуниципального значения и искусственным сооружениям на них»</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Законом на 2025 год показатели бюджетных ассигнований предусмотрены в объеме 439 741,7 тыс. рублей за счет средств областного бюджета или 100% от утвержденных Законом бюджетных назначений.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расходов за 12 месяцев 2025 года составило 337 755,9 тыс. рублей за счет средств областного бюджета или 76,8%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76,8%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Низкий процент исполнения связан с неисполненными обязательствами подрядных организаций, перешедших на 2026 год.</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588 859,0 тыс. рублей или 65,7% к утвержденной сводной бюджетной росписи 2024 года.</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уменьшились на 251 103,1 тыс. рублей (или 57,4%)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В 2025 году выполнялись работы по строительству и реконструкции следующих объектов:</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реконструкция автомобильной дороги «Барабинск-Зюзя-</w:t>
      </w:r>
      <w:proofErr w:type="spellStart"/>
      <w:r w:rsidRPr="00193C4C">
        <w:rPr>
          <w:color w:val="000000" w:themeColor="text1"/>
          <w:sz w:val="28"/>
          <w:szCs w:val="28"/>
        </w:rPr>
        <w:t>Квашнино</w:t>
      </w:r>
      <w:proofErr w:type="spellEnd"/>
      <w:r w:rsidRPr="00193C4C">
        <w:rPr>
          <w:color w:val="000000" w:themeColor="text1"/>
          <w:sz w:val="28"/>
          <w:szCs w:val="28"/>
        </w:rPr>
        <w:t>» в Барабинском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«Ярки-</w:t>
      </w:r>
      <w:proofErr w:type="spellStart"/>
      <w:r w:rsidRPr="00193C4C">
        <w:rPr>
          <w:color w:val="000000" w:themeColor="text1"/>
          <w:sz w:val="28"/>
          <w:szCs w:val="28"/>
        </w:rPr>
        <w:t>Хромовский</w:t>
      </w:r>
      <w:proofErr w:type="spellEnd"/>
      <w:r w:rsidRPr="00193C4C">
        <w:rPr>
          <w:color w:val="000000" w:themeColor="text1"/>
          <w:sz w:val="28"/>
          <w:szCs w:val="28"/>
        </w:rPr>
        <w:t>-</w:t>
      </w:r>
      <w:proofErr w:type="spellStart"/>
      <w:r w:rsidRPr="00193C4C">
        <w:rPr>
          <w:color w:val="000000" w:themeColor="text1"/>
          <w:sz w:val="28"/>
          <w:szCs w:val="28"/>
        </w:rPr>
        <w:t>Кротово</w:t>
      </w:r>
      <w:proofErr w:type="spellEnd"/>
      <w:r w:rsidRPr="00193C4C">
        <w:rPr>
          <w:color w:val="000000" w:themeColor="text1"/>
          <w:sz w:val="28"/>
          <w:szCs w:val="28"/>
        </w:rPr>
        <w:t>» с мостом через ручей на 13 км а/д «Ярки-</w:t>
      </w:r>
      <w:proofErr w:type="spellStart"/>
      <w:r w:rsidRPr="00193C4C">
        <w:rPr>
          <w:color w:val="000000" w:themeColor="text1"/>
          <w:sz w:val="28"/>
          <w:szCs w:val="28"/>
        </w:rPr>
        <w:t>Хромовский</w:t>
      </w:r>
      <w:proofErr w:type="spellEnd"/>
      <w:r w:rsidRPr="00193C4C">
        <w:rPr>
          <w:color w:val="000000" w:themeColor="text1"/>
          <w:sz w:val="28"/>
          <w:szCs w:val="28"/>
        </w:rPr>
        <w:t>-</w:t>
      </w:r>
      <w:proofErr w:type="spellStart"/>
      <w:r w:rsidRPr="00193C4C">
        <w:rPr>
          <w:color w:val="000000" w:themeColor="text1"/>
          <w:sz w:val="28"/>
          <w:szCs w:val="28"/>
        </w:rPr>
        <w:t>Кротово</w:t>
      </w:r>
      <w:proofErr w:type="spellEnd"/>
      <w:r w:rsidRPr="00193C4C">
        <w:rPr>
          <w:color w:val="000000" w:themeColor="text1"/>
          <w:sz w:val="28"/>
          <w:szCs w:val="28"/>
        </w:rPr>
        <w:t xml:space="preserve">» в </w:t>
      </w:r>
      <w:proofErr w:type="spellStart"/>
      <w:r w:rsidRPr="00193C4C">
        <w:rPr>
          <w:color w:val="000000" w:themeColor="text1"/>
          <w:sz w:val="28"/>
          <w:szCs w:val="28"/>
        </w:rPr>
        <w:t>Доволенском</w:t>
      </w:r>
      <w:proofErr w:type="spellEnd"/>
      <w:r w:rsidRPr="00193C4C">
        <w:rPr>
          <w:color w:val="000000" w:themeColor="text1"/>
          <w:sz w:val="28"/>
          <w:szCs w:val="28"/>
        </w:rPr>
        <w:t xml:space="preserve">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«Искитим - Верх-</w:t>
      </w:r>
      <w:proofErr w:type="spellStart"/>
      <w:r w:rsidRPr="00193C4C">
        <w:rPr>
          <w:color w:val="000000" w:themeColor="text1"/>
          <w:sz w:val="28"/>
          <w:szCs w:val="28"/>
        </w:rPr>
        <w:t>Коен</w:t>
      </w:r>
      <w:proofErr w:type="spellEnd"/>
      <w:r w:rsidRPr="00193C4C">
        <w:rPr>
          <w:color w:val="000000" w:themeColor="text1"/>
          <w:sz w:val="28"/>
          <w:szCs w:val="28"/>
        </w:rPr>
        <w:t xml:space="preserve"> – Михайловка» с мостом через реку Малый </w:t>
      </w:r>
      <w:proofErr w:type="spellStart"/>
      <w:r w:rsidRPr="00193C4C">
        <w:rPr>
          <w:color w:val="000000" w:themeColor="text1"/>
          <w:sz w:val="28"/>
          <w:szCs w:val="28"/>
        </w:rPr>
        <w:t>Коен</w:t>
      </w:r>
      <w:proofErr w:type="spellEnd"/>
      <w:r w:rsidRPr="00193C4C">
        <w:rPr>
          <w:color w:val="000000" w:themeColor="text1"/>
          <w:sz w:val="28"/>
          <w:szCs w:val="28"/>
        </w:rPr>
        <w:t xml:space="preserve"> на 37 км а/д «Искитим - Верх-</w:t>
      </w:r>
      <w:proofErr w:type="spellStart"/>
      <w:r w:rsidRPr="00193C4C">
        <w:rPr>
          <w:color w:val="000000" w:themeColor="text1"/>
          <w:sz w:val="28"/>
          <w:szCs w:val="28"/>
        </w:rPr>
        <w:t>Коен</w:t>
      </w:r>
      <w:proofErr w:type="spellEnd"/>
      <w:r w:rsidRPr="00193C4C">
        <w:rPr>
          <w:color w:val="000000" w:themeColor="text1"/>
          <w:sz w:val="28"/>
          <w:szCs w:val="28"/>
        </w:rPr>
        <w:t xml:space="preserve"> – Михайловка» в </w:t>
      </w:r>
      <w:proofErr w:type="spellStart"/>
      <w:r w:rsidRPr="00193C4C">
        <w:rPr>
          <w:color w:val="000000" w:themeColor="text1"/>
          <w:sz w:val="28"/>
          <w:szCs w:val="28"/>
        </w:rPr>
        <w:t>Искитимском</w:t>
      </w:r>
      <w:proofErr w:type="spellEnd"/>
      <w:r w:rsidRPr="00193C4C">
        <w:rPr>
          <w:color w:val="000000" w:themeColor="text1"/>
          <w:sz w:val="28"/>
          <w:szCs w:val="28"/>
        </w:rPr>
        <w:t xml:space="preserve">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строительство автомобильной дороги «Факел Революции –Чингис – </w:t>
      </w:r>
      <w:proofErr w:type="spellStart"/>
      <w:r w:rsidRPr="00193C4C">
        <w:rPr>
          <w:color w:val="000000" w:themeColor="text1"/>
          <w:sz w:val="28"/>
          <w:szCs w:val="28"/>
        </w:rPr>
        <w:t>Нижнекаменка</w:t>
      </w:r>
      <w:proofErr w:type="spellEnd"/>
      <w:r w:rsidRPr="00193C4C">
        <w:rPr>
          <w:color w:val="000000" w:themeColor="text1"/>
          <w:sz w:val="28"/>
          <w:szCs w:val="28"/>
        </w:rPr>
        <w:t xml:space="preserve"> – </w:t>
      </w:r>
      <w:proofErr w:type="spellStart"/>
      <w:r w:rsidRPr="00193C4C">
        <w:rPr>
          <w:color w:val="000000" w:themeColor="text1"/>
          <w:sz w:val="28"/>
          <w:szCs w:val="28"/>
        </w:rPr>
        <w:t>Завъялово</w:t>
      </w:r>
      <w:proofErr w:type="spellEnd"/>
      <w:r w:rsidRPr="00193C4C">
        <w:rPr>
          <w:color w:val="000000" w:themeColor="text1"/>
          <w:sz w:val="28"/>
          <w:szCs w:val="28"/>
        </w:rPr>
        <w:t xml:space="preserve">» с мостом через </w:t>
      </w:r>
      <w:proofErr w:type="spellStart"/>
      <w:r w:rsidRPr="00193C4C">
        <w:rPr>
          <w:color w:val="000000" w:themeColor="text1"/>
          <w:sz w:val="28"/>
          <w:szCs w:val="28"/>
        </w:rPr>
        <w:t>р.Каракан</w:t>
      </w:r>
      <w:proofErr w:type="spellEnd"/>
      <w:r w:rsidRPr="00193C4C">
        <w:rPr>
          <w:color w:val="000000" w:themeColor="text1"/>
          <w:sz w:val="28"/>
          <w:szCs w:val="28"/>
        </w:rPr>
        <w:t xml:space="preserve"> в Ордынском и </w:t>
      </w:r>
      <w:proofErr w:type="spellStart"/>
      <w:r w:rsidRPr="00193C4C">
        <w:rPr>
          <w:color w:val="000000" w:themeColor="text1"/>
          <w:sz w:val="28"/>
          <w:szCs w:val="28"/>
        </w:rPr>
        <w:t>Искитимском</w:t>
      </w:r>
      <w:proofErr w:type="spellEnd"/>
      <w:r w:rsidRPr="00193C4C">
        <w:rPr>
          <w:color w:val="000000" w:themeColor="text1"/>
          <w:sz w:val="28"/>
          <w:szCs w:val="28"/>
        </w:rPr>
        <w:t xml:space="preserve"> районах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строительство моста через р. Травинка на 1 км автомобильной дороги «15 км а/д «К-27»- Луговой» в Краснозерском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реконструкция автомобильной дороги «2 км а/д «Н-1514»-Октябрьский-Хабаровский» с мостом через ручей на 2 км а/д «2 км а/д «Н-1514»-Октябрьский-Хабаровский» в Краснозерском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реконструкция автомобильной дороги «90 км а/д «Р-255» - Балта» с мостом через реку Балта на 2 км а/д «90 км а/д «Р-255»- Балта» в </w:t>
      </w:r>
      <w:proofErr w:type="spellStart"/>
      <w:r w:rsidRPr="00193C4C">
        <w:rPr>
          <w:color w:val="000000" w:themeColor="text1"/>
          <w:sz w:val="28"/>
          <w:szCs w:val="28"/>
        </w:rPr>
        <w:t>Мошковском</w:t>
      </w:r>
      <w:proofErr w:type="spellEnd"/>
      <w:r w:rsidRPr="00193C4C">
        <w:rPr>
          <w:color w:val="000000" w:themeColor="text1"/>
          <w:sz w:val="28"/>
          <w:szCs w:val="28"/>
        </w:rPr>
        <w:t xml:space="preserve">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реконструкция автомобильной дороги «Сокур - Смоленский – Орск» в </w:t>
      </w:r>
      <w:proofErr w:type="spellStart"/>
      <w:r w:rsidRPr="00193C4C">
        <w:rPr>
          <w:color w:val="000000" w:themeColor="text1"/>
          <w:sz w:val="28"/>
          <w:szCs w:val="28"/>
        </w:rPr>
        <w:t>Мошковском</w:t>
      </w:r>
      <w:proofErr w:type="spellEnd"/>
      <w:r w:rsidRPr="00193C4C">
        <w:rPr>
          <w:color w:val="000000" w:themeColor="text1"/>
          <w:sz w:val="28"/>
          <w:szCs w:val="28"/>
        </w:rPr>
        <w:t xml:space="preserve"> районе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реконструкция автомобильной дороги «8 км а/д «К-36» - Золотая Грива" с мостом через реку </w:t>
      </w:r>
      <w:proofErr w:type="spellStart"/>
      <w:r w:rsidRPr="00193C4C">
        <w:rPr>
          <w:color w:val="000000" w:themeColor="text1"/>
          <w:sz w:val="28"/>
          <w:szCs w:val="28"/>
        </w:rPr>
        <w:t>Каячка</w:t>
      </w:r>
      <w:proofErr w:type="spellEnd"/>
      <w:r w:rsidRPr="00193C4C">
        <w:rPr>
          <w:color w:val="000000" w:themeColor="text1"/>
          <w:sz w:val="28"/>
          <w:szCs w:val="28"/>
        </w:rPr>
        <w:t xml:space="preserve"> на 11 км а/д «8 км а/д «К-36» - Золотая Грива" в </w:t>
      </w:r>
      <w:proofErr w:type="spellStart"/>
      <w:r w:rsidRPr="00193C4C">
        <w:rPr>
          <w:color w:val="000000" w:themeColor="text1"/>
          <w:sz w:val="28"/>
          <w:szCs w:val="28"/>
        </w:rPr>
        <w:t>Чулымском</w:t>
      </w:r>
      <w:proofErr w:type="spellEnd"/>
      <w:r w:rsidRPr="00193C4C">
        <w:rPr>
          <w:color w:val="000000" w:themeColor="text1"/>
          <w:sz w:val="28"/>
          <w:szCs w:val="28"/>
        </w:rPr>
        <w:t xml:space="preserve"> районе Новосибирской области и др.</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t>61.3.01.9Д030</w:t>
      </w:r>
      <w:r w:rsidRPr="00193C4C">
        <w:rPr>
          <w:color w:val="000000" w:themeColor="text1"/>
          <w:sz w:val="28"/>
          <w:szCs w:val="28"/>
        </w:rPr>
        <w:t xml:space="preserve"> «Мероприятия по строительству (реконструкции) автомобильных дорог (участков автомобильных дорог (или) искусственных дорожных сооружений) в рамках концессионных соглашений, заключаемых в соответствии с Федеральным законом «О концессионных соглашениях», подлежащих эксплуатации на платной основе. Строительство объекта капитального строительства «Мостовой переход через р. Обь в створе ул.</w:t>
      </w:r>
      <w:r w:rsidR="00526560" w:rsidRPr="00193C4C">
        <w:rPr>
          <w:color w:val="000000" w:themeColor="text1"/>
          <w:sz w:val="28"/>
          <w:szCs w:val="28"/>
        </w:rPr>
        <w:t> </w:t>
      </w:r>
      <w:proofErr w:type="spellStart"/>
      <w:r w:rsidRPr="00193C4C">
        <w:rPr>
          <w:color w:val="000000" w:themeColor="text1"/>
          <w:sz w:val="28"/>
          <w:szCs w:val="28"/>
        </w:rPr>
        <w:t>Ипподромской</w:t>
      </w:r>
      <w:proofErr w:type="spellEnd"/>
      <w:r w:rsidRPr="00193C4C">
        <w:rPr>
          <w:color w:val="000000" w:themeColor="text1"/>
          <w:sz w:val="28"/>
          <w:szCs w:val="28"/>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в рамках концессионного соглашения, заключенного в соответствии с Федеральным законом от 21.07.2005 № 115-ФЗ «О концессионных соглашениях», подлежащего эксплуатации на платной основе».</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w:t>
      </w:r>
      <w:r w:rsidRPr="00193C4C">
        <w:rPr>
          <w:bCs/>
          <w:color w:val="000000" w:themeColor="text1"/>
          <w:sz w:val="28"/>
          <w:szCs w:val="28"/>
        </w:rPr>
        <w:t xml:space="preserve">18 306,3 тыс. </w:t>
      </w:r>
      <w:r w:rsidRPr="00193C4C">
        <w:rPr>
          <w:color w:val="000000" w:themeColor="text1"/>
          <w:sz w:val="28"/>
          <w:szCs w:val="28"/>
        </w:rPr>
        <w:t xml:space="preserve">рублей из областного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Кассовое исполнение расходов за 12 месяцев 2025 года составило 12 895,4 тыс. рублей за счет средств областного бюджета или 70,4%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70,4%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Низкий процент исполнения связан с остатком средств на технологическое присоединение сетей связи к пункту взимания платы (ПАО «Ростелеком»), перенос на 2026 год в связи с невыполнением Концессионера работ по строительству пункта взимания платы.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Аналогичные расходы за 12 месяцев 2024 года отсутствуют.</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lastRenderedPageBreak/>
        <w:t>61.2.01.9Д160</w:t>
      </w:r>
      <w:r w:rsidR="00526560" w:rsidRPr="00193C4C">
        <w:rPr>
          <w:color w:val="000000" w:themeColor="text1"/>
          <w:sz w:val="28"/>
          <w:szCs w:val="28"/>
        </w:rPr>
        <w:t> </w:t>
      </w:r>
      <w:r w:rsidRPr="00193C4C">
        <w:rPr>
          <w:color w:val="000000" w:themeColor="text1"/>
          <w:sz w:val="28"/>
          <w:szCs w:val="28"/>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4 110 504,6 тыс. рублей из областного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расходов за 12 месяцев 2025 года составило 4 110 071,8 тыс. рублей за счет средств областного бюджета или 100,0%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100,0%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Аналогичные расходы за 12 месяцев 2024 года составили 4 111 663,5 тыс. рублей или 96,6% к утвержденной и уточненной сводной бюджетной росписи на 2024 год.</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12 месяцами 2024 года расходы уменьшились на 1 591,7 тыс. рублей (или 99,9%) в связи с фактической оплатой за выполненные работы.</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i/>
          <w:color w:val="000000" w:themeColor="text1"/>
          <w:sz w:val="28"/>
          <w:szCs w:val="28"/>
        </w:rPr>
        <w:t>61.2.01.9Д870</w:t>
      </w:r>
      <w:r w:rsidRPr="00193C4C">
        <w:rPr>
          <w:color w:val="000000" w:themeColor="text1"/>
          <w:sz w:val="28"/>
          <w:szCs w:val="28"/>
        </w:rPr>
        <w:t xml:space="preserve"> «Финансовое обеспечение деятельности муниципальных образований на укрепление материально-технической базы учреждений в сфере дорожного хозяйства»</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775 400,00 тыс. рублей из областного бюджета.  </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Кассовое исполнение расходов за 12 месяцев 2025 года составило 774 411,7 тыс. рублей за счет средств областного бюджета или 99,9% к утвержденному плану и 99,9% к утвержденной и уточненной сводной бюджетной росписи.  </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Аналогичные кассовые расходы за 12 месяцев 2024 год отсутствуют.</w:t>
      </w:r>
    </w:p>
    <w:p w:rsidR="006D303B" w:rsidRPr="00193C4C" w:rsidRDefault="006D303B" w:rsidP="00193C4C">
      <w:pPr>
        <w:ind w:firstLine="709"/>
        <w:jc w:val="both"/>
        <w:rPr>
          <w:rFonts w:eastAsia="Calibri"/>
          <w:color w:val="000000" w:themeColor="text1"/>
          <w:sz w:val="28"/>
          <w:szCs w:val="28"/>
        </w:rPr>
      </w:pPr>
      <w:r w:rsidRPr="00193C4C">
        <w:rPr>
          <w:rFonts w:eastAsia="Calibri"/>
          <w:b/>
          <w:i/>
          <w:color w:val="000000" w:themeColor="text1"/>
          <w:sz w:val="28"/>
          <w:szCs w:val="28"/>
        </w:rPr>
        <w:t>61.2.</w:t>
      </w:r>
      <w:proofErr w:type="gramStart"/>
      <w:r w:rsidRPr="00193C4C">
        <w:rPr>
          <w:rFonts w:eastAsia="Calibri"/>
          <w:b/>
          <w:i/>
          <w:color w:val="000000" w:themeColor="text1"/>
          <w:sz w:val="28"/>
          <w:szCs w:val="28"/>
        </w:rPr>
        <w:t>01.R</w:t>
      </w:r>
      <w:proofErr w:type="gramEnd"/>
      <w:r w:rsidRPr="00193C4C">
        <w:rPr>
          <w:rFonts w:eastAsia="Calibri"/>
          <w:b/>
          <w:i/>
          <w:color w:val="000000" w:themeColor="text1"/>
          <w:sz w:val="28"/>
          <w:szCs w:val="28"/>
        </w:rPr>
        <w:t>3720</w:t>
      </w:r>
      <w:r w:rsidRPr="00193C4C">
        <w:rPr>
          <w:rFonts w:eastAsia="Calibri"/>
          <w:color w:val="000000" w:themeColor="text1"/>
          <w:sz w:val="28"/>
          <w:szCs w:val="28"/>
        </w:rPr>
        <w:t xml:space="preserve"> «Развитие транспортной инфраструктуры на сельских территориях»</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8 698,9 тыс. рублей, в том числе 348,00 тыс. рублей из областного бюджета, 8 350,9 тыс. рублей из федерального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Кассовое исполнение расходов за 12 месяцев 2025 года составило 5 509,3 тыс. рублей, в том числе 220,4 тыс. рублей из областного бюджета, 5 288,9 тыс. рублей из федерального бюджета или 63,3% к </w:t>
      </w:r>
      <w:r w:rsidRPr="00193C4C">
        <w:rPr>
          <w:rFonts w:eastAsia="Calibri"/>
          <w:color w:val="000000" w:themeColor="text1"/>
          <w:sz w:val="28"/>
          <w:szCs w:val="28"/>
        </w:rPr>
        <w:t>утвержденному</w:t>
      </w:r>
      <w:r w:rsidRPr="00193C4C">
        <w:rPr>
          <w:color w:val="000000" w:themeColor="text1"/>
          <w:sz w:val="28"/>
          <w:szCs w:val="28"/>
        </w:rPr>
        <w:t xml:space="preserve"> плану и 63,3%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Низкий процент исполнения связан с экономией по результатам проведенных торгов.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Аналогичные расходы за 12 месяцев 2024 года отсутствуют.</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В 2025 году выполнен ремонт автомобильных дорог по ул. Больничная (от д.39 до д.48Б) и ул. Сельская (от д.19 до д.12) в </w:t>
      </w:r>
      <w:proofErr w:type="spellStart"/>
      <w:r w:rsidRPr="00193C4C">
        <w:rPr>
          <w:rFonts w:eastAsia="Calibri"/>
          <w:color w:val="000000" w:themeColor="text1"/>
          <w:sz w:val="28"/>
          <w:szCs w:val="28"/>
        </w:rPr>
        <w:t>р.п</w:t>
      </w:r>
      <w:proofErr w:type="spellEnd"/>
      <w:r w:rsidRPr="00193C4C">
        <w:rPr>
          <w:rFonts w:eastAsia="Calibri"/>
          <w:color w:val="000000" w:themeColor="text1"/>
          <w:sz w:val="28"/>
          <w:szCs w:val="28"/>
        </w:rPr>
        <w:t xml:space="preserve">. Маслянино </w:t>
      </w:r>
      <w:proofErr w:type="spellStart"/>
      <w:r w:rsidRPr="00193C4C">
        <w:rPr>
          <w:rFonts w:eastAsia="Calibri"/>
          <w:color w:val="000000" w:themeColor="text1"/>
          <w:sz w:val="28"/>
          <w:szCs w:val="28"/>
        </w:rPr>
        <w:t>Маслянинского</w:t>
      </w:r>
      <w:proofErr w:type="spellEnd"/>
      <w:r w:rsidRPr="00193C4C">
        <w:rPr>
          <w:rFonts w:eastAsia="Calibri"/>
          <w:color w:val="000000" w:themeColor="text1"/>
          <w:sz w:val="28"/>
          <w:szCs w:val="28"/>
        </w:rPr>
        <w:t xml:space="preserve"> района Новосибирской области протяженностью 1,588 км.</w:t>
      </w:r>
    </w:p>
    <w:p w:rsidR="006D303B" w:rsidRPr="00193C4C" w:rsidRDefault="006D303B" w:rsidP="00193C4C">
      <w:pPr>
        <w:ind w:firstLine="709"/>
        <w:jc w:val="both"/>
        <w:rPr>
          <w:rFonts w:eastAsia="Calibri"/>
          <w:color w:val="000000" w:themeColor="text1"/>
          <w:sz w:val="28"/>
          <w:szCs w:val="28"/>
        </w:rPr>
      </w:pPr>
      <w:r w:rsidRPr="00193C4C">
        <w:rPr>
          <w:rFonts w:eastAsia="Calibri"/>
          <w:b/>
          <w:i/>
          <w:color w:val="000000" w:themeColor="text1"/>
          <w:sz w:val="28"/>
          <w:szCs w:val="28"/>
        </w:rPr>
        <w:t>61.3.01.9Д170</w:t>
      </w:r>
      <w:r w:rsidRPr="00193C4C">
        <w:rPr>
          <w:rFonts w:eastAsia="Calibri"/>
          <w:color w:val="000000" w:themeColor="text1"/>
          <w:sz w:val="28"/>
          <w:szCs w:val="28"/>
        </w:rPr>
        <w:t xml:space="preserve"> «Обеспечение сохранности и восстановления автомобильных дорог регионального и межмуниципального значения и искусственных сооружений на них»</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Законом на 2025 год показатели бюджетных ассигнований предусмотрены в объеме </w:t>
      </w:r>
      <w:r w:rsidRPr="00193C4C">
        <w:rPr>
          <w:rFonts w:eastAsia="Calibri"/>
          <w:bCs/>
          <w:color w:val="000000" w:themeColor="text1"/>
          <w:sz w:val="28"/>
          <w:szCs w:val="28"/>
        </w:rPr>
        <w:t>9 062 454,6 тыс.</w:t>
      </w:r>
      <w:r w:rsidRPr="00193C4C">
        <w:rPr>
          <w:rFonts w:eastAsia="Calibri"/>
          <w:color w:val="000000" w:themeColor="text1"/>
          <w:sz w:val="28"/>
          <w:szCs w:val="28"/>
        </w:rPr>
        <w:t xml:space="preserve"> рублей за счет средств областного бюджета.</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lastRenderedPageBreak/>
        <w:t xml:space="preserve">Объем бюджетных ассигнований согласно уточненной сводной бюджетной росписи составил 9 050 762,2 тыс. рублей за счет областных средств или 99,9% от утвержденных Законом бюджетных назначений. </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Кассовое исполнение расходов за 12 месяцев 2025 года составило 8 804 088,4 тыс. рублей за счет средств областного бюджета или 97,1% к утвержденному плану и 97,3% к уточненной сводной бюджетной росписи.  </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Аналогичные расходы за 12 месяцев 2024 года 9 036 644,8 тыс. рублей или 96,0% к уточненной сводной бюджетной росписи на 2024 год. </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По сравнению с 12 месяцами 2024 года расходы уменьшились на 232 556,4 тыс. рублей (или 97,4%) в связи с фактической оплатой за выполненные работы. </w:t>
      </w:r>
    </w:p>
    <w:p w:rsidR="006D303B" w:rsidRPr="00193C4C" w:rsidRDefault="006D303B" w:rsidP="00193C4C">
      <w:pPr>
        <w:ind w:firstLine="709"/>
        <w:jc w:val="both"/>
        <w:rPr>
          <w:rFonts w:eastAsia="Calibri"/>
          <w:color w:val="000000" w:themeColor="text1"/>
          <w:sz w:val="28"/>
          <w:szCs w:val="28"/>
        </w:rPr>
      </w:pPr>
      <w:r w:rsidRPr="00193C4C">
        <w:rPr>
          <w:rFonts w:eastAsia="Calibri"/>
          <w:b/>
          <w:i/>
          <w:color w:val="000000" w:themeColor="text1"/>
          <w:sz w:val="28"/>
          <w:szCs w:val="28"/>
        </w:rPr>
        <w:t>61.3.01.9Д180</w:t>
      </w:r>
      <w:r w:rsidRPr="00193C4C">
        <w:rPr>
          <w:rFonts w:eastAsia="Calibri"/>
          <w:color w:val="000000" w:themeColor="text1"/>
          <w:sz w:val="28"/>
          <w:szCs w:val="28"/>
        </w:rPr>
        <w:t xml:space="preserve"> «Технический надзор за состоянием автомобильных дорог и тротуаров после ремонта»</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30 000,00 тыс. рублей из областного бюджета.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Кассовое исполнение расходов за 12 месяцев 2025 года составило 30 000,00 тыс. рублей за счет средств областного бюджета или 100% к утвержденному плану 2025 года и 100% к уточненной сводной бюджетной росписи.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Аналогичные расходы за 12 месяцев 2024 года составили 20 134,5 тыс. рублей или 50,3% к утвержденной и уточненной сводной бюджетной росписи на 2024 год.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По сравнению с 12 месяцами 2024 года расходы увеличились на 9 865,5 тыс. рублей (или 148,99%) в связи с фактической оплатой за выполненные работы.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 xml:space="preserve">В 2025 году независимый контроль осуществлял ООО «ТЕХНАДЗОР». </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rPr>
        <w:t>В 2025 году проверено 220 объектов, из которых 118 объекта без замечаний, 32 объекта с замечаниями. Проверено 73 объекта в рамках мероприятий национального проекта «Инфраструктура для жизни», в городе Новосибирске 31 объект, в муниципальных районах и округах 116 объектов.</w:t>
      </w:r>
    </w:p>
    <w:p w:rsidR="006D303B" w:rsidRPr="00193C4C" w:rsidRDefault="006D303B" w:rsidP="00193C4C">
      <w:pPr>
        <w:ind w:firstLine="709"/>
        <w:jc w:val="both"/>
        <w:rPr>
          <w:color w:val="000000" w:themeColor="text1"/>
          <w:sz w:val="28"/>
          <w:szCs w:val="28"/>
        </w:rPr>
      </w:pPr>
      <w:r w:rsidRPr="00193C4C">
        <w:rPr>
          <w:b/>
          <w:bCs/>
          <w:color w:val="000000" w:themeColor="text1"/>
          <w:sz w:val="28"/>
          <w:szCs w:val="28"/>
        </w:rPr>
        <w:t>61.3.01.9Д620</w:t>
      </w:r>
      <w:r w:rsidRPr="00193C4C">
        <w:rPr>
          <w:color w:val="000000" w:themeColor="text1"/>
          <w:sz w:val="28"/>
          <w:szCs w:val="28"/>
        </w:rPr>
        <w:t xml:space="preserve"> «Финансовое обеспечение деятельности по управлению дорожным хозяйством»</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финансовое обеспечение деятельности государственных казенных учреждений Новосибирской области «Территориальное управление автомобильных дорог Новосибирской области» и «Мост» утверждены в объеме 1 060 695,2 тыс. рублей (средства областного бюджета - 100,0 %).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Общий объем бюджетных ассигнований согласно уточненной сводной бюджетной росписи составил 1 072 387,7 тыс.</w:t>
      </w:r>
      <w:r w:rsidRPr="00193C4C">
        <w:rPr>
          <w:rFonts w:eastAsia="Calibri"/>
          <w:color w:val="000000" w:themeColor="text1"/>
          <w:sz w:val="28"/>
          <w:szCs w:val="28"/>
          <w:lang w:eastAsia="en-US"/>
        </w:rPr>
        <w:t xml:space="preserve"> </w:t>
      </w:r>
      <w:r w:rsidRPr="00193C4C">
        <w:rPr>
          <w:color w:val="000000" w:themeColor="text1"/>
          <w:sz w:val="28"/>
          <w:szCs w:val="28"/>
        </w:rPr>
        <w:t xml:space="preserve">рублей или 101,1 % от утвержденных Законом бюджетных назначений.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Перераспределены бюджетные ассигнования путем внесения изменений в сводную бюджетную роспись без внесения изменений в закон об областном бюджете, в том числе:</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увеличение на 11 692,4 тыс. рублей по КБК 04.09, 61.3.01.9Д620 «Финансовое обеспечение деятельности по управлению дорожным хозяйством» в связи с оплатой неустойки по решению Арбитражного суда № А45-7603/2023 (ИЛ ФС № 052419552 от 17.10.2025г.) (эл. документы в ПК «Веб-Исполнение» № т315/2 и № т336/2).</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Объем бюджетных ассигнований согласно уточненной сводной бюджетной росписи составил 1 072 387,7 тыс. рублей или 100,0 % от утвержденных Законом бюджетных ассигнований.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Cs/>
          <w:color w:val="000000" w:themeColor="text1"/>
          <w:sz w:val="28"/>
          <w:szCs w:val="28"/>
        </w:rPr>
        <w:t xml:space="preserve">Лимиты бюджетных обязательств на 2025 год доведены в объеме 1 067 052,9 тыс. рублей или 99,5 % от уточненных бюджетных ассигнований в связи с блокировкой лимитов бюджетных обязательств по расходам на индексацию фонда оплаты труда работников подведомственных </w:t>
      </w:r>
      <w:r w:rsidRPr="00193C4C">
        <w:rPr>
          <w:color w:val="000000" w:themeColor="text1"/>
          <w:sz w:val="28"/>
          <w:szCs w:val="28"/>
        </w:rPr>
        <w:t>государственных казенных учреждений Новосибирской области</w:t>
      </w:r>
      <w:r w:rsidRPr="00193C4C">
        <w:rPr>
          <w:bCs/>
          <w:color w:val="000000" w:themeColor="text1"/>
          <w:sz w:val="28"/>
          <w:szCs w:val="28"/>
        </w:rPr>
        <w:t xml:space="preserve"> в сумме 5 334,8 тыс. рублей, в том числе:</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ГКУ НСО «Территориальное управление автомобильных дорог Новосибирской области» в сумме 4 266,2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ГКУ НСО «Мост» в сумме 1 068,6 тыс. рублей.</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 отчетный период расходы на финансовое обеспечение деятельности государственных казенных учреждений Новосибирской области «Территориальное управление автомобильных дорог Новосибирской области» и «Мост» составили 1 031 134,1 тыс. рублей или 96,2 % к уточненной сводной бюджетной росписи и 97,2% к утвержденному кассовому плану  в том числе:</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расходы на финансовое обеспечение деятельности государственного казенного учреждения Новосибирской области «Территориальное управление автомобильных дорог Новосибирской области» составили 900 610,2 тыс. рублей или 95,9 % к уточненной сводной бюджетной росписи и 95,9 % к утвержденным годовым бюджетным ассигнованиям и 96,3 % от кассового плана на январь - декабрь 2025 года;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расходы на финансовое обеспечение деятельности государственного казенного учреждения Новосибирской области «Мост» составили 130 524,0 тыс. рублей или 98,2 % к уточненной сводной бюджетной росписи и 98,2 % к утвержденным годовым бюджетным ассигнованиям и 99,0 % от кассового плана на январь - декабрь 2025 года.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соответствующим периодом прошлого года, расходы увеличились на 210 532,7 тыс. рублей (или 125,7 %), в том числе:</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 расходы государственного казенного учреждения Новосибирской области «Территориальное управление автомобильных дорог Новосибирской области» увеличились на 199 292,0 тыс. рублей (или 128,4%) в связи с отсутствием в 1 квартале 2024 года расходов на уплату налога на имущество организаций в отношении имущества, относящегося к автомобильным дорогам общего пользования, выполнением работ по текущему ремонту нежилых помещений в здании для размещения ГКУ НСО ТУАД по адресу: </w:t>
      </w:r>
      <w:proofErr w:type="spellStart"/>
      <w:r w:rsidRPr="00193C4C">
        <w:rPr>
          <w:color w:val="000000" w:themeColor="text1"/>
          <w:sz w:val="28"/>
          <w:szCs w:val="28"/>
        </w:rPr>
        <w:t>г.Новосибирск</w:t>
      </w:r>
      <w:proofErr w:type="spellEnd"/>
      <w:r w:rsidRPr="00193C4C">
        <w:rPr>
          <w:color w:val="000000" w:themeColor="text1"/>
          <w:sz w:val="28"/>
          <w:szCs w:val="28"/>
        </w:rPr>
        <w:t>, ул. Добролюбова,12, а также индексации фонда оплаты труда работников учреждения;</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расходы на государственное казенное учреждение Новосибирской области «Мост» увеличились на 11 240,7 тыс. рублей (или 109,4%) по причине роста цен на услуги по аренде нежилых помещений и прочие услуги, индексации заработной платы.</w:t>
      </w:r>
    </w:p>
    <w:p w:rsidR="006D303B" w:rsidRPr="00193C4C" w:rsidRDefault="006D303B" w:rsidP="00193C4C">
      <w:pPr>
        <w:ind w:firstLine="709"/>
        <w:jc w:val="both"/>
        <w:rPr>
          <w:rFonts w:eastAsia="Calibri"/>
          <w:color w:val="000000" w:themeColor="text1"/>
          <w:sz w:val="28"/>
          <w:szCs w:val="28"/>
        </w:rPr>
      </w:pPr>
      <w:r w:rsidRPr="00193C4C">
        <w:rPr>
          <w:rFonts w:eastAsia="Calibri"/>
          <w:b/>
          <w:i/>
          <w:color w:val="000000" w:themeColor="text1"/>
          <w:sz w:val="28"/>
          <w:szCs w:val="28"/>
        </w:rPr>
        <w:t>61.3.01.9Д890</w:t>
      </w:r>
      <w:r w:rsidRPr="00193C4C">
        <w:rPr>
          <w:rFonts w:eastAsia="Calibri"/>
          <w:color w:val="000000" w:themeColor="text1"/>
          <w:sz w:val="28"/>
          <w:szCs w:val="28"/>
        </w:rPr>
        <w:t xml:space="preserve"> «Выполнение научно-исследовательских и опытно-конструкторских работ для нужд дорожно-строительного комплекса»</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t xml:space="preserve">Объем бюджетных ассигнований в соответствии с утвержденной и уточненной сводной бюджетной росписью составил 52 820,0 тыс. рублей из областного бюджета. </w:t>
      </w:r>
    </w:p>
    <w:p w:rsidR="006D303B" w:rsidRPr="00193C4C" w:rsidRDefault="006D303B" w:rsidP="00193C4C">
      <w:pPr>
        <w:ind w:firstLine="709"/>
        <w:jc w:val="both"/>
        <w:rPr>
          <w:rFonts w:eastAsia="Calibri"/>
          <w:color w:val="000000" w:themeColor="text1"/>
          <w:sz w:val="28"/>
          <w:szCs w:val="28"/>
        </w:rPr>
      </w:pPr>
      <w:r w:rsidRPr="00193C4C">
        <w:rPr>
          <w:rFonts w:eastAsia="Calibri"/>
          <w:color w:val="000000" w:themeColor="text1"/>
          <w:sz w:val="28"/>
          <w:szCs w:val="28"/>
        </w:rPr>
        <w:lastRenderedPageBreak/>
        <w:t>Кассовые расходы за 12 месяцев 2025 года составили 11 228,9 тыс. рублей или 21,3% к уточненной сводной бюджетной росписи и 21,3 % к утвержденному плану.</w:t>
      </w:r>
    </w:p>
    <w:p w:rsidR="006D303B" w:rsidRPr="00193C4C" w:rsidRDefault="006D303B" w:rsidP="00193C4C">
      <w:pPr>
        <w:ind w:firstLine="709"/>
        <w:jc w:val="both"/>
        <w:rPr>
          <w:color w:val="000000" w:themeColor="text1"/>
          <w:sz w:val="28"/>
          <w:szCs w:val="28"/>
        </w:rPr>
      </w:pPr>
      <w:r w:rsidRPr="00193C4C">
        <w:rPr>
          <w:rFonts w:eastAsia="Calibri"/>
          <w:color w:val="000000" w:themeColor="text1"/>
          <w:sz w:val="28"/>
          <w:szCs w:val="28"/>
        </w:rPr>
        <w:t xml:space="preserve"> Аналогичные расходы за 12 месяцев 2024 года составили 3 296,8 тыс. рублей или 92,1% к уточненной сводной бюджетной росписи и к утвержденным годовым бюджетным ассигнованиям 2024 года.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По сравнению с соответствующим периодом прошлого года, расходы увеличились на 7 932,1 тыс. рублей (или 340,6%).</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 xml:space="preserve">Низкий процент исполнения связан с отклонением </w:t>
      </w:r>
      <w:proofErr w:type="spellStart"/>
      <w:r w:rsidRPr="00193C4C">
        <w:rPr>
          <w:color w:val="000000" w:themeColor="text1"/>
          <w:sz w:val="28"/>
          <w:szCs w:val="28"/>
        </w:rPr>
        <w:t>АКТа</w:t>
      </w:r>
      <w:proofErr w:type="spellEnd"/>
      <w:r w:rsidRPr="00193C4C">
        <w:rPr>
          <w:color w:val="000000" w:themeColor="text1"/>
          <w:sz w:val="28"/>
          <w:szCs w:val="28"/>
        </w:rPr>
        <w:t xml:space="preserve"> выполненных работ по разработке транспортной стратегии в связи с предоставлением документации, не соответствующей условиям контракта.</w:t>
      </w:r>
    </w:p>
    <w:p w:rsidR="006D303B" w:rsidRPr="00193C4C" w:rsidRDefault="006D303B" w:rsidP="00193C4C">
      <w:pPr>
        <w:ind w:firstLine="709"/>
        <w:jc w:val="both"/>
        <w:rPr>
          <w:color w:val="000000" w:themeColor="text1"/>
          <w:sz w:val="28"/>
          <w:szCs w:val="28"/>
        </w:rPr>
      </w:pPr>
    </w:p>
    <w:p w:rsidR="006D303B" w:rsidRPr="00193C4C" w:rsidRDefault="006D303B" w:rsidP="00193C4C">
      <w:pPr>
        <w:ind w:firstLine="709"/>
        <w:jc w:val="both"/>
        <w:rPr>
          <w:rFonts w:eastAsia="Calibri"/>
          <w:bCs/>
          <w:i/>
          <w:color w:val="000000" w:themeColor="text1"/>
          <w:sz w:val="28"/>
          <w:szCs w:val="28"/>
        </w:rPr>
      </w:pPr>
      <w:r w:rsidRPr="00193C4C">
        <w:rPr>
          <w:rFonts w:eastAsia="Calibri"/>
          <w:i/>
          <w:color w:val="000000" w:themeColor="text1"/>
          <w:sz w:val="28"/>
          <w:szCs w:val="28"/>
          <w:lang w:eastAsia="en-US"/>
        </w:rPr>
        <w:t>99.0.00.00000 «Непрограммные направления областного бюджета»</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w:t>
      </w:r>
      <w:r w:rsidRPr="00193C4C">
        <w:rPr>
          <w:rFonts w:eastAsia="Calibri"/>
          <w:color w:val="000000" w:themeColor="text1"/>
          <w:sz w:val="28"/>
          <w:szCs w:val="28"/>
          <w:lang w:eastAsia="en-US"/>
        </w:rPr>
        <w:t xml:space="preserve">непрограммные направления областного бюджета в рамках расходов дорожного фонда Новосибирской области </w:t>
      </w:r>
      <w:r w:rsidRPr="00193C4C">
        <w:rPr>
          <w:color w:val="000000" w:themeColor="text1"/>
          <w:sz w:val="28"/>
          <w:szCs w:val="28"/>
        </w:rPr>
        <w:t>утверждены</w:t>
      </w:r>
      <w:r w:rsidRPr="00193C4C">
        <w:rPr>
          <w:rFonts w:eastAsia="Calibri"/>
          <w:color w:val="000000" w:themeColor="text1"/>
          <w:sz w:val="28"/>
          <w:szCs w:val="28"/>
          <w:lang w:eastAsia="en-US"/>
        </w:rPr>
        <w:t xml:space="preserve"> в объеме 364 588,7 тыс. рублей </w:t>
      </w:r>
      <w:r w:rsidRPr="00193C4C">
        <w:rPr>
          <w:color w:val="000000" w:themeColor="text1"/>
          <w:sz w:val="28"/>
          <w:szCs w:val="28"/>
        </w:rPr>
        <w:t>(средства областного бюджета - 100,0 %).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в соответствии с уточненной сводной бюджетной росписью</w:t>
      </w:r>
      <w:r w:rsidRPr="00193C4C">
        <w:rPr>
          <w:rFonts w:eastAsia="Calibri"/>
          <w:color w:val="000000" w:themeColor="text1"/>
          <w:sz w:val="28"/>
          <w:szCs w:val="28"/>
          <w:lang w:eastAsia="en-US"/>
        </w:rPr>
        <w:t xml:space="preserve"> </w:t>
      </w:r>
      <w:r w:rsidRPr="00193C4C">
        <w:rPr>
          <w:color w:val="000000" w:themeColor="text1"/>
          <w:sz w:val="28"/>
          <w:szCs w:val="28"/>
        </w:rPr>
        <w:t>составил 364 588,7 тыс.</w:t>
      </w:r>
      <w:r w:rsidRPr="00193C4C">
        <w:rPr>
          <w:rFonts w:eastAsia="Calibri"/>
          <w:color w:val="000000" w:themeColor="text1"/>
          <w:sz w:val="28"/>
          <w:szCs w:val="28"/>
          <w:lang w:eastAsia="en-US"/>
        </w:rPr>
        <w:t xml:space="preserve"> рублей</w:t>
      </w:r>
      <w:r w:rsidRPr="00193C4C">
        <w:rPr>
          <w:color w:val="000000" w:themeColor="text1"/>
          <w:sz w:val="28"/>
          <w:szCs w:val="28"/>
        </w:rPr>
        <w:t xml:space="preserve"> или 100,0 % от утвержденных Законом бюджетных ассигнований.</w:t>
      </w:r>
    </w:p>
    <w:p w:rsidR="006D303B" w:rsidRPr="00193C4C" w:rsidRDefault="006D303B" w:rsidP="00193C4C">
      <w:pPr>
        <w:tabs>
          <w:tab w:val="left" w:pos="1200"/>
        </w:tabs>
        <w:ind w:firstLine="709"/>
        <w:jc w:val="both"/>
        <w:rPr>
          <w:rFonts w:eastAsia="Calibri"/>
          <w:color w:val="000000" w:themeColor="text1"/>
          <w:sz w:val="28"/>
          <w:szCs w:val="28"/>
        </w:rPr>
      </w:pPr>
      <w:r w:rsidRPr="00193C4C">
        <w:rPr>
          <w:rFonts w:eastAsia="Calibri"/>
          <w:color w:val="000000" w:themeColor="text1"/>
          <w:sz w:val="28"/>
          <w:szCs w:val="28"/>
          <w:lang w:eastAsia="en-US"/>
        </w:rPr>
        <w:t>Ассигнования Дорожного фонда направлены на следующее непрограммное мероприятие:</w:t>
      </w:r>
    </w:p>
    <w:p w:rsidR="006D303B" w:rsidRPr="00193C4C" w:rsidRDefault="006D303B" w:rsidP="00193C4C">
      <w:pPr>
        <w:ind w:firstLine="709"/>
        <w:jc w:val="both"/>
        <w:rPr>
          <w:rFonts w:eastAsia="Calibri"/>
          <w:color w:val="000000" w:themeColor="text1"/>
          <w:sz w:val="28"/>
          <w:szCs w:val="28"/>
        </w:rPr>
      </w:pPr>
      <w:r w:rsidRPr="00193C4C">
        <w:rPr>
          <w:rFonts w:eastAsia="Calibri"/>
          <w:b/>
          <w:bCs/>
          <w:i/>
          <w:color w:val="000000" w:themeColor="text1"/>
          <w:sz w:val="28"/>
          <w:szCs w:val="28"/>
          <w:lang w:eastAsia="en-US"/>
        </w:rPr>
        <w:t>99.0.00.9Д880</w:t>
      </w:r>
      <w:r w:rsidRPr="00193C4C">
        <w:rPr>
          <w:rFonts w:eastAsia="Calibri"/>
          <w:color w:val="000000" w:themeColor="text1"/>
          <w:sz w:val="28"/>
          <w:szCs w:val="28"/>
          <w:lang w:eastAsia="en-US"/>
        </w:rPr>
        <w:t xml:space="preserve"> «Финансовое обеспечение деятельности муниципальных образований Новосибирской области по управлению дорожным хозяйством»</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на </w:t>
      </w:r>
      <w:r w:rsidRPr="00193C4C">
        <w:rPr>
          <w:rFonts w:eastAsia="Calibri"/>
          <w:color w:val="000000" w:themeColor="text1"/>
          <w:sz w:val="28"/>
          <w:szCs w:val="28"/>
          <w:lang w:eastAsia="en-US"/>
        </w:rPr>
        <w:t xml:space="preserve">финансовое обеспечение </w:t>
      </w:r>
      <w:r w:rsidRPr="00193C4C">
        <w:rPr>
          <w:rFonts w:eastAsia="Calibri"/>
          <w:iCs/>
          <w:color w:val="000000" w:themeColor="text1"/>
          <w:sz w:val="28"/>
          <w:szCs w:val="28"/>
          <w:lang w:eastAsia="en-US"/>
        </w:rPr>
        <w:t>деятельности муниципальных образований Новосибирской области по управлению дорожным хозяйством</w:t>
      </w:r>
      <w:r w:rsidRPr="00193C4C">
        <w:rPr>
          <w:rFonts w:eastAsia="Calibri"/>
          <w:color w:val="000000" w:themeColor="text1"/>
          <w:sz w:val="28"/>
          <w:szCs w:val="28"/>
          <w:lang w:eastAsia="en-US"/>
        </w:rPr>
        <w:t xml:space="preserve"> в части уплаты налога на имущество организаций, в отношении имущества, относящегося к автомобильным дорогам общего пользования местного значения, а также сооружений, являющихся их неотъемлемой технологической частью, </w:t>
      </w:r>
      <w:r w:rsidRPr="00193C4C">
        <w:rPr>
          <w:color w:val="000000" w:themeColor="text1"/>
          <w:sz w:val="28"/>
          <w:szCs w:val="28"/>
        </w:rPr>
        <w:t>утверждены</w:t>
      </w:r>
      <w:r w:rsidRPr="00193C4C">
        <w:rPr>
          <w:rFonts w:eastAsia="Calibri"/>
          <w:color w:val="000000" w:themeColor="text1"/>
          <w:sz w:val="28"/>
          <w:szCs w:val="28"/>
          <w:lang w:eastAsia="en-US"/>
        </w:rPr>
        <w:t xml:space="preserve"> в объеме 364 588,7 тыс. рублей </w:t>
      </w:r>
      <w:r w:rsidRPr="00193C4C">
        <w:rPr>
          <w:color w:val="000000" w:themeColor="text1"/>
          <w:sz w:val="28"/>
          <w:szCs w:val="28"/>
        </w:rPr>
        <w:t>(средства областного бюджета - 100,0 %).</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t>Объем бюджетных ассигнований в соответствии с уточненной сводной бюджетной росписью</w:t>
      </w:r>
      <w:r w:rsidRPr="00193C4C">
        <w:rPr>
          <w:rFonts w:eastAsia="Calibri"/>
          <w:color w:val="000000" w:themeColor="text1"/>
          <w:sz w:val="28"/>
          <w:szCs w:val="28"/>
          <w:lang w:eastAsia="en-US"/>
        </w:rPr>
        <w:t xml:space="preserve"> </w:t>
      </w:r>
      <w:r w:rsidRPr="00193C4C">
        <w:rPr>
          <w:color w:val="000000" w:themeColor="text1"/>
          <w:sz w:val="28"/>
          <w:szCs w:val="28"/>
        </w:rPr>
        <w:t>составил 364 588,7 тыс.</w:t>
      </w:r>
      <w:r w:rsidRPr="00193C4C">
        <w:rPr>
          <w:rFonts w:eastAsia="Calibri"/>
          <w:color w:val="000000" w:themeColor="text1"/>
          <w:sz w:val="28"/>
          <w:szCs w:val="28"/>
          <w:lang w:eastAsia="en-US"/>
        </w:rPr>
        <w:t xml:space="preserve"> рублей</w:t>
      </w:r>
      <w:r w:rsidRPr="00193C4C">
        <w:rPr>
          <w:color w:val="000000" w:themeColor="text1"/>
          <w:sz w:val="28"/>
          <w:szCs w:val="28"/>
        </w:rPr>
        <w:t xml:space="preserve"> или 100,0 % от утвержденных Законом бюджетных ассигнований.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lang w:eastAsia="en-US"/>
        </w:rPr>
        <w:t xml:space="preserve">За отчетный период расходы на финансовое обеспечение </w:t>
      </w:r>
      <w:r w:rsidRPr="00193C4C">
        <w:rPr>
          <w:rFonts w:eastAsia="Calibri"/>
          <w:iCs/>
          <w:color w:val="000000" w:themeColor="text1"/>
          <w:sz w:val="28"/>
          <w:szCs w:val="28"/>
          <w:lang w:eastAsia="en-US"/>
        </w:rPr>
        <w:t>деятельности муниципальных образований Новосибирской области по управлению дорожным хозяйством</w:t>
      </w:r>
      <w:r w:rsidRPr="00193C4C">
        <w:rPr>
          <w:color w:val="000000" w:themeColor="text1"/>
          <w:sz w:val="28"/>
          <w:szCs w:val="28"/>
        </w:rPr>
        <w:t xml:space="preserve"> </w:t>
      </w:r>
      <w:r w:rsidRPr="00193C4C">
        <w:rPr>
          <w:rFonts w:eastAsia="Calibri"/>
          <w:color w:val="000000" w:themeColor="text1"/>
          <w:sz w:val="28"/>
          <w:szCs w:val="28"/>
          <w:lang w:eastAsia="en-US"/>
        </w:rPr>
        <w:t>составили 359 030,6 тыс. рублей или 98,5 % к уточненной сводной бюджетной росписи и 98,5 % к утвержденному плану.</w:t>
      </w:r>
    </w:p>
    <w:p w:rsidR="006D303B" w:rsidRPr="00193C4C" w:rsidRDefault="006D303B" w:rsidP="00193C4C">
      <w:pPr>
        <w:ind w:firstLine="709"/>
        <w:jc w:val="both"/>
        <w:rPr>
          <w:color w:val="000000" w:themeColor="text1"/>
          <w:sz w:val="28"/>
          <w:szCs w:val="28"/>
        </w:rPr>
      </w:pPr>
      <w:r w:rsidRPr="00193C4C">
        <w:rPr>
          <w:rFonts w:eastAsia="Calibri"/>
          <w:color w:val="000000" w:themeColor="text1"/>
          <w:sz w:val="28"/>
          <w:szCs w:val="28"/>
          <w:lang w:eastAsia="en-US"/>
        </w:rPr>
        <w:t xml:space="preserve">По сравнению с соответствующим периодом 2024 года, расходы на финансовое обеспечение </w:t>
      </w:r>
      <w:r w:rsidRPr="00193C4C">
        <w:rPr>
          <w:rFonts w:eastAsia="Calibri"/>
          <w:iCs/>
          <w:color w:val="000000" w:themeColor="text1"/>
          <w:sz w:val="28"/>
          <w:szCs w:val="28"/>
          <w:lang w:eastAsia="en-US"/>
        </w:rPr>
        <w:t>деятельности муниципальных образований Новосибирской области по управлению дорожным хозяйством</w:t>
      </w:r>
      <w:r w:rsidRPr="00193C4C">
        <w:rPr>
          <w:color w:val="000000" w:themeColor="text1"/>
          <w:sz w:val="28"/>
          <w:szCs w:val="28"/>
        </w:rPr>
        <w:t xml:space="preserve"> уменьшились</w:t>
      </w:r>
      <w:r w:rsidRPr="00193C4C">
        <w:rPr>
          <w:rFonts w:eastAsia="Calibri"/>
          <w:color w:val="000000" w:themeColor="text1"/>
          <w:sz w:val="28"/>
          <w:szCs w:val="28"/>
          <w:lang w:eastAsia="en-US"/>
        </w:rPr>
        <w:t xml:space="preserve"> на 20 698,9 тыс.</w:t>
      </w:r>
      <w:r w:rsidRPr="00193C4C">
        <w:rPr>
          <w:bCs/>
          <w:color w:val="000000" w:themeColor="text1"/>
          <w:sz w:val="28"/>
          <w:szCs w:val="28"/>
        </w:rPr>
        <w:t xml:space="preserve"> рублей (или 94,5 %) в соответствии с налогооблагаемой базой согласно заявкам муниципальных образований.</w:t>
      </w:r>
    </w:p>
    <w:p w:rsidR="006D303B" w:rsidRPr="00193C4C" w:rsidRDefault="006D303B" w:rsidP="00193C4C">
      <w:pPr>
        <w:ind w:firstLine="709"/>
        <w:jc w:val="both"/>
        <w:rPr>
          <w:color w:val="000000" w:themeColor="text1"/>
          <w:sz w:val="28"/>
          <w:szCs w:val="28"/>
        </w:rPr>
      </w:pPr>
      <w:r w:rsidRPr="00193C4C">
        <w:rPr>
          <w:b/>
          <w:bCs/>
          <w:i/>
          <w:color w:val="000000" w:themeColor="text1"/>
          <w:sz w:val="28"/>
          <w:szCs w:val="28"/>
        </w:rPr>
        <w:t>99.0.00.20540</w:t>
      </w:r>
      <w:r w:rsidRPr="00193C4C">
        <w:rPr>
          <w:color w:val="000000" w:themeColor="text1"/>
          <w:sz w:val="28"/>
          <w:szCs w:val="28"/>
        </w:rPr>
        <w:t xml:space="preserve"> «Резервный фонд Правительства Новосибирской области»</w:t>
      </w:r>
    </w:p>
    <w:p w:rsidR="006D303B" w:rsidRPr="00193C4C" w:rsidRDefault="006D303B" w:rsidP="00193C4C">
      <w:pPr>
        <w:ind w:firstLine="708"/>
        <w:jc w:val="both"/>
        <w:rPr>
          <w:color w:val="000000" w:themeColor="text1"/>
          <w:sz w:val="28"/>
          <w:szCs w:val="28"/>
        </w:rPr>
      </w:pPr>
      <w:r w:rsidRPr="00193C4C">
        <w:rPr>
          <w:color w:val="000000" w:themeColor="text1"/>
          <w:sz w:val="28"/>
          <w:szCs w:val="28"/>
        </w:rPr>
        <w:t xml:space="preserve">Законом на 2025 год расходы </w:t>
      </w:r>
      <w:r w:rsidRPr="00193C4C">
        <w:rPr>
          <w:rFonts w:eastAsia="Calibri"/>
          <w:color w:val="000000" w:themeColor="text1"/>
          <w:sz w:val="28"/>
          <w:szCs w:val="28"/>
          <w:lang w:eastAsia="en-US"/>
        </w:rPr>
        <w:t>Министерству на данные расходы не предусмотрены.</w:t>
      </w:r>
    </w:p>
    <w:p w:rsidR="006D303B" w:rsidRPr="00193C4C" w:rsidRDefault="006D303B" w:rsidP="00193C4C">
      <w:pPr>
        <w:ind w:firstLine="709"/>
        <w:jc w:val="both"/>
        <w:rPr>
          <w:color w:val="000000" w:themeColor="text1"/>
          <w:sz w:val="28"/>
          <w:szCs w:val="28"/>
        </w:rPr>
      </w:pPr>
      <w:r w:rsidRPr="00193C4C">
        <w:rPr>
          <w:color w:val="000000" w:themeColor="text1"/>
          <w:sz w:val="28"/>
          <w:szCs w:val="28"/>
        </w:rPr>
        <w:lastRenderedPageBreak/>
        <w:t>Объем бюджетных ассигнований согласно уточненной сводной бюджетной росписи составил 1 632,4 тыс. рублей за счет средств областного бюджета в связи с выделением средств из резервного фонда Правительства Новосибирской области в соответствии с распоряжениями Правительства Новосибирской области от 13.05.2025 №194-рп ДСП, от 10.06.2025 №251-рп ДСП, от 15.07.2025 №294-рп ДСП, от 26.08.2025 № 352-рп ДСП, от 11.11.2025 № 506-рп ДСП (электронные документы в ПК Веб-Исполнение л27/2, л31/2, л44/2, л52/2, л104/2).</w:t>
      </w:r>
    </w:p>
    <w:p w:rsidR="006D303B" w:rsidRPr="00193C4C" w:rsidRDefault="006D303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За январь - декабрь 2025 года расходы составили 1 632,4 тыс. рублей или 100,0 % к уточненной сводной бюджетной росписи и 0,0 % к утвержденному плану.</w:t>
      </w:r>
    </w:p>
    <w:p w:rsidR="006D303B" w:rsidRPr="00193C4C" w:rsidRDefault="006D303B" w:rsidP="00193C4C">
      <w:pPr>
        <w:ind w:firstLine="709"/>
        <w:jc w:val="both"/>
        <w:rPr>
          <w:color w:val="000000" w:themeColor="text1"/>
          <w:sz w:val="28"/>
          <w:szCs w:val="28"/>
        </w:rPr>
      </w:pPr>
      <w:r w:rsidRPr="00193C4C">
        <w:rPr>
          <w:rFonts w:eastAsia="Calibri"/>
          <w:color w:val="000000" w:themeColor="text1"/>
          <w:sz w:val="28"/>
          <w:szCs w:val="28"/>
          <w:lang w:eastAsia="en-US"/>
        </w:rPr>
        <w:t xml:space="preserve"> По сравнению с соответствующим периодом 2024 года, расходы на </w:t>
      </w:r>
      <w:r w:rsidRPr="00193C4C">
        <w:rPr>
          <w:color w:val="000000" w:themeColor="text1"/>
          <w:sz w:val="28"/>
          <w:szCs w:val="28"/>
        </w:rPr>
        <w:t>финансирование прочих непредвиденных расходов из резервного фонда Правительства Новосибирской области уменьшились</w:t>
      </w:r>
      <w:r w:rsidRPr="00193C4C">
        <w:rPr>
          <w:rFonts w:eastAsia="Calibri"/>
          <w:color w:val="000000" w:themeColor="text1"/>
          <w:sz w:val="28"/>
          <w:szCs w:val="28"/>
          <w:lang w:eastAsia="en-US"/>
        </w:rPr>
        <w:t xml:space="preserve"> на 8 030,5 тыс.</w:t>
      </w:r>
      <w:r w:rsidRPr="00193C4C">
        <w:rPr>
          <w:bCs/>
          <w:color w:val="000000" w:themeColor="text1"/>
          <w:sz w:val="28"/>
          <w:szCs w:val="28"/>
        </w:rPr>
        <w:t xml:space="preserve"> рублей (или 16,9 %) в связи с отсутствием расходов на </w:t>
      </w:r>
      <w:r w:rsidRPr="00193C4C">
        <w:rPr>
          <w:color w:val="000000" w:themeColor="text1"/>
          <w:sz w:val="28"/>
          <w:szCs w:val="28"/>
        </w:rPr>
        <w:t>ликвидацию опасности возникновения чрезвычайной ситуации на автомобильных дорогах местного значения в населенных пунктах Новосибирской области.</w:t>
      </w:r>
    </w:p>
    <w:p w:rsidR="005C78EF" w:rsidRPr="00193C4C" w:rsidRDefault="005C78EF" w:rsidP="00193C4C">
      <w:pPr>
        <w:jc w:val="center"/>
        <w:rPr>
          <w:color w:val="000000" w:themeColor="text1"/>
          <w:sz w:val="28"/>
          <w:szCs w:val="28"/>
        </w:rPr>
      </w:pPr>
    </w:p>
    <w:p w:rsidR="00C72038" w:rsidRPr="00193C4C" w:rsidRDefault="00C72038" w:rsidP="00193C4C">
      <w:pPr>
        <w:jc w:val="center"/>
        <w:rPr>
          <w:i/>
          <w:color w:val="000000" w:themeColor="text1"/>
          <w:sz w:val="28"/>
          <w:szCs w:val="28"/>
        </w:rPr>
      </w:pPr>
      <w:bookmarkStart w:id="48" w:name="_Hlk194393327"/>
      <w:r w:rsidRPr="00193C4C">
        <w:rPr>
          <w:i/>
          <w:color w:val="000000" w:themeColor="text1"/>
          <w:sz w:val="28"/>
          <w:szCs w:val="28"/>
        </w:rPr>
        <w:t>Подраздел классификации расходов бюджетов</w:t>
      </w:r>
    </w:p>
    <w:p w:rsidR="00C72038" w:rsidRPr="00193C4C" w:rsidRDefault="00C72038" w:rsidP="00193C4C">
      <w:pPr>
        <w:autoSpaceDE w:val="0"/>
        <w:autoSpaceDN w:val="0"/>
        <w:adjustRightInd w:val="0"/>
        <w:jc w:val="center"/>
        <w:rPr>
          <w:bCs/>
          <w:i/>
          <w:color w:val="000000" w:themeColor="text1"/>
          <w:sz w:val="28"/>
          <w:szCs w:val="28"/>
        </w:rPr>
      </w:pPr>
      <w:r w:rsidRPr="00193C4C">
        <w:rPr>
          <w:bCs/>
          <w:i/>
          <w:color w:val="000000" w:themeColor="text1"/>
          <w:sz w:val="28"/>
          <w:szCs w:val="28"/>
        </w:rPr>
        <w:t xml:space="preserve"> 10.03 «Социальное обеспечение населения»</w:t>
      </w:r>
    </w:p>
    <w:p w:rsidR="00353083" w:rsidRPr="00193C4C" w:rsidRDefault="00353083" w:rsidP="00193C4C">
      <w:pPr>
        <w:autoSpaceDE w:val="0"/>
        <w:autoSpaceDN w:val="0"/>
        <w:adjustRightInd w:val="0"/>
        <w:jc w:val="center"/>
        <w:rPr>
          <w:bCs/>
          <w:i/>
          <w:color w:val="000000" w:themeColor="text1"/>
          <w:sz w:val="28"/>
          <w:szCs w:val="28"/>
        </w:rPr>
      </w:pPr>
    </w:p>
    <w:bookmarkEnd w:id="48"/>
    <w:p w:rsidR="006D303B" w:rsidRPr="00193C4C" w:rsidRDefault="006D303B" w:rsidP="00193C4C">
      <w:pPr>
        <w:shd w:val="clear" w:color="auto" w:fill="FFFFFF"/>
        <w:ind w:firstLine="709"/>
        <w:jc w:val="both"/>
        <w:rPr>
          <w:bCs/>
          <w:color w:val="000000" w:themeColor="text1"/>
          <w:sz w:val="28"/>
          <w:szCs w:val="28"/>
        </w:rPr>
      </w:pPr>
      <w:r w:rsidRPr="00193C4C">
        <w:rPr>
          <w:bCs/>
          <w:color w:val="000000" w:themeColor="text1"/>
          <w:sz w:val="28"/>
          <w:szCs w:val="28"/>
        </w:rPr>
        <w:t xml:space="preserve">Законом в сфере организации пассажирских перевозок на исполнение мероприятий Госпрограммы </w:t>
      </w:r>
      <w:r w:rsidRPr="00193C4C">
        <w:rPr>
          <w:bCs/>
          <w:i/>
          <w:color w:val="000000" w:themeColor="text1"/>
          <w:sz w:val="28"/>
          <w:szCs w:val="28"/>
        </w:rPr>
        <w:t xml:space="preserve">по подразделу 1003 «Социальное обеспечение населения» </w:t>
      </w:r>
      <w:r w:rsidRPr="00193C4C">
        <w:rPr>
          <w:bCs/>
          <w:color w:val="000000" w:themeColor="text1"/>
          <w:sz w:val="28"/>
          <w:szCs w:val="28"/>
        </w:rPr>
        <w:t>предусмотрены бюджетные ассигнования на предоставление субсидий в целях возмещения недополученных доходов перевозчиков, возникающих в случае перевозки пассажиров, для которых законодательством установлены меры социальной поддержки. На 2025 год утверждены бюджетные ассигнования в сумме 2 597 537,9 тыс. рублей, уточненной сводной бюджетной росписью и кассовым планом на 2025 год – 2 597 537,9 тыс. рублей. Кассовое исполнение за 2025</w:t>
      </w:r>
      <w:r w:rsidRPr="00193C4C">
        <w:rPr>
          <w:color w:val="000000" w:themeColor="text1"/>
          <w:sz w:val="28"/>
          <w:szCs w:val="28"/>
        </w:rPr>
        <w:t xml:space="preserve"> год</w:t>
      </w:r>
      <w:r w:rsidRPr="00193C4C">
        <w:rPr>
          <w:bCs/>
          <w:color w:val="000000" w:themeColor="text1"/>
          <w:sz w:val="28"/>
          <w:szCs w:val="28"/>
        </w:rPr>
        <w:t xml:space="preserve"> составило 2 580 065,7 тыс. рублей, или</w:t>
      </w:r>
      <w:r w:rsidRPr="00193C4C">
        <w:rPr>
          <w:color w:val="000000" w:themeColor="text1"/>
          <w:sz w:val="28"/>
          <w:szCs w:val="28"/>
        </w:rPr>
        <w:t xml:space="preserve"> 99,3</w:t>
      </w:r>
      <w:r w:rsidRPr="00193C4C">
        <w:rPr>
          <w:bCs/>
          <w:color w:val="000000" w:themeColor="text1"/>
          <w:sz w:val="28"/>
          <w:szCs w:val="28"/>
        </w:rPr>
        <w:t>% к уточненной сводной бюджетной росписи и кассовому плану на</w:t>
      </w:r>
      <w:r w:rsidRPr="00193C4C">
        <w:rPr>
          <w:color w:val="000000" w:themeColor="text1"/>
          <w:sz w:val="28"/>
          <w:szCs w:val="28"/>
        </w:rPr>
        <w:t xml:space="preserve"> </w:t>
      </w:r>
      <w:r w:rsidRPr="00193C4C">
        <w:rPr>
          <w:bCs/>
          <w:color w:val="000000" w:themeColor="text1"/>
          <w:sz w:val="28"/>
          <w:szCs w:val="28"/>
        </w:rPr>
        <w:t>2025</w:t>
      </w:r>
      <w:r w:rsidRPr="00193C4C">
        <w:rPr>
          <w:color w:val="000000" w:themeColor="text1"/>
          <w:sz w:val="28"/>
          <w:szCs w:val="28"/>
        </w:rPr>
        <w:t xml:space="preserve"> год. </w:t>
      </w:r>
    </w:p>
    <w:p w:rsidR="006D303B" w:rsidRPr="00193C4C" w:rsidRDefault="006D303B" w:rsidP="00193C4C">
      <w:pPr>
        <w:jc w:val="both"/>
        <w:rPr>
          <w:rFonts w:eastAsia="Calibri"/>
          <w:color w:val="000000" w:themeColor="text1"/>
          <w:sz w:val="28"/>
          <w:szCs w:val="28"/>
          <w:lang w:eastAsia="en-US"/>
        </w:rPr>
      </w:pPr>
      <w:r w:rsidRPr="00193C4C">
        <w:rPr>
          <w:rFonts w:eastAsia="Calibri"/>
          <w:color w:val="000000" w:themeColor="text1"/>
          <w:sz w:val="28"/>
          <w:szCs w:val="28"/>
          <w:lang w:eastAsia="en-US"/>
        </w:rPr>
        <w:tab/>
        <w:t xml:space="preserve">По сравнению с 2024 годом расходы областного бюджета за </w:t>
      </w:r>
      <w:r w:rsidRPr="00193C4C">
        <w:rPr>
          <w:bCs/>
          <w:color w:val="000000" w:themeColor="text1"/>
          <w:sz w:val="28"/>
          <w:szCs w:val="28"/>
        </w:rPr>
        <w:t>2025</w:t>
      </w:r>
      <w:r w:rsidRPr="00193C4C">
        <w:rPr>
          <w:color w:val="000000" w:themeColor="text1"/>
          <w:sz w:val="28"/>
          <w:szCs w:val="28"/>
        </w:rPr>
        <w:t xml:space="preserve"> год</w:t>
      </w:r>
      <w:r w:rsidRPr="00193C4C">
        <w:rPr>
          <w:rFonts w:eastAsia="Calibri"/>
          <w:color w:val="000000" w:themeColor="text1"/>
          <w:sz w:val="28"/>
          <w:szCs w:val="28"/>
          <w:lang w:eastAsia="en-US"/>
        </w:rPr>
        <w:t xml:space="preserve"> по подразделу составили 107,2% и увеличились на 172 555,4 тыс. рублей. </w:t>
      </w:r>
    </w:p>
    <w:p w:rsidR="006D303B" w:rsidRPr="00193C4C" w:rsidRDefault="006D303B" w:rsidP="00193C4C">
      <w:pPr>
        <w:ind w:firstLine="708"/>
        <w:jc w:val="both"/>
        <w:rPr>
          <w:bCs/>
          <w:color w:val="000000" w:themeColor="text1"/>
          <w:sz w:val="28"/>
          <w:szCs w:val="28"/>
        </w:rPr>
      </w:pPr>
      <w:r w:rsidRPr="00193C4C">
        <w:rPr>
          <w:bCs/>
          <w:color w:val="000000" w:themeColor="text1"/>
          <w:sz w:val="28"/>
          <w:szCs w:val="28"/>
        </w:rPr>
        <w:t>Наибольший удельный вес в общем объеме расходов составили расходы на предоставление субсидий перевозчикам в целях возмещения недополученных доходов сверх стоимости специального проездного билета (СПБ), возникающих в случае перевозки пассажиров, для которых законодательством установлены меры социальной поддержки при проезде в транспорте по предъявлению СПБ, включая пенсионеров (кроме пенсионеров, получающих трудовую пенсию по старости, проживающих в г. Новосибирске), в сумме 1 938 149,2 тыс. рублей, или 18,7% всех расходов. Расходы за 2025</w:t>
      </w:r>
      <w:r w:rsidRPr="00193C4C">
        <w:rPr>
          <w:color w:val="000000" w:themeColor="text1"/>
          <w:sz w:val="28"/>
          <w:szCs w:val="28"/>
        </w:rPr>
        <w:t xml:space="preserve"> год</w:t>
      </w:r>
      <w:r w:rsidRPr="00193C4C">
        <w:rPr>
          <w:rFonts w:eastAsia="Calibri"/>
          <w:color w:val="000000" w:themeColor="text1"/>
          <w:sz w:val="28"/>
          <w:szCs w:val="28"/>
          <w:lang w:eastAsia="en-US"/>
        </w:rPr>
        <w:t xml:space="preserve"> </w:t>
      </w:r>
      <w:r w:rsidRPr="00193C4C">
        <w:rPr>
          <w:bCs/>
          <w:color w:val="000000" w:themeColor="text1"/>
          <w:sz w:val="28"/>
          <w:szCs w:val="28"/>
        </w:rPr>
        <w:t>к аналогичным расходам за 2024</w:t>
      </w:r>
      <w:r w:rsidRPr="00193C4C">
        <w:rPr>
          <w:color w:val="000000" w:themeColor="text1"/>
          <w:sz w:val="28"/>
          <w:szCs w:val="28"/>
        </w:rPr>
        <w:t xml:space="preserve"> год</w:t>
      </w:r>
      <w:r w:rsidRPr="00193C4C">
        <w:rPr>
          <w:rFonts w:eastAsia="Calibri"/>
          <w:color w:val="000000" w:themeColor="text1"/>
          <w:sz w:val="28"/>
          <w:szCs w:val="28"/>
          <w:lang w:eastAsia="en-US"/>
        </w:rPr>
        <w:t xml:space="preserve"> </w:t>
      </w:r>
      <w:r w:rsidRPr="00193C4C">
        <w:rPr>
          <w:bCs/>
          <w:color w:val="000000" w:themeColor="text1"/>
          <w:sz w:val="28"/>
          <w:szCs w:val="28"/>
        </w:rPr>
        <w:t>увеличились на 12,5%.</w:t>
      </w:r>
    </w:p>
    <w:p w:rsidR="006D303B" w:rsidRPr="00193C4C" w:rsidRDefault="006D303B"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Сложившийся уровень исполнения кассовых расходов обусловлен: </w:t>
      </w:r>
    </w:p>
    <w:p w:rsidR="006D303B" w:rsidRPr="00193C4C" w:rsidRDefault="00526560" w:rsidP="00193C4C">
      <w:pPr>
        <w:tabs>
          <w:tab w:val="left" w:pos="709"/>
        </w:tabs>
        <w:jc w:val="both"/>
        <w:rPr>
          <w:color w:val="000000" w:themeColor="text1"/>
          <w:sz w:val="28"/>
          <w:szCs w:val="28"/>
        </w:rPr>
      </w:pPr>
      <w:r w:rsidRPr="00193C4C">
        <w:rPr>
          <w:rFonts w:eastAsia="Calibri"/>
          <w:color w:val="000000" w:themeColor="text1"/>
          <w:sz w:val="28"/>
          <w:szCs w:val="28"/>
          <w:lang w:eastAsia="en-US"/>
        </w:rPr>
        <w:tab/>
      </w:r>
      <w:r w:rsidR="006D303B" w:rsidRPr="00193C4C">
        <w:rPr>
          <w:rFonts w:eastAsia="Calibri"/>
          <w:color w:val="000000" w:themeColor="text1"/>
          <w:sz w:val="28"/>
          <w:szCs w:val="28"/>
          <w:lang w:eastAsia="en-US"/>
        </w:rPr>
        <w:t xml:space="preserve">- увеличением расходов на возмещение недополученных доходов при перевозке льготных категорий граждан железнодорожным транспортом в связи с </w:t>
      </w:r>
      <w:r w:rsidR="006D303B" w:rsidRPr="00193C4C">
        <w:rPr>
          <w:color w:val="000000" w:themeColor="text1"/>
          <w:sz w:val="28"/>
          <w:szCs w:val="28"/>
        </w:rPr>
        <w:t>увеличением стоимости тарифов в среднем на 14,3%;</w:t>
      </w:r>
    </w:p>
    <w:p w:rsidR="006D303B" w:rsidRPr="00193C4C" w:rsidRDefault="00526560" w:rsidP="00193C4C">
      <w:pPr>
        <w:tabs>
          <w:tab w:val="left" w:pos="709"/>
        </w:tabs>
        <w:jc w:val="both"/>
        <w:rPr>
          <w:rFonts w:eastAsia="Calibri"/>
          <w:color w:val="000000" w:themeColor="text1"/>
          <w:sz w:val="28"/>
          <w:szCs w:val="28"/>
          <w:lang w:eastAsia="en-US"/>
        </w:rPr>
      </w:pPr>
      <w:r w:rsidRPr="00193C4C">
        <w:rPr>
          <w:rFonts w:eastAsia="Calibri"/>
          <w:color w:val="000000" w:themeColor="text1"/>
          <w:sz w:val="28"/>
          <w:szCs w:val="28"/>
          <w:lang w:eastAsia="en-US"/>
        </w:rPr>
        <w:tab/>
        <w:t>-</w:t>
      </w:r>
      <w:r w:rsidR="006D303B" w:rsidRPr="00193C4C">
        <w:rPr>
          <w:rFonts w:eastAsia="Calibri"/>
          <w:color w:val="000000" w:themeColor="text1"/>
          <w:sz w:val="28"/>
          <w:szCs w:val="28"/>
          <w:lang w:eastAsia="en-US"/>
        </w:rPr>
        <w:t xml:space="preserve"> увеличением расходов на возмещение недополученных доходов сверх стоимости специального проездного билета (СПБ), возникающих в случае перевозки пассажиров, для которых законодательством установлены меры </w:t>
      </w:r>
      <w:r w:rsidR="006D303B" w:rsidRPr="00193C4C">
        <w:rPr>
          <w:rFonts w:eastAsia="Calibri"/>
          <w:color w:val="000000" w:themeColor="text1"/>
          <w:sz w:val="28"/>
          <w:szCs w:val="28"/>
          <w:lang w:eastAsia="en-US"/>
        </w:rPr>
        <w:lastRenderedPageBreak/>
        <w:t>социальной поддержки при проезде в транспорте по предъявлению СПБ, включая пенсионеров (кроме пенсионеров, получающих трудовую пенсию по старости, проживающих в г. Новосибирске) в связи с увеличением стоимости тарифов на 14,3%;</w:t>
      </w:r>
    </w:p>
    <w:p w:rsidR="006D303B" w:rsidRPr="00193C4C" w:rsidRDefault="00526560" w:rsidP="00193C4C">
      <w:pPr>
        <w:tabs>
          <w:tab w:val="left" w:pos="709"/>
        </w:tabs>
        <w:jc w:val="both"/>
        <w:rPr>
          <w:rFonts w:eastAsia="Calibri"/>
          <w:color w:val="000000" w:themeColor="text1"/>
          <w:sz w:val="28"/>
          <w:szCs w:val="28"/>
          <w:lang w:eastAsia="en-US"/>
        </w:rPr>
      </w:pPr>
      <w:r w:rsidRPr="00193C4C">
        <w:rPr>
          <w:rFonts w:eastAsia="Calibri"/>
          <w:color w:val="000000" w:themeColor="text1"/>
          <w:sz w:val="28"/>
          <w:szCs w:val="28"/>
          <w:lang w:eastAsia="en-US"/>
        </w:rPr>
        <w:tab/>
      </w:r>
      <w:r w:rsidR="006D303B" w:rsidRPr="00193C4C">
        <w:rPr>
          <w:rFonts w:eastAsia="Calibri"/>
          <w:color w:val="000000" w:themeColor="text1"/>
          <w:sz w:val="28"/>
          <w:szCs w:val="28"/>
          <w:lang w:eastAsia="en-US"/>
        </w:rPr>
        <w:t>- увеличением расходов на возмещение недополученных доходов при перевозке пассажиров льготных категорий автомобильным транспортом междугородного внутриобластного сообщения и водным транспортом пригородного сообщения в связи с увеличением стоимости тарифов на 14,3%;</w:t>
      </w:r>
    </w:p>
    <w:p w:rsidR="006D303B" w:rsidRPr="00193C4C" w:rsidRDefault="006D303B" w:rsidP="00193C4C">
      <w:pPr>
        <w:tabs>
          <w:tab w:val="left" w:pos="709"/>
        </w:tabs>
        <w:jc w:val="both"/>
        <w:rPr>
          <w:rFonts w:eastAsia="Calibri"/>
          <w:color w:val="000000" w:themeColor="text1"/>
          <w:sz w:val="28"/>
          <w:szCs w:val="28"/>
          <w:lang w:eastAsia="en-US"/>
        </w:rPr>
      </w:pPr>
      <w:r w:rsidRPr="00193C4C">
        <w:rPr>
          <w:rFonts w:eastAsia="Calibri"/>
          <w:color w:val="000000" w:themeColor="text1"/>
          <w:sz w:val="28"/>
          <w:szCs w:val="28"/>
          <w:lang w:eastAsia="en-US"/>
        </w:rPr>
        <w:tab/>
        <w:t>- увеличением расходов на возмещение недополученных доходов при перевозке детей из многодетных семей - учащихся образовательных учреждений и одного из родителей из многодетной семьи в связи с увеличением стоимости тарифов на 14,3%.</w:t>
      </w:r>
    </w:p>
    <w:p w:rsidR="006D303B" w:rsidRPr="00193C4C" w:rsidRDefault="006D303B" w:rsidP="00193C4C">
      <w:pPr>
        <w:tabs>
          <w:tab w:val="left" w:pos="709"/>
        </w:tabs>
        <w:jc w:val="both"/>
        <w:rPr>
          <w:color w:val="000000" w:themeColor="text1"/>
          <w:sz w:val="28"/>
          <w:szCs w:val="28"/>
        </w:rPr>
      </w:pPr>
      <w:r w:rsidRPr="00193C4C">
        <w:rPr>
          <w:color w:val="000000" w:themeColor="text1"/>
          <w:sz w:val="28"/>
          <w:szCs w:val="28"/>
        </w:rPr>
        <w:tab/>
        <w:t xml:space="preserve">За отчетный период расходы на мероприятие </w:t>
      </w:r>
      <w:r w:rsidRPr="00193C4C">
        <w:rPr>
          <w:i/>
          <w:color w:val="000000" w:themeColor="text1"/>
          <w:sz w:val="28"/>
          <w:szCs w:val="28"/>
        </w:rPr>
        <w:t>50.78.06</w:t>
      </w:r>
      <w:r w:rsidRPr="00193C4C">
        <w:rPr>
          <w:color w:val="000000" w:themeColor="text1"/>
          <w:sz w:val="28"/>
          <w:szCs w:val="28"/>
        </w:rPr>
        <w:t xml:space="preserve"> </w:t>
      </w:r>
      <w:r w:rsidRPr="00193C4C">
        <w:rPr>
          <w:i/>
          <w:color w:val="000000" w:themeColor="text1"/>
          <w:sz w:val="28"/>
          <w:szCs w:val="28"/>
        </w:rPr>
        <w:t>«Предоставление субсидий в целях возмещения недополученных доходов организациям железнодорожного транспорта в связи с принятием Новосибирской областью решений об установлении льгот по тарифам на проезд железнодорожным транспортом общего пользования в пригородном сообщении обучающихся: по очной форме обучения в государственных образовательных организациях высшего образования и профессиональных образовательных организациях; обучающимся в общеобразовательных организациях на весь период обучения»</w:t>
      </w:r>
      <w:r w:rsidRPr="00193C4C">
        <w:rPr>
          <w:color w:val="000000" w:themeColor="text1"/>
          <w:sz w:val="28"/>
          <w:szCs w:val="28"/>
        </w:rPr>
        <w:t xml:space="preserve"> составили 115 353,2</w:t>
      </w:r>
      <w:r w:rsidRPr="00193C4C">
        <w:rPr>
          <w:bCs/>
          <w:color w:val="000000" w:themeColor="text1"/>
          <w:sz w:val="28"/>
          <w:szCs w:val="28"/>
        </w:rPr>
        <w:t xml:space="preserve"> тыс.</w:t>
      </w:r>
      <w:r w:rsidRPr="00193C4C">
        <w:rPr>
          <w:color w:val="000000" w:themeColor="text1"/>
          <w:sz w:val="28"/>
          <w:szCs w:val="28"/>
        </w:rPr>
        <w:t xml:space="preserve"> рублей, или 100,0% к уточненной сводной бюджетной росписи и кассовому плану на </w:t>
      </w:r>
      <w:r w:rsidRPr="00193C4C">
        <w:rPr>
          <w:bCs/>
          <w:color w:val="000000" w:themeColor="text1"/>
          <w:sz w:val="28"/>
          <w:szCs w:val="28"/>
        </w:rPr>
        <w:t>2025</w:t>
      </w:r>
      <w:r w:rsidRPr="00193C4C">
        <w:rPr>
          <w:color w:val="000000" w:themeColor="text1"/>
          <w:sz w:val="28"/>
          <w:szCs w:val="28"/>
        </w:rPr>
        <w:t xml:space="preserve"> год, </w:t>
      </w:r>
      <w:r w:rsidRPr="00193C4C">
        <w:rPr>
          <w:bCs/>
          <w:color w:val="000000" w:themeColor="text1"/>
          <w:sz w:val="28"/>
          <w:szCs w:val="28"/>
        </w:rPr>
        <w:t xml:space="preserve">что составило 1,1% всех расходов. </w:t>
      </w:r>
      <w:r w:rsidRPr="00193C4C">
        <w:rPr>
          <w:color w:val="000000" w:themeColor="text1"/>
          <w:sz w:val="28"/>
          <w:szCs w:val="28"/>
        </w:rPr>
        <w:t xml:space="preserve">Расходы за счет средств областного бюджета на предоставление субсидий перевозчикам в общем объеме расходов по мероприятию за </w:t>
      </w:r>
      <w:r w:rsidRPr="00193C4C">
        <w:rPr>
          <w:bCs/>
          <w:color w:val="000000" w:themeColor="text1"/>
          <w:sz w:val="28"/>
          <w:szCs w:val="28"/>
        </w:rPr>
        <w:t>2025</w:t>
      </w:r>
      <w:r w:rsidRPr="00193C4C">
        <w:rPr>
          <w:color w:val="000000" w:themeColor="text1"/>
          <w:sz w:val="28"/>
          <w:szCs w:val="28"/>
        </w:rPr>
        <w:t xml:space="preserve"> год составили </w:t>
      </w:r>
      <w:r w:rsidRPr="00193C4C">
        <w:rPr>
          <w:bCs/>
          <w:color w:val="000000" w:themeColor="text1"/>
          <w:sz w:val="28"/>
          <w:szCs w:val="28"/>
        </w:rPr>
        <w:t>100,0%.</w:t>
      </w:r>
    </w:p>
    <w:p w:rsidR="006D303B" w:rsidRPr="00193C4C" w:rsidRDefault="00526560" w:rsidP="00193C4C">
      <w:pPr>
        <w:tabs>
          <w:tab w:val="left" w:pos="709"/>
        </w:tabs>
        <w:jc w:val="both"/>
        <w:rPr>
          <w:color w:val="000000" w:themeColor="text1"/>
          <w:sz w:val="28"/>
          <w:szCs w:val="28"/>
        </w:rPr>
      </w:pPr>
      <w:r w:rsidRPr="00193C4C">
        <w:rPr>
          <w:color w:val="000000" w:themeColor="text1"/>
          <w:sz w:val="28"/>
          <w:szCs w:val="28"/>
        </w:rPr>
        <w:tab/>
      </w:r>
      <w:r w:rsidR="006D303B" w:rsidRPr="00193C4C">
        <w:rPr>
          <w:color w:val="000000" w:themeColor="text1"/>
          <w:sz w:val="28"/>
          <w:szCs w:val="28"/>
        </w:rPr>
        <w:t xml:space="preserve">По сравнению с </w:t>
      </w:r>
      <w:r w:rsidR="006D303B" w:rsidRPr="00193C4C">
        <w:rPr>
          <w:bCs/>
          <w:color w:val="000000" w:themeColor="text1"/>
          <w:sz w:val="28"/>
          <w:szCs w:val="28"/>
        </w:rPr>
        <w:t>2024</w:t>
      </w:r>
      <w:r w:rsidR="006D303B" w:rsidRPr="00193C4C">
        <w:rPr>
          <w:color w:val="000000" w:themeColor="text1"/>
          <w:sz w:val="28"/>
          <w:szCs w:val="28"/>
        </w:rPr>
        <w:t xml:space="preserve"> годом расходы областного бюджета на мероприятие за </w:t>
      </w:r>
      <w:r w:rsidR="006D303B" w:rsidRPr="00193C4C">
        <w:rPr>
          <w:bCs/>
          <w:color w:val="000000" w:themeColor="text1"/>
          <w:sz w:val="28"/>
          <w:szCs w:val="28"/>
        </w:rPr>
        <w:t>2025</w:t>
      </w:r>
      <w:r w:rsidR="006D303B" w:rsidRPr="00193C4C">
        <w:rPr>
          <w:color w:val="000000" w:themeColor="text1"/>
          <w:sz w:val="28"/>
          <w:szCs w:val="28"/>
        </w:rPr>
        <w:t xml:space="preserve"> год составили 106,5% и увеличились на 7 004,2 тыс. рублей за счет увеличения стоимости тарифов в среднем на 14,3%.</w:t>
      </w:r>
    </w:p>
    <w:p w:rsidR="006D303B" w:rsidRPr="00193C4C" w:rsidRDefault="006D303B" w:rsidP="00193C4C">
      <w:pPr>
        <w:tabs>
          <w:tab w:val="left" w:pos="709"/>
        </w:tabs>
        <w:jc w:val="both"/>
        <w:rPr>
          <w:bCs/>
          <w:color w:val="000000" w:themeColor="text1"/>
          <w:sz w:val="28"/>
          <w:szCs w:val="28"/>
        </w:rPr>
      </w:pPr>
      <w:r w:rsidRPr="00193C4C">
        <w:rPr>
          <w:color w:val="000000" w:themeColor="text1"/>
          <w:sz w:val="28"/>
          <w:szCs w:val="28"/>
        </w:rPr>
        <w:tab/>
        <w:t xml:space="preserve">За отчетный период расходы на мероприятие </w:t>
      </w:r>
      <w:r w:rsidRPr="00193C4C">
        <w:rPr>
          <w:i/>
          <w:color w:val="000000" w:themeColor="text1"/>
          <w:sz w:val="28"/>
          <w:szCs w:val="28"/>
        </w:rPr>
        <w:t>50.78.07</w:t>
      </w:r>
      <w:r w:rsidRPr="00193C4C">
        <w:rPr>
          <w:color w:val="000000" w:themeColor="text1"/>
          <w:sz w:val="28"/>
          <w:szCs w:val="28"/>
        </w:rPr>
        <w:t xml:space="preserve"> </w:t>
      </w:r>
      <w:r w:rsidRPr="00193C4C">
        <w:rPr>
          <w:i/>
          <w:color w:val="000000" w:themeColor="text1"/>
          <w:sz w:val="28"/>
          <w:szCs w:val="28"/>
        </w:rPr>
        <w:t>«Предоставление субсидий перевозчикам в целях возмещения недополученных доходов сверх стоимости специального проездного билета (СПБ), возникающих в случае перевозки пассажиров, для которых законодательством установлены меры социальной поддержки при проезде в транспорте по предъявлению СПБ, включая пенсионеров (кроме пенсионеров, получающих трудовую пенсию по старости, проживающих в г. Новосибирске)»</w:t>
      </w:r>
      <w:r w:rsidRPr="00193C4C">
        <w:rPr>
          <w:color w:val="000000" w:themeColor="text1"/>
          <w:sz w:val="28"/>
          <w:szCs w:val="28"/>
        </w:rPr>
        <w:t xml:space="preserve"> составили</w:t>
      </w:r>
      <w:r w:rsidRPr="00193C4C">
        <w:rPr>
          <w:bCs/>
          <w:color w:val="000000" w:themeColor="text1"/>
          <w:sz w:val="28"/>
          <w:szCs w:val="28"/>
        </w:rPr>
        <w:t xml:space="preserve"> 1 938 316,7 тыс. рублей, или 99,9% </w:t>
      </w:r>
      <w:r w:rsidRPr="00193C4C">
        <w:rPr>
          <w:color w:val="000000" w:themeColor="text1"/>
          <w:sz w:val="28"/>
          <w:szCs w:val="28"/>
        </w:rPr>
        <w:t xml:space="preserve">к уточненной сводной бюджетной росписи и кассовому плану на </w:t>
      </w:r>
      <w:r w:rsidRPr="00193C4C">
        <w:rPr>
          <w:bCs/>
          <w:color w:val="000000" w:themeColor="text1"/>
          <w:sz w:val="28"/>
          <w:szCs w:val="28"/>
        </w:rPr>
        <w:t>2025</w:t>
      </w:r>
      <w:r w:rsidRPr="00193C4C">
        <w:rPr>
          <w:color w:val="000000" w:themeColor="text1"/>
          <w:sz w:val="28"/>
          <w:szCs w:val="28"/>
        </w:rPr>
        <w:t xml:space="preserve"> год, </w:t>
      </w:r>
      <w:r w:rsidRPr="00193C4C">
        <w:rPr>
          <w:bCs/>
          <w:color w:val="000000" w:themeColor="text1"/>
          <w:sz w:val="28"/>
          <w:szCs w:val="28"/>
        </w:rPr>
        <w:t xml:space="preserve">что составило 18,4% всех расходов. </w:t>
      </w:r>
      <w:r w:rsidRPr="00193C4C">
        <w:rPr>
          <w:color w:val="000000" w:themeColor="text1"/>
          <w:sz w:val="28"/>
          <w:szCs w:val="28"/>
        </w:rPr>
        <w:t>Расходы за счет средств областного бюджета на предоставление субсидий перевозчикам</w:t>
      </w:r>
      <w:r w:rsidRPr="00193C4C">
        <w:rPr>
          <w:i/>
          <w:color w:val="000000" w:themeColor="text1"/>
          <w:sz w:val="28"/>
          <w:szCs w:val="28"/>
        </w:rPr>
        <w:t xml:space="preserve"> </w:t>
      </w:r>
      <w:r w:rsidRPr="00193C4C">
        <w:rPr>
          <w:color w:val="000000" w:themeColor="text1"/>
          <w:sz w:val="28"/>
          <w:szCs w:val="28"/>
        </w:rPr>
        <w:t>в общем объеме расходов по мероприятию за</w:t>
      </w:r>
      <w:r w:rsidRPr="00193C4C">
        <w:rPr>
          <w:bCs/>
          <w:color w:val="000000" w:themeColor="text1"/>
          <w:sz w:val="28"/>
          <w:szCs w:val="28"/>
        </w:rPr>
        <w:t xml:space="preserve"> 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 xml:space="preserve">составили </w:t>
      </w:r>
      <w:r w:rsidRPr="00193C4C">
        <w:rPr>
          <w:bCs/>
          <w:color w:val="000000" w:themeColor="text1"/>
          <w:sz w:val="28"/>
          <w:szCs w:val="28"/>
        </w:rPr>
        <w:t>100,0%.</w:t>
      </w:r>
    </w:p>
    <w:p w:rsidR="006D303B" w:rsidRPr="00193C4C" w:rsidRDefault="006D303B" w:rsidP="00193C4C">
      <w:pPr>
        <w:jc w:val="both"/>
        <w:rPr>
          <w:color w:val="000000" w:themeColor="text1"/>
          <w:sz w:val="28"/>
          <w:szCs w:val="28"/>
        </w:rPr>
      </w:pPr>
      <w:r w:rsidRPr="00193C4C">
        <w:rPr>
          <w:color w:val="000000" w:themeColor="text1"/>
          <w:sz w:val="28"/>
          <w:szCs w:val="28"/>
        </w:rPr>
        <w:tab/>
        <w:t xml:space="preserve">По сравнению с </w:t>
      </w:r>
      <w:r w:rsidRPr="00193C4C">
        <w:rPr>
          <w:bCs/>
          <w:color w:val="000000" w:themeColor="text1"/>
          <w:sz w:val="28"/>
          <w:szCs w:val="28"/>
        </w:rPr>
        <w:t>2024</w:t>
      </w:r>
      <w:r w:rsidRPr="00193C4C">
        <w:rPr>
          <w:color w:val="000000" w:themeColor="text1"/>
          <w:sz w:val="28"/>
          <w:szCs w:val="28"/>
        </w:rPr>
        <w:t xml:space="preserve"> года, расходы областного бюджета на мероприятие </w:t>
      </w:r>
      <w:r w:rsidRPr="00193C4C">
        <w:rPr>
          <w:bCs/>
          <w:color w:val="000000" w:themeColor="text1"/>
          <w:sz w:val="28"/>
          <w:szCs w:val="28"/>
        </w:rPr>
        <w:t>за 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составили 112,5% и увеличились на 214 798,7 тыс. рублей.</w:t>
      </w:r>
    </w:p>
    <w:p w:rsidR="006D303B" w:rsidRPr="00193C4C" w:rsidRDefault="006D303B"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Сложившийся уровень исполнения кассовых расходов за </w:t>
      </w:r>
      <w:r w:rsidRPr="00193C4C">
        <w:rPr>
          <w:bCs/>
          <w:color w:val="000000" w:themeColor="text1"/>
          <w:sz w:val="28"/>
          <w:szCs w:val="28"/>
        </w:rPr>
        <w:t>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 xml:space="preserve">в сравнении с </w:t>
      </w:r>
      <w:r w:rsidRPr="00193C4C">
        <w:rPr>
          <w:bCs/>
          <w:color w:val="000000" w:themeColor="text1"/>
          <w:sz w:val="28"/>
          <w:szCs w:val="28"/>
        </w:rPr>
        <w:t>2024</w:t>
      </w:r>
      <w:r w:rsidRPr="00193C4C">
        <w:rPr>
          <w:color w:val="000000" w:themeColor="text1"/>
          <w:sz w:val="28"/>
          <w:szCs w:val="28"/>
        </w:rPr>
        <w:t xml:space="preserve"> годом</w:t>
      </w:r>
      <w:r w:rsidRPr="00193C4C">
        <w:rPr>
          <w:rFonts w:eastAsia="Calibri"/>
          <w:color w:val="000000" w:themeColor="text1"/>
          <w:sz w:val="28"/>
          <w:szCs w:val="28"/>
          <w:lang w:eastAsia="en-US"/>
        </w:rPr>
        <w:t xml:space="preserve"> обусловлен увеличением стоимости тарифов на 14,3%.</w:t>
      </w:r>
    </w:p>
    <w:p w:rsidR="006D303B" w:rsidRPr="00193C4C" w:rsidRDefault="006D303B" w:rsidP="00193C4C">
      <w:pPr>
        <w:ind w:firstLine="709"/>
        <w:jc w:val="both"/>
        <w:rPr>
          <w:bCs/>
          <w:color w:val="000000" w:themeColor="text1"/>
          <w:sz w:val="28"/>
          <w:szCs w:val="28"/>
        </w:rPr>
      </w:pPr>
      <w:r w:rsidRPr="00193C4C">
        <w:rPr>
          <w:color w:val="000000" w:themeColor="text1"/>
          <w:sz w:val="28"/>
          <w:szCs w:val="28"/>
        </w:rPr>
        <w:t xml:space="preserve">За отчетный период расходы </w:t>
      </w:r>
      <w:r w:rsidRPr="00193C4C">
        <w:rPr>
          <w:bCs/>
          <w:color w:val="000000" w:themeColor="text1"/>
          <w:sz w:val="28"/>
          <w:szCs w:val="28"/>
        </w:rPr>
        <w:t>по мероприятиям</w:t>
      </w:r>
      <w:r w:rsidRPr="00193C4C">
        <w:rPr>
          <w:bCs/>
          <w:i/>
          <w:color w:val="000000" w:themeColor="text1"/>
          <w:sz w:val="28"/>
          <w:szCs w:val="28"/>
        </w:rPr>
        <w:t xml:space="preserve"> 50.78.08, 50.78.09, 50.78.10, 50.78.11, 50.78.13 «Предоставление субсидий в целях возмещения недополученных доходов перевозчиков, возникающих в случае перевозки железнодорожным транспортом в пригородном сообщении ветеранов труда РФ, (или тружеников тыла, или реабилитированных лиц и лиц, признанных пострадавшими от </w:t>
      </w:r>
      <w:r w:rsidRPr="00193C4C">
        <w:rPr>
          <w:bCs/>
          <w:i/>
          <w:color w:val="000000" w:themeColor="text1"/>
          <w:sz w:val="28"/>
          <w:szCs w:val="28"/>
        </w:rPr>
        <w:lastRenderedPageBreak/>
        <w:t xml:space="preserve">политических репрессий, или ветеранов труда Новосибирской области, или лиц, имеющих почетные звания Российской Федерации, РСФСР или СССР)» </w:t>
      </w:r>
      <w:r w:rsidRPr="00193C4C">
        <w:rPr>
          <w:bCs/>
          <w:color w:val="000000" w:themeColor="text1"/>
          <w:sz w:val="28"/>
          <w:szCs w:val="28"/>
        </w:rPr>
        <w:t xml:space="preserve">в общей сумме составили 139 623,7 тыс. рублей. </w:t>
      </w:r>
      <w:r w:rsidRPr="00193C4C">
        <w:rPr>
          <w:color w:val="000000" w:themeColor="text1"/>
          <w:sz w:val="28"/>
          <w:szCs w:val="28"/>
        </w:rPr>
        <w:t>Расходы за счет средств областного бюджета на</w:t>
      </w:r>
      <w:r w:rsidRPr="00193C4C">
        <w:rPr>
          <w:i/>
          <w:color w:val="000000" w:themeColor="text1"/>
          <w:sz w:val="28"/>
          <w:szCs w:val="28"/>
        </w:rPr>
        <w:t xml:space="preserve"> </w:t>
      </w:r>
      <w:r w:rsidRPr="00193C4C">
        <w:rPr>
          <w:color w:val="000000" w:themeColor="text1"/>
          <w:sz w:val="28"/>
          <w:szCs w:val="28"/>
        </w:rPr>
        <w:t>предоставление субсидий перевозчикам</w:t>
      </w:r>
      <w:r w:rsidRPr="00193C4C">
        <w:rPr>
          <w:i/>
          <w:color w:val="000000" w:themeColor="text1"/>
          <w:sz w:val="28"/>
          <w:szCs w:val="28"/>
        </w:rPr>
        <w:t xml:space="preserve"> </w:t>
      </w:r>
      <w:r w:rsidRPr="00193C4C">
        <w:rPr>
          <w:color w:val="000000" w:themeColor="text1"/>
          <w:sz w:val="28"/>
          <w:szCs w:val="28"/>
        </w:rPr>
        <w:t xml:space="preserve">в общем объеме расходов по мероприятию за </w:t>
      </w:r>
      <w:r w:rsidRPr="00193C4C">
        <w:rPr>
          <w:bCs/>
          <w:color w:val="000000" w:themeColor="text1"/>
          <w:sz w:val="28"/>
          <w:szCs w:val="28"/>
        </w:rPr>
        <w:t>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 xml:space="preserve">составили </w:t>
      </w:r>
      <w:r w:rsidRPr="00193C4C">
        <w:rPr>
          <w:bCs/>
          <w:color w:val="000000" w:themeColor="text1"/>
          <w:sz w:val="28"/>
          <w:szCs w:val="28"/>
        </w:rPr>
        <w:t>100,0%.</w:t>
      </w:r>
    </w:p>
    <w:p w:rsidR="006D303B" w:rsidRPr="00193C4C" w:rsidRDefault="006D303B" w:rsidP="00193C4C">
      <w:pPr>
        <w:jc w:val="both"/>
        <w:rPr>
          <w:bCs/>
          <w:color w:val="000000" w:themeColor="text1"/>
          <w:sz w:val="28"/>
          <w:szCs w:val="28"/>
        </w:rPr>
      </w:pPr>
      <w:r w:rsidRPr="00193C4C">
        <w:rPr>
          <w:bCs/>
          <w:color w:val="000000" w:themeColor="text1"/>
          <w:sz w:val="28"/>
          <w:szCs w:val="28"/>
        </w:rPr>
        <w:tab/>
        <w:t>Исполнение кассового плана за 2025</w:t>
      </w:r>
      <w:r w:rsidRPr="00193C4C">
        <w:rPr>
          <w:color w:val="000000" w:themeColor="text1"/>
          <w:sz w:val="28"/>
          <w:szCs w:val="28"/>
        </w:rPr>
        <w:t xml:space="preserve"> год </w:t>
      </w:r>
      <w:r w:rsidRPr="00193C4C">
        <w:rPr>
          <w:bCs/>
          <w:color w:val="000000" w:themeColor="text1"/>
          <w:sz w:val="28"/>
          <w:szCs w:val="28"/>
        </w:rPr>
        <w:t>всего по указанным мероприятиям составило 100,0%, в соответствии с отчетом перевозчика о фактически совершенных поездках пассажиров за 2025</w:t>
      </w:r>
      <w:r w:rsidRPr="00193C4C">
        <w:rPr>
          <w:color w:val="000000" w:themeColor="text1"/>
          <w:sz w:val="28"/>
          <w:szCs w:val="28"/>
        </w:rPr>
        <w:t xml:space="preserve"> год</w:t>
      </w:r>
      <w:r w:rsidRPr="00193C4C">
        <w:rPr>
          <w:bCs/>
          <w:color w:val="000000" w:themeColor="text1"/>
          <w:sz w:val="28"/>
          <w:szCs w:val="28"/>
        </w:rPr>
        <w:t xml:space="preserve">. </w:t>
      </w:r>
    </w:p>
    <w:p w:rsidR="006D303B" w:rsidRPr="00193C4C" w:rsidRDefault="006D303B" w:rsidP="00193C4C">
      <w:pPr>
        <w:jc w:val="both"/>
        <w:rPr>
          <w:bCs/>
          <w:color w:val="000000" w:themeColor="text1"/>
          <w:sz w:val="28"/>
          <w:szCs w:val="28"/>
        </w:rPr>
      </w:pPr>
      <w:r w:rsidRPr="00193C4C">
        <w:rPr>
          <w:bCs/>
          <w:color w:val="000000" w:themeColor="text1"/>
          <w:sz w:val="28"/>
          <w:szCs w:val="28"/>
        </w:rPr>
        <w:tab/>
        <w:t xml:space="preserve">За 2024 год расходы исполнены в общей сумме 115 695,0 тыс. рублей. </w:t>
      </w:r>
    </w:p>
    <w:p w:rsidR="006D303B" w:rsidRPr="00193C4C" w:rsidRDefault="00526560" w:rsidP="00193C4C">
      <w:pPr>
        <w:tabs>
          <w:tab w:val="left" w:pos="709"/>
        </w:tabs>
        <w:jc w:val="both"/>
        <w:rPr>
          <w:color w:val="000000" w:themeColor="text1"/>
          <w:sz w:val="28"/>
          <w:szCs w:val="28"/>
        </w:rPr>
      </w:pPr>
      <w:r w:rsidRPr="00193C4C">
        <w:rPr>
          <w:bCs/>
          <w:color w:val="000000" w:themeColor="text1"/>
          <w:sz w:val="28"/>
          <w:szCs w:val="28"/>
        </w:rPr>
        <w:tab/>
      </w:r>
      <w:r w:rsidR="006D303B" w:rsidRPr="00193C4C">
        <w:rPr>
          <w:bCs/>
          <w:color w:val="000000" w:themeColor="text1"/>
          <w:sz w:val="28"/>
          <w:szCs w:val="28"/>
        </w:rPr>
        <w:t>По сравнению с 2024</w:t>
      </w:r>
      <w:r w:rsidR="006D303B" w:rsidRPr="00193C4C">
        <w:rPr>
          <w:color w:val="000000" w:themeColor="text1"/>
          <w:sz w:val="28"/>
          <w:szCs w:val="28"/>
        </w:rPr>
        <w:t xml:space="preserve"> годом</w:t>
      </w:r>
      <w:r w:rsidR="006D303B" w:rsidRPr="00193C4C">
        <w:rPr>
          <w:bCs/>
          <w:color w:val="000000" w:themeColor="text1"/>
          <w:sz w:val="28"/>
          <w:szCs w:val="28"/>
        </w:rPr>
        <w:t xml:space="preserve"> расходы областного бюджета на мероприятия возросли на 23 928,7 тыс. рублей или на 20,7% з</w:t>
      </w:r>
      <w:r w:rsidR="006D303B" w:rsidRPr="00193C4C">
        <w:rPr>
          <w:color w:val="000000" w:themeColor="text1"/>
          <w:sz w:val="28"/>
          <w:szCs w:val="28"/>
        </w:rPr>
        <w:t>а счет увеличения стоимости тарифов в среднем на 14,3%.</w:t>
      </w:r>
    </w:p>
    <w:p w:rsidR="006D303B" w:rsidRPr="00193C4C" w:rsidRDefault="00526560" w:rsidP="00193C4C">
      <w:pPr>
        <w:tabs>
          <w:tab w:val="left" w:pos="709"/>
        </w:tabs>
        <w:jc w:val="both"/>
        <w:rPr>
          <w:bCs/>
          <w:color w:val="000000" w:themeColor="text1"/>
          <w:sz w:val="28"/>
          <w:szCs w:val="28"/>
        </w:rPr>
      </w:pPr>
      <w:r w:rsidRPr="00193C4C">
        <w:rPr>
          <w:color w:val="000000" w:themeColor="text1"/>
          <w:sz w:val="28"/>
          <w:szCs w:val="28"/>
        </w:rPr>
        <w:tab/>
      </w:r>
      <w:r w:rsidR="006D303B" w:rsidRPr="00193C4C">
        <w:rPr>
          <w:color w:val="000000" w:themeColor="text1"/>
          <w:sz w:val="28"/>
          <w:szCs w:val="28"/>
        </w:rPr>
        <w:t xml:space="preserve">За отчетный период расходы на мероприятие </w:t>
      </w:r>
      <w:r w:rsidR="006D303B" w:rsidRPr="00193C4C">
        <w:rPr>
          <w:i/>
          <w:color w:val="000000" w:themeColor="text1"/>
          <w:sz w:val="28"/>
          <w:szCs w:val="28"/>
        </w:rPr>
        <w:t>50.78.12</w:t>
      </w:r>
      <w:r w:rsidR="006D303B" w:rsidRPr="00193C4C">
        <w:rPr>
          <w:color w:val="000000" w:themeColor="text1"/>
          <w:sz w:val="28"/>
          <w:szCs w:val="28"/>
        </w:rPr>
        <w:t xml:space="preserve"> </w:t>
      </w:r>
      <w:r w:rsidR="006D303B" w:rsidRPr="00193C4C">
        <w:rPr>
          <w:i/>
          <w:color w:val="000000" w:themeColor="text1"/>
          <w:sz w:val="28"/>
          <w:szCs w:val="28"/>
        </w:rPr>
        <w:t>«Организация предоставления услуг автомобильным транспортом междугородного внутриобластного сообщения и водным транспортом пригородного сообщения по предъявлению специального проездного билета»</w:t>
      </w:r>
      <w:r w:rsidR="006D303B" w:rsidRPr="00193C4C">
        <w:rPr>
          <w:color w:val="000000" w:themeColor="text1"/>
          <w:sz w:val="28"/>
          <w:szCs w:val="28"/>
        </w:rPr>
        <w:t xml:space="preserve"> составили 141 514,6 тыс. рублей, или 100,0% к уточненной сводной бюджетной росписи и кассовому плану на </w:t>
      </w:r>
      <w:r w:rsidR="006D303B" w:rsidRPr="00193C4C">
        <w:rPr>
          <w:bCs/>
          <w:color w:val="000000" w:themeColor="text1"/>
          <w:sz w:val="28"/>
          <w:szCs w:val="28"/>
        </w:rPr>
        <w:t>2025</w:t>
      </w:r>
      <w:r w:rsidR="006D303B" w:rsidRPr="00193C4C">
        <w:rPr>
          <w:color w:val="000000" w:themeColor="text1"/>
          <w:sz w:val="28"/>
          <w:szCs w:val="28"/>
        </w:rPr>
        <w:t xml:space="preserve"> год, </w:t>
      </w:r>
      <w:r w:rsidR="006D303B" w:rsidRPr="00193C4C">
        <w:rPr>
          <w:bCs/>
          <w:color w:val="000000" w:themeColor="text1"/>
          <w:sz w:val="28"/>
          <w:szCs w:val="28"/>
        </w:rPr>
        <w:t xml:space="preserve">что составило 1,4% всех расходов. </w:t>
      </w:r>
      <w:r w:rsidR="006D303B" w:rsidRPr="00193C4C">
        <w:rPr>
          <w:color w:val="000000" w:themeColor="text1"/>
          <w:sz w:val="28"/>
          <w:szCs w:val="28"/>
        </w:rPr>
        <w:t>Расходы за счет средств областного бюджета на предоставление субсидий перевозчикам</w:t>
      </w:r>
      <w:r w:rsidR="006D303B" w:rsidRPr="00193C4C">
        <w:rPr>
          <w:i/>
          <w:color w:val="000000" w:themeColor="text1"/>
          <w:sz w:val="28"/>
          <w:szCs w:val="28"/>
        </w:rPr>
        <w:t xml:space="preserve"> </w:t>
      </w:r>
      <w:r w:rsidR="006D303B" w:rsidRPr="00193C4C">
        <w:rPr>
          <w:color w:val="000000" w:themeColor="text1"/>
          <w:sz w:val="28"/>
          <w:szCs w:val="28"/>
        </w:rPr>
        <w:t xml:space="preserve">в общем объеме расходов за </w:t>
      </w:r>
      <w:r w:rsidR="006D303B" w:rsidRPr="00193C4C">
        <w:rPr>
          <w:bCs/>
          <w:color w:val="000000" w:themeColor="text1"/>
          <w:sz w:val="28"/>
          <w:szCs w:val="28"/>
        </w:rPr>
        <w:t>2025</w:t>
      </w:r>
      <w:r w:rsidR="006D303B" w:rsidRPr="00193C4C">
        <w:rPr>
          <w:color w:val="000000" w:themeColor="text1"/>
          <w:sz w:val="28"/>
          <w:szCs w:val="28"/>
        </w:rPr>
        <w:t xml:space="preserve"> год</w:t>
      </w:r>
      <w:r w:rsidR="006D303B" w:rsidRPr="00193C4C">
        <w:rPr>
          <w:rFonts w:eastAsia="Calibri"/>
          <w:color w:val="000000" w:themeColor="text1"/>
          <w:sz w:val="28"/>
          <w:szCs w:val="28"/>
          <w:lang w:eastAsia="en-US"/>
        </w:rPr>
        <w:t xml:space="preserve"> </w:t>
      </w:r>
      <w:r w:rsidR="006D303B" w:rsidRPr="00193C4C">
        <w:rPr>
          <w:color w:val="000000" w:themeColor="text1"/>
          <w:sz w:val="28"/>
          <w:szCs w:val="28"/>
        </w:rPr>
        <w:t>по мероприятию составили 100,0%.</w:t>
      </w:r>
    </w:p>
    <w:p w:rsidR="006D303B" w:rsidRPr="00193C4C" w:rsidRDefault="006D303B" w:rsidP="00193C4C">
      <w:pPr>
        <w:jc w:val="both"/>
        <w:rPr>
          <w:color w:val="000000" w:themeColor="text1"/>
          <w:sz w:val="28"/>
          <w:szCs w:val="28"/>
        </w:rPr>
      </w:pPr>
      <w:r w:rsidRPr="00193C4C">
        <w:rPr>
          <w:color w:val="000000" w:themeColor="text1"/>
          <w:sz w:val="28"/>
          <w:szCs w:val="28"/>
        </w:rPr>
        <w:tab/>
        <w:t xml:space="preserve">По сравнению с </w:t>
      </w:r>
      <w:r w:rsidRPr="00193C4C">
        <w:rPr>
          <w:bCs/>
          <w:color w:val="000000" w:themeColor="text1"/>
          <w:sz w:val="28"/>
          <w:szCs w:val="28"/>
        </w:rPr>
        <w:t>2024</w:t>
      </w:r>
      <w:r w:rsidRPr="00193C4C">
        <w:rPr>
          <w:color w:val="000000" w:themeColor="text1"/>
          <w:sz w:val="28"/>
          <w:szCs w:val="28"/>
        </w:rPr>
        <w:t xml:space="preserve"> годом</w:t>
      </w:r>
      <w:r w:rsidRPr="00193C4C">
        <w:rPr>
          <w:rFonts w:eastAsia="Calibri"/>
          <w:color w:val="000000" w:themeColor="text1"/>
          <w:sz w:val="28"/>
          <w:szCs w:val="28"/>
          <w:lang w:eastAsia="en-US"/>
        </w:rPr>
        <w:t xml:space="preserve"> </w:t>
      </w:r>
      <w:r w:rsidRPr="00193C4C">
        <w:rPr>
          <w:color w:val="000000" w:themeColor="text1"/>
          <w:sz w:val="28"/>
          <w:szCs w:val="28"/>
        </w:rPr>
        <w:t xml:space="preserve">расходы областного бюджета за </w:t>
      </w:r>
      <w:r w:rsidRPr="00193C4C">
        <w:rPr>
          <w:bCs/>
          <w:color w:val="000000" w:themeColor="text1"/>
          <w:sz w:val="28"/>
          <w:szCs w:val="28"/>
        </w:rPr>
        <w:t>2025</w:t>
      </w:r>
      <w:r w:rsidRPr="00193C4C">
        <w:rPr>
          <w:color w:val="000000" w:themeColor="text1"/>
          <w:sz w:val="28"/>
          <w:szCs w:val="28"/>
        </w:rPr>
        <w:t xml:space="preserve"> год на мероприятие составили 86,5% и сократились на 22 140,3 тыс. рублей.</w:t>
      </w:r>
    </w:p>
    <w:p w:rsidR="006D303B" w:rsidRPr="00193C4C" w:rsidRDefault="006D303B" w:rsidP="00193C4C">
      <w:pPr>
        <w:jc w:val="both"/>
        <w:rPr>
          <w:rFonts w:eastAsia="Calibri"/>
          <w:color w:val="000000" w:themeColor="text1"/>
          <w:sz w:val="28"/>
          <w:szCs w:val="28"/>
          <w:lang w:eastAsia="en-US"/>
        </w:rPr>
      </w:pPr>
      <w:r w:rsidRPr="00193C4C">
        <w:rPr>
          <w:color w:val="000000" w:themeColor="text1"/>
          <w:sz w:val="28"/>
          <w:szCs w:val="28"/>
        </w:rPr>
        <w:tab/>
        <w:t xml:space="preserve">Сложившийся уровень исполнения кассовых расходов по отношению к расходам за 2024 год обусловлен </w:t>
      </w:r>
      <w:r w:rsidRPr="00193C4C">
        <w:rPr>
          <w:rFonts w:eastAsia="Calibri"/>
          <w:color w:val="000000" w:themeColor="text1"/>
          <w:sz w:val="28"/>
          <w:szCs w:val="28"/>
          <w:lang w:eastAsia="en-US"/>
        </w:rPr>
        <w:t>увеличением стоимости тарифов на 14,3%.</w:t>
      </w:r>
    </w:p>
    <w:p w:rsidR="006D303B" w:rsidRPr="00193C4C" w:rsidRDefault="006D303B" w:rsidP="00193C4C">
      <w:pPr>
        <w:ind w:firstLine="708"/>
        <w:jc w:val="both"/>
        <w:rPr>
          <w:bCs/>
          <w:color w:val="000000" w:themeColor="text1"/>
          <w:sz w:val="28"/>
          <w:szCs w:val="28"/>
        </w:rPr>
      </w:pPr>
      <w:r w:rsidRPr="00193C4C">
        <w:rPr>
          <w:color w:val="000000" w:themeColor="text1"/>
          <w:sz w:val="28"/>
          <w:szCs w:val="28"/>
        </w:rPr>
        <w:t xml:space="preserve">За отчетный период расходы на мероприятие </w:t>
      </w:r>
      <w:r w:rsidRPr="00193C4C">
        <w:rPr>
          <w:i/>
          <w:color w:val="000000" w:themeColor="text1"/>
          <w:sz w:val="28"/>
          <w:szCs w:val="28"/>
        </w:rPr>
        <w:t>50.78.14</w:t>
      </w:r>
      <w:r w:rsidRPr="00193C4C">
        <w:rPr>
          <w:color w:val="000000" w:themeColor="text1"/>
          <w:sz w:val="28"/>
          <w:szCs w:val="28"/>
        </w:rPr>
        <w:t xml:space="preserve"> </w:t>
      </w:r>
      <w:r w:rsidRPr="00193C4C">
        <w:rPr>
          <w:bCs/>
          <w:i/>
          <w:color w:val="000000" w:themeColor="text1"/>
          <w:sz w:val="28"/>
          <w:szCs w:val="28"/>
        </w:rPr>
        <w:t xml:space="preserve">«Оплата проезда общественным пассажирским транспортом детей из многодетных семей - учащихся образовательных учреждений и одного из родителей многодетной семьи, имеющей пять и более детей» </w:t>
      </w:r>
      <w:r w:rsidRPr="00193C4C">
        <w:rPr>
          <w:color w:val="000000" w:themeColor="text1"/>
          <w:sz w:val="28"/>
          <w:szCs w:val="28"/>
        </w:rPr>
        <w:t xml:space="preserve">составили 245 257,6 тыс. рублей, или 93,7% к уточненной сводной бюджетной росписи и кассовому плану на </w:t>
      </w:r>
      <w:r w:rsidRPr="00193C4C">
        <w:rPr>
          <w:bCs/>
          <w:color w:val="000000" w:themeColor="text1"/>
          <w:sz w:val="28"/>
          <w:szCs w:val="28"/>
        </w:rPr>
        <w:t>2025</w:t>
      </w:r>
      <w:r w:rsidRPr="00193C4C">
        <w:rPr>
          <w:color w:val="000000" w:themeColor="text1"/>
          <w:sz w:val="28"/>
          <w:szCs w:val="28"/>
        </w:rPr>
        <w:t xml:space="preserve"> год, </w:t>
      </w:r>
      <w:r w:rsidRPr="00193C4C">
        <w:rPr>
          <w:bCs/>
          <w:color w:val="000000" w:themeColor="text1"/>
          <w:sz w:val="28"/>
          <w:szCs w:val="28"/>
        </w:rPr>
        <w:t xml:space="preserve">что составило 2,4% всех расходов. </w:t>
      </w:r>
      <w:r w:rsidRPr="00193C4C">
        <w:rPr>
          <w:color w:val="000000" w:themeColor="text1"/>
          <w:sz w:val="28"/>
          <w:szCs w:val="28"/>
        </w:rPr>
        <w:t xml:space="preserve">Расходы за счет средств областного бюджета на предоставление субсидий перевозчикам в общем объеме расходов за </w:t>
      </w:r>
      <w:r w:rsidRPr="00193C4C">
        <w:rPr>
          <w:bCs/>
          <w:color w:val="000000" w:themeColor="text1"/>
          <w:sz w:val="28"/>
          <w:szCs w:val="28"/>
        </w:rPr>
        <w:t>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по мероприятию составили 100,0%.</w:t>
      </w:r>
    </w:p>
    <w:p w:rsidR="006D303B" w:rsidRPr="00193C4C" w:rsidRDefault="006D303B" w:rsidP="00193C4C">
      <w:pPr>
        <w:jc w:val="both"/>
        <w:rPr>
          <w:color w:val="000000" w:themeColor="text1"/>
          <w:sz w:val="28"/>
          <w:szCs w:val="28"/>
        </w:rPr>
      </w:pPr>
      <w:r w:rsidRPr="00193C4C">
        <w:rPr>
          <w:color w:val="000000" w:themeColor="text1"/>
          <w:sz w:val="28"/>
          <w:szCs w:val="28"/>
        </w:rPr>
        <w:tab/>
        <w:t xml:space="preserve">По сравнению с </w:t>
      </w:r>
      <w:r w:rsidRPr="00193C4C">
        <w:rPr>
          <w:bCs/>
          <w:color w:val="000000" w:themeColor="text1"/>
          <w:sz w:val="28"/>
          <w:szCs w:val="28"/>
        </w:rPr>
        <w:t>2024</w:t>
      </w:r>
      <w:r w:rsidRPr="00193C4C">
        <w:rPr>
          <w:color w:val="000000" w:themeColor="text1"/>
          <w:sz w:val="28"/>
          <w:szCs w:val="28"/>
        </w:rPr>
        <w:t xml:space="preserve"> годом</w:t>
      </w:r>
      <w:r w:rsidRPr="00193C4C">
        <w:rPr>
          <w:rFonts w:eastAsia="Calibri"/>
          <w:color w:val="000000" w:themeColor="text1"/>
          <w:sz w:val="28"/>
          <w:szCs w:val="28"/>
          <w:lang w:eastAsia="en-US"/>
        </w:rPr>
        <w:t xml:space="preserve"> </w:t>
      </w:r>
      <w:r w:rsidRPr="00193C4C">
        <w:rPr>
          <w:color w:val="000000" w:themeColor="text1"/>
          <w:sz w:val="28"/>
          <w:szCs w:val="28"/>
        </w:rPr>
        <w:t>расходы областного бюджета на мероприятие составили 82,8% и сократились на 51 035,7 тыс. рублей.</w:t>
      </w:r>
    </w:p>
    <w:p w:rsidR="006D303B" w:rsidRPr="00193C4C" w:rsidRDefault="006D303B" w:rsidP="00193C4C">
      <w:pPr>
        <w:jc w:val="both"/>
        <w:rPr>
          <w:rFonts w:eastAsia="Calibri"/>
          <w:color w:val="000000" w:themeColor="text1"/>
          <w:sz w:val="28"/>
          <w:szCs w:val="28"/>
          <w:lang w:eastAsia="en-US"/>
        </w:rPr>
      </w:pPr>
      <w:r w:rsidRPr="00193C4C">
        <w:rPr>
          <w:color w:val="000000" w:themeColor="text1"/>
          <w:sz w:val="28"/>
          <w:szCs w:val="28"/>
        </w:rPr>
        <w:tab/>
        <w:t xml:space="preserve">Сложившийся уровень исполнения кассовых расходов </w:t>
      </w:r>
      <w:r w:rsidRPr="00193C4C">
        <w:rPr>
          <w:rFonts w:eastAsia="Calibri"/>
          <w:color w:val="000000" w:themeColor="text1"/>
          <w:sz w:val="28"/>
          <w:szCs w:val="28"/>
          <w:lang w:eastAsia="en-US"/>
        </w:rPr>
        <w:t>увеличением стоимости тарифов на 14,3% и уменьшением объёма перевезенных пассажиров по данным отчетности единого оператора.</w:t>
      </w:r>
    </w:p>
    <w:p w:rsidR="006D303B" w:rsidRPr="00193C4C" w:rsidRDefault="006D303B" w:rsidP="00193C4C">
      <w:pPr>
        <w:ind w:firstLine="709"/>
        <w:jc w:val="both"/>
        <w:rPr>
          <w:i/>
          <w:color w:val="000000" w:themeColor="text1"/>
          <w:sz w:val="28"/>
          <w:szCs w:val="28"/>
        </w:rPr>
      </w:pPr>
      <w:r w:rsidRPr="00193C4C">
        <w:rPr>
          <w:b/>
          <w:i/>
          <w:color w:val="000000" w:themeColor="text1"/>
          <w:sz w:val="28"/>
          <w:szCs w:val="28"/>
        </w:rPr>
        <w:t>99.0.00.20540</w:t>
      </w:r>
      <w:r w:rsidRPr="00193C4C">
        <w:rPr>
          <w:i/>
          <w:color w:val="000000" w:themeColor="text1"/>
          <w:sz w:val="28"/>
          <w:szCs w:val="28"/>
        </w:rPr>
        <w:t xml:space="preserve"> «Резервный фонд Правительства Новосибирской области»</w:t>
      </w:r>
    </w:p>
    <w:p w:rsidR="006D303B" w:rsidRPr="00193C4C" w:rsidRDefault="006D303B"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В 2025 году из резервного фонда Правительства Новосибирской области </w:t>
      </w:r>
      <w:r w:rsidRPr="00193C4C">
        <w:rPr>
          <w:rFonts w:eastAsia="Calibri"/>
          <w:color w:val="000000" w:themeColor="text1"/>
          <w:sz w:val="28"/>
          <w:szCs w:val="28"/>
          <w:lang w:eastAsia="en-US"/>
        </w:rPr>
        <w:t xml:space="preserve">Министерству выделены бюджетные ассигнования </w:t>
      </w:r>
      <w:r w:rsidRPr="00193C4C">
        <w:rPr>
          <w:color w:val="000000" w:themeColor="text1"/>
          <w:sz w:val="28"/>
          <w:szCs w:val="28"/>
        </w:rPr>
        <w:t>для финансирования прочих непредвиденных расходов, связанных с возмещением затрат и недополученных доходов перевозчиков,</w:t>
      </w:r>
      <w:r w:rsidRPr="00193C4C">
        <w:rPr>
          <w:rFonts w:eastAsia="Calibri"/>
          <w:color w:val="000000" w:themeColor="text1"/>
          <w:sz w:val="28"/>
          <w:szCs w:val="28"/>
          <w:lang w:eastAsia="en-US"/>
        </w:rPr>
        <w:t xml:space="preserve"> возникающих в случае перевозки пассажиров, для который законодательством установлены меры социальной поддержки, в сумме 240 043,3 рублей.</w:t>
      </w:r>
    </w:p>
    <w:p w:rsidR="006D303B" w:rsidRPr="00193C4C" w:rsidRDefault="006D303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За отчетный период расходы составили 239 671,5 рублей или 99,8% к уточненной сводной бюджетной росписи и кассовому плану на 2025 год. Расходы за счет средств областного бюджета составили 100,0%.</w:t>
      </w:r>
    </w:p>
    <w:p w:rsidR="005C78EF" w:rsidRPr="00193C4C" w:rsidRDefault="005C78EF" w:rsidP="00193C4C">
      <w:pPr>
        <w:jc w:val="both"/>
        <w:rPr>
          <w:i/>
          <w:color w:val="000000" w:themeColor="text1"/>
          <w:sz w:val="28"/>
          <w:szCs w:val="28"/>
        </w:rPr>
      </w:pPr>
    </w:p>
    <w:p w:rsidR="005C78EF" w:rsidRPr="00193C4C" w:rsidRDefault="005C78EF" w:rsidP="00193C4C">
      <w:pPr>
        <w:shd w:val="clear" w:color="auto" w:fill="FFFFFF"/>
        <w:jc w:val="center"/>
        <w:rPr>
          <w:i/>
          <w:color w:val="000000" w:themeColor="text1"/>
          <w:sz w:val="28"/>
          <w:szCs w:val="28"/>
        </w:rPr>
      </w:pPr>
      <w:r w:rsidRPr="00193C4C">
        <w:rPr>
          <w:i/>
          <w:color w:val="000000" w:themeColor="text1"/>
          <w:sz w:val="28"/>
          <w:szCs w:val="28"/>
        </w:rPr>
        <w:t>Подраздел классификации расходов бюджетов</w:t>
      </w:r>
    </w:p>
    <w:p w:rsidR="005C78EF" w:rsidRPr="00193C4C" w:rsidRDefault="005C78EF" w:rsidP="00193C4C">
      <w:pPr>
        <w:shd w:val="clear" w:color="auto" w:fill="FFFFFF"/>
        <w:jc w:val="center"/>
        <w:rPr>
          <w:i/>
          <w:color w:val="000000" w:themeColor="text1"/>
          <w:sz w:val="28"/>
          <w:szCs w:val="28"/>
        </w:rPr>
      </w:pPr>
      <w:r w:rsidRPr="00193C4C">
        <w:rPr>
          <w:i/>
          <w:color w:val="000000" w:themeColor="text1"/>
          <w:sz w:val="28"/>
          <w:szCs w:val="28"/>
        </w:rPr>
        <w:t>10.06 «Другие вопросы в области социальной политики»</w:t>
      </w:r>
    </w:p>
    <w:p w:rsidR="005C78EF" w:rsidRPr="00193C4C" w:rsidRDefault="005C78EF" w:rsidP="00193C4C">
      <w:pPr>
        <w:shd w:val="clear" w:color="auto" w:fill="FFFFFF"/>
        <w:ind w:firstLine="709"/>
        <w:jc w:val="both"/>
        <w:rPr>
          <w:color w:val="000000" w:themeColor="text1"/>
          <w:sz w:val="28"/>
          <w:szCs w:val="28"/>
        </w:rPr>
      </w:pPr>
    </w:p>
    <w:p w:rsidR="006D303B" w:rsidRPr="00193C4C" w:rsidRDefault="006D303B" w:rsidP="00193C4C">
      <w:pPr>
        <w:ind w:firstLine="720"/>
        <w:jc w:val="both"/>
        <w:outlineLvl w:val="4"/>
        <w:rPr>
          <w:bCs/>
          <w:i/>
          <w:color w:val="000000" w:themeColor="text1"/>
          <w:sz w:val="28"/>
          <w:szCs w:val="28"/>
        </w:rPr>
      </w:pPr>
      <w:r w:rsidRPr="00193C4C">
        <w:rPr>
          <w:i/>
          <w:color w:val="000000" w:themeColor="text1"/>
          <w:sz w:val="28"/>
          <w:szCs w:val="28"/>
        </w:rPr>
        <w:t>20.0.00.00000 «Государственная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p>
    <w:p w:rsidR="006D303B" w:rsidRPr="00193C4C" w:rsidRDefault="006D303B" w:rsidP="00193C4C">
      <w:pPr>
        <w:ind w:firstLine="709"/>
        <w:jc w:val="both"/>
        <w:rPr>
          <w:bCs/>
          <w:color w:val="000000" w:themeColor="text1"/>
          <w:sz w:val="28"/>
          <w:szCs w:val="28"/>
        </w:rPr>
      </w:pPr>
      <w:r w:rsidRPr="00193C4C">
        <w:rPr>
          <w:bCs/>
          <w:color w:val="000000" w:themeColor="text1"/>
          <w:sz w:val="28"/>
          <w:szCs w:val="28"/>
        </w:rPr>
        <w:t xml:space="preserve">В соответствии с Законом, </w:t>
      </w:r>
      <w:r w:rsidRPr="00193C4C">
        <w:rPr>
          <w:bCs/>
          <w:i/>
          <w:color w:val="000000" w:themeColor="text1"/>
          <w:sz w:val="28"/>
          <w:szCs w:val="28"/>
        </w:rPr>
        <w:t>по подразделу 1006 «Другие вопросы в области социальной политики»</w:t>
      </w:r>
      <w:r w:rsidRPr="00193C4C">
        <w:rPr>
          <w:bCs/>
          <w:color w:val="000000" w:themeColor="text1"/>
          <w:sz w:val="28"/>
          <w:szCs w:val="28"/>
        </w:rPr>
        <w:t xml:space="preserve"> в сфере организации пассажирских перевозок на 2025 год утверждены бюджетные ассигнования на обеспечение реализации мероприятий Госпрограммы, направленных на осуществление перевозок пассажиров, для которых законодательством установлены меры социальной поддержки по льготному проезду в общественном пассажирском транспорте, в сумме 8 895,3 тыс. рублей, уточненной сводной бюджетной росписью и кассовым планом на 2025 год – 8 895,3 тыс. рублей. Кассовое исполнение за 2025</w:t>
      </w:r>
      <w:r w:rsidRPr="00193C4C">
        <w:rPr>
          <w:color w:val="000000" w:themeColor="text1"/>
          <w:sz w:val="28"/>
          <w:szCs w:val="28"/>
        </w:rPr>
        <w:t xml:space="preserve"> год</w:t>
      </w:r>
      <w:r w:rsidRPr="00193C4C">
        <w:rPr>
          <w:bCs/>
          <w:color w:val="000000" w:themeColor="text1"/>
          <w:sz w:val="28"/>
          <w:szCs w:val="28"/>
        </w:rPr>
        <w:t xml:space="preserve"> по подразделу составило 4 551,0 тыс. рублей, или 51,2% к уточненной сводной бюджетной росписи и кассовому плану на 2025</w:t>
      </w:r>
      <w:r w:rsidRPr="00193C4C">
        <w:rPr>
          <w:color w:val="000000" w:themeColor="text1"/>
          <w:sz w:val="28"/>
          <w:szCs w:val="28"/>
        </w:rPr>
        <w:t xml:space="preserve"> год</w:t>
      </w:r>
      <w:r w:rsidRPr="00193C4C">
        <w:rPr>
          <w:bCs/>
          <w:color w:val="000000" w:themeColor="text1"/>
          <w:sz w:val="28"/>
          <w:szCs w:val="28"/>
        </w:rPr>
        <w:t>, в том числе по мероприятиям Госпрограммы:</w:t>
      </w:r>
    </w:p>
    <w:p w:rsidR="006D303B" w:rsidRPr="00193C4C" w:rsidRDefault="006D303B" w:rsidP="00193C4C">
      <w:pPr>
        <w:spacing w:before="120"/>
        <w:jc w:val="both"/>
        <w:rPr>
          <w:bCs/>
          <w:color w:val="000000" w:themeColor="text1"/>
          <w:sz w:val="28"/>
          <w:szCs w:val="28"/>
        </w:rPr>
      </w:pPr>
      <w:r w:rsidRPr="00193C4C">
        <w:rPr>
          <w:bCs/>
          <w:i/>
          <w:color w:val="000000" w:themeColor="text1"/>
          <w:sz w:val="28"/>
          <w:szCs w:val="28"/>
        </w:rPr>
        <w:tab/>
        <w:t>50.78.15 «Оплата стоимости изготовления бланков единых социальных проездных билетов, микропроцессорных карт «Социальная карта», транспортных требований, удостоверяющих право получения мер социальной поддержки отдельных категорий граждан»:</w:t>
      </w:r>
      <w:r w:rsidRPr="00193C4C">
        <w:rPr>
          <w:bCs/>
          <w:color w:val="000000" w:themeColor="text1"/>
          <w:sz w:val="28"/>
          <w:szCs w:val="28"/>
        </w:rPr>
        <w:t xml:space="preserve"> исполнение бюджетных назначений, составило 3 853,6 тыс. рублей или 47,0% к уточненной сводной бюджетной росписи и кассовому плану на 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 xml:space="preserve">Расходы за счет средств областного бюджета на изготовление бланков в общем объеме расходов за </w:t>
      </w:r>
      <w:r w:rsidRPr="00193C4C">
        <w:rPr>
          <w:bCs/>
          <w:color w:val="000000" w:themeColor="text1"/>
          <w:sz w:val="28"/>
          <w:szCs w:val="28"/>
        </w:rPr>
        <w:t>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по мероприятию составили 100,0%.</w:t>
      </w:r>
    </w:p>
    <w:p w:rsidR="006D303B" w:rsidRPr="00193C4C" w:rsidRDefault="006D303B" w:rsidP="00193C4C">
      <w:pPr>
        <w:jc w:val="both"/>
        <w:rPr>
          <w:color w:val="000000" w:themeColor="text1"/>
          <w:sz w:val="28"/>
          <w:szCs w:val="28"/>
        </w:rPr>
      </w:pPr>
      <w:r w:rsidRPr="00193C4C">
        <w:rPr>
          <w:color w:val="000000" w:themeColor="text1"/>
          <w:sz w:val="28"/>
          <w:szCs w:val="28"/>
        </w:rPr>
        <w:tab/>
        <w:t xml:space="preserve">По сравнению с </w:t>
      </w:r>
      <w:r w:rsidRPr="00193C4C">
        <w:rPr>
          <w:bCs/>
          <w:color w:val="000000" w:themeColor="text1"/>
          <w:sz w:val="28"/>
          <w:szCs w:val="28"/>
        </w:rPr>
        <w:t>2024</w:t>
      </w:r>
      <w:r w:rsidRPr="00193C4C">
        <w:rPr>
          <w:color w:val="000000" w:themeColor="text1"/>
          <w:sz w:val="28"/>
          <w:szCs w:val="28"/>
        </w:rPr>
        <w:t xml:space="preserve"> годом</w:t>
      </w:r>
      <w:r w:rsidRPr="00193C4C">
        <w:rPr>
          <w:bCs/>
          <w:color w:val="000000" w:themeColor="text1"/>
          <w:sz w:val="28"/>
          <w:szCs w:val="28"/>
        </w:rPr>
        <w:t xml:space="preserve"> </w:t>
      </w:r>
      <w:r w:rsidRPr="00193C4C">
        <w:rPr>
          <w:color w:val="000000" w:themeColor="text1"/>
          <w:sz w:val="28"/>
          <w:szCs w:val="28"/>
        </w:rPr>
        <w:t>расходы областного бюджета на мероприятие составили 147,4% и увеличились на 1 239,2 тыс. рублей.</w:t>
      </w:r>
    </w:p>
    <w:p w:rsidR="006D303B" w:rsidRPr="00193C4C" w:rsidRDefault="006D303B" w:rsidP="00193C4C">
      <w:pPr>
        <w:shd w:val="clear" w:color="auto" w:fill="FFFFFF"/>
        <w:ind w:firstLine="709"/>
        <w:jc w:val="both"/>
        <w:rPr>
          <w:bCs/>
          <w:color w:val="000000" w:themeColor="text1"/>
          <w:sz w:val="28"/>
          <w:szCs w:val="28"/>
        </w:rPr>
      </w:pPr>
      <w:r w:rsidRPr="00193C4C">
        <w:rPr>
          <w:bCs/>
          <w:color w:val="000000" w:themeColor="text1"/>
          <w:sz w:val="28"/>
          <w:szCs w:val="28"/>
        </w:rPr>
        <w:t>Увеличение расходов областного бюджета по мероприятию за 2025</w:t>
      </w:r>
      <w:r w:rsidRPr="00193C4C">
        <w:rPr>
          <w:color w:val="000000" w:themeColor="text1"/>
          <w:sz w:val="28"/>
          <w:szCs w:val="28"/>
        </w:rPr>
        <w:t xml:space="preserve"> год</w:t>
      </w:r>
      <w:r w:rsidRPr="00193C4C">
        <w:rPr>
          <w:bCs/>
          <w:color w:val="000000" w:themeColor="text1"/>
          <w:sz w:val="28"/>
          <w:szCs w:val="28"/>
        </w:rPr>
        <w:t xml:space="preserve"> по сравнению с 2024</w:t>
      </w:r>
      <w:r w:rsidRPr="00193C4C">
        <w:rPr>
          <w:color w:val="000000" w:themeColor="text1"/>
          <w:sz w:val="28"/>
          <w:szCs w:val="28"/>
        </w:rPr>
        <w:t xml:space="preserve"> годом</w:t>
      </w:r>
      <w:r w:rsidRPr="00193C4C">
        <w:rPr>
          <w:bCs/>
          <w:color w:val="000000" w:themeColor="text1"/>
          <w:sz w:val="28"/>
          <w:szCs w:val="28"/>
        </w:rPr>
        <w:t xml:space="preserve"> обусловлено фактической потребностью в </w:t>
      </w:r>
      <w:r w:rsidRPr="00193C4C">
        <w:rPr>
          <w:color w:val="000000" w:themeColor="text1"/>
          <w:sz w:val="28"/>
          <w:szCs w:val="28"/>
        </w:rPr>
        <w:t xml:space="preserve">бланках единых социальных проездных билетов (ЕСПБ) и микропроцессорных пластиковых карт МПК «Социальная карта». </w:t>
      </w:r>
    </w:p>
    <w:p w:rsidR="006D303B" w:rsidRPr="00193C4C" w:rsidRDefault="006D303B" w:rsidP="00193C4C">
      <w:pPr>
        <w:spacing w:before="120"/>
        <w:ind w:firstLine="708"/>
        <w:jc w:val="both"/>
        <w:rPr>
          <w:bCs/>
          <w:color w:val="000000" w:themeColor="text1"/>
          <w:sz w:val="28"/>
          <w:szCs w:val="28"/>
        </w:rPr>
      </w:pPr>
      <w:r w:rsidRPr="00193C4C">
        <w:rPr>
          <w:bCs/>
          <w:i/>
          <w:color w:val="000000" w:themeColor="text1"/>
          <w:sz w:val="28"/>
          <w:szCs w:val="28"/>
        </w:rPr>
        <w:t>50.78.17 «Проведение социологических исследований в сфере общественного пассажирского транспорта»</w:t>
      </w:r>
      <w:r w:rsidRPr="00193C4C">
        <w:rPr>
          <w:color w:val="000000" w:themeColor="text1"/>
          <w:sz w:val="28"/>
          <w:szCs w:val="28"/>
        </w:rPr>
        <w:t xml:space="preserve"> - </w:t>
      </w:r>
      <w:r w:rsidRPr="00193C4C">
        <w:rPr>
          <w:bCs/>
          <w:color w:val="000000" w:themeColor="text1"/>
          <w:sz w:val="28"/>
          <w:szCs w:val="28"/>
        </w:rPr>
        <w:t>исполнение бюджетных назначений составило 697,5 тыс. рублей или 100,0% к уточненной сводной бюджетной росписи и 100,0% к уточненному кассовому плану на 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 xml:space="preserve">Расходы за счет средств областного бюджета на изготовление бланков в общем объеме расходов за </w:t>
      </w:r>
      <w:r w:rsidRPr="00193C4C">
        <w:rPr>
          <w:bCs/>
          <w:color w:val="000000" w:themeColor="text1"/>
          <w:sz w:val="28"/>
          <w:szCs w:val="28"/>
        </w:rPr>
        <w:t>2025</w:t>
      </w:r>
      <w:r w:rsidRPr="00193C4C">
        <w:rPr>
          <w:color w:val="000000" w:themeColor="text1"/>
          <w:sz w:val="28"/>
          <w:szCs w:val="28"/>
        </w:rPr>
        <w:t xml:space="preserve"> год</w:t>
      </w:r>
      <w:r w:rsidRPr="00193C4C">
        <w:rPr>
          <w:bCs/>
          <w:color w:val="000000" w:themeColor="text1"/>
          <w:sz w:val="28"/>
          <w:szCs w:val="28"/>
        </w:rPr>
        <w:t xml:space="preserve"> </w:t>
      </w:r>
      <w:r w:rsidRPr="00193C4C">
        <w:rPr>
          <w:color w:val="000000" w:themeColor="text1"/>
          <w:sz w:val="28"/>
          <w:szCs w:val="28"/>
        </w:rPr>
        <w:t>по мероприятию составили 100,0%.</w:t>
      </w:r>
    </w:p>
    <w:p w:rsidR="006D303B" w:rsidRPr="00193C4C" w:rsidRDefault="006D303B" w:rsidP="00193C4C">
      <w:pPr>
        <w:jc w:val="both"/>
        <w:rPr>
          <w:color w:val="000000" w:themeColor="text1"/>
          <w:sz w:val="28"/>
          <w:szCs w:val="28"/>
        </w:rPr>
      </w:pPr>
      <w:r w:rsidRPr="00193C4C">
        <w:rPr>
          <w:color w:val="000000" w:themeColor="text1"/>
          <w:sz w:val="28"/>
          <w:szCs w:val="28"/>
        </w:rPr>
        <w:tab/>
        <w:t>По сравнению с 2</w:t>
      </w:r>
      <w:r w:rsidRPr="00193C4C">
        <w:rPr>
          <w:bCs/>
          <w:color w:val="000000" w:themeColor="text1"/>
          <w:sz w:val="28"/>
          <w:szCs w:val="28"/>
        </w:rPr>
        <w:t>024</w:t>
      </w:r>
      <w:r w:rsidRPr="00193C4C">
        <w:rPr>
          <w:color w:val="000000" w:themeColor="text1"/>
          <w:sz w:val="28"/>
          <w:szCs w:val="28"/>
        </w:rPr>
        <w:t xml:space="preserve"> годом</w:t>
      </w:r>
      <w:r w:rsidRPr="00193C4C">
        <w:rPr>
          <w:bCs/>
          <w:color w:val="000000" w:themeColor="text1"/>
          <w:sz w:val="28"/>
          <w:szCs w:val="28"/>
        </w:rPr>
        <w:t xml:space="preserve"> </w:t>
      </w:r>
      <w:r w:rsidRPr="00193C4C">
        <w:rPr>
          <w:color w:val="000000" w:themeColor="text1"/>
          <w:sz w:val="28"/>
          <w:szCs w:val="28"/>
        </w:rPr>
        <w:t>расходы областного бюджета на мероприятие составили 199,3% и увеличились на 347,5 тыс. рублей.</w:t>
      </w:r>
    </w:p>
    <w:p w:rsidR="006D303B" w:rsidRPr="00193C4C" w:rsidRDefault="006D303B" w:rsidP="00193C4C">
      <w:pPr>
        <w:ind w:firstLine="709"/>
        <w:jc w:val="both"/>
        <w:rPr>
          <w:bCs/>
          <w:color w:val="000000" w:themeColor="text1"/>
          <w:sz w:val="28"/>
          <w:szCs w:val="28"/>
        </w:rPr>
      </w:pPr>
      <w:r w:rsidRPr="00193C4C">
        <w:rPr>
          <w:bCs/>
          <w:color w:val="000000" w:themeColor="text1"/>
          <w:sz w:val="28"/>
          <w:szCs w:val="28"/>
        </w:rPr>
        <w:t>Увеличение расходов областного бюджета по мероприятию за 2025 год по сравнению с 2024 годом обусловлено увеличением количества исследований в сфере</w:t>
      </w:r>
      <w:r w:rsidRPr="00193C4C">
        <w:rPr>
          <w:color w:val="000000" w:themeColor="text1"/>
          <w:sz w:val="28"/>
          <w:szCs w:val="28"/>
        </w:rPr>
        <w:t xml:space="preserve"> общественного пассажирского транспорта</w:t>
      </w:r>
      <w:r w:rsidRPr="00193C4C">
        <w:rPr>
          <w:bCs/>
          <w:color w:val="000000" w:themeColor="text1"/>
          <w:sz w:val="28"/>
          <w:szCs w:val="28"/>
        </w:rPr>
        <w:t>.</w:t>
      </w:r>
    </w:p>
    <w:p w:rsidR="006D303B" w:rsidRPr="00193C4C" w:rsidRDefault="006D303B" w:rsidP="00193C4C">
      <w:pPr>
        <w:ind w:firstLine="708"/>
        <w:jc w:val="both"/>
        <w:rPr>
          <w:color w:val="000000" w:themeColor="text1"/>
          <w:sz w:val="28"/>
          <w:szCs w:val="28"/>
          <w:lang w:eastAsia="en-US"/>
        </w:rPr>
      </w:pPr>
      <w:r w:rsidRPr="00193C4C">
        <w:rPr>
          <w:color w:val="000000" w:themeColor="text1"/>
          <w:sz w:val="28"/>
          <w:szCs w:val="28"/>
          <w:lang w:eastAsia="en-US"/>
        </w:rPr>
        <w:t xml:space="preserve">Соотношение расходов областного бюджета в сфере транспортного обслуживания населения на предоставление субсидий перевозчикам в целях возмещения затрат и недополученных доходов организаций общественного </w:t>
      </w:r>
      <w:r w:rsidRPr="00193C4C">
        <w:rPr>
          <w:color w:val="000000" w:themeColor="text1"/>
          <w:sz w:val="28"/>
          <w:szCs w:val="28"/>
          <w:lang w:eastAsia="en-US"/>
        </w:rPr>
        <w:lastRenderedPageBreak/>
        <w:t>пассажирского транспорта к сумме недополученных доходов по фактическим отчетам за 2</w:t>
      </w:r>
      <w:r w:rsidRPr="00193C4C">
        <w:rPr>
          <w:bCs/>
          <w:color w:val="000000" w:themeColor="text1"/>
          <w:sz w:val="28"/>
          <w:szCs w:val="28"/>
        </w:rPr>
        <w:t>025 год</w:t>
      </w:r>
      <w:r w:rsidRPr="00193C4C">
        <w:rPr>
          <w:color w:val="000000" w:themeColor="text1"/>
          <w:sz w:val="28"/>
          <w:szCs w:val="28"/>
          <w:lang w:eastAsia="en-US"/>
        </w:rPr>
        <w:t>, в соответствии со счетами, представленными перевозчиками на оплату составило 100,0%.</w:t>
      </w:r>
    </w:p>
    <w:p w:rsidR="006D303B" w:rsidRPr="00193C4C" w:rsidRDefault="006D303B" w:rsidP="00193C4C">
      <w:pPr>
        <w:jc w:val="center"/>
        <w:rPr>
          <w:color w:val="000000" w:themeColor="text1"/>
          <w:sz w:val="28"/>
          <w:szCs w:val="28"/>
        </w:rPr>
      </w:pPr>
    </w:p>
    <w:p w:rsidR="00BF072A" w:rsidRPr="00193C4C" w:rsidRDefault="00BF072A" w:rsidP="00193C4C">
      <w:pPr>
        <w:jc w:val="center"/>
        <w:rPr>
          <w:color w:val="000000" w:themeColor="text1"/>
          <w:sz w:val="28"/>
          <w:szCs w:val="28"/>
        </w:rPr>
      </w:pPr>
      <w:r w:rsidRPr="00193C4C">
        <w:rPr>
          <w:color w:val="000000" w:themeColor="text1"/>
          <w:sz w:val="28"/>
          <w:szCs w:val="28"/>
        </w:rPr>
        <w:t>Информация по региональным проектам:</w:t>
      </w:r>
    </w:p>
    <w:p w:rsidR="00BF072A" w:rsidRPr="00193C4C" w:rsidRDefault="00BF072A" w:rsidP="00193C4C">
      <w:pPr>
        <w:jc w:val="center"/>
        <w:rPr>
          <w:color w:val="000000" w:themeColor="text1"/>
          <w:sz w:val="28"/>
          <w:szCs w:val="28"/>
        </w:rPr>
      </w:pPr>
    </w:p>
    <w:p w:rsidR="00BF072A" w:rsidRPr="00193C4C" w:rsidRDefault="00BF072A" w:rsidP="00193C4C">
      <w:pPr>
        <w:numPr>
          <w:ilvl w:val="0"/>
          <w:numId w:val="3"/>
        </w:numPr>
        <w:jc w:val="both"/>
        <w:rPr>
          <w:i/>
          <w:color w:val="000000" w:themeColor="text1"/>
          <w:sz w:val="28"/>
          <w:szCs w:val="28"/>
        </w:rPr>
      </w:pPr>
      <w:r w:rsidRPr="00193C4C">
        <w:rPr>
          <w:i/>
          <w:color w:val="000000" w:themeColor="text1"/>
          <w:sz w:val="28"/>
          <w:szCs w:val="28"/>
        </w:rPr>
        <w:t>Региональный проект «Региональная и местная дорожная сеть</w:t>
      </w:r>
      <w:r w:rsidR="008F35AA" w:rsidRPr="00193C4C">
        <w:rPr>
          <w:i/>
          <w:color w:val="000000" w:themeColor="text1"/>
          <w:sz w:val="28"/>
          <w:szCs w:val="28"/>
        </w:rPr>
        <w:t xml:space="preserve"> </w:t>
      </w:r>
      <w:r w:rsidRPr="00193C4C">
        <w:rPr>
          <w:i/>
          <w:color w:val="000000" w:themeColor="text1"/>
          <w:sz w:val="28"/>
          <w:szCs w:val="28"/>
        </w:rPr>
        <w:t xml:space="preserve">(Новосибирская область)» </w:t>
      </w:r>
    </w:p>
    <w:p w:rsidR="00561A1E" w:rsidRPr="00193C4C" w:rsidRDefault="00561A1E" w:rsidP="00193C4C">
      <w:pPr>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предусмотрены в объеме 14 833 106,3 тыс. рублей (в том числе 6 576 468,5 тыс. рублей за счет средств областного бюджета, 8 256 637,8 тыс. рублей средства федерального бюджета).</w:t>
      </w:r>
    </w:p>
    <w:p w:rsidR="00561A1E" w:rsidRPr="00193C4C" w:rsidRDefault="00561A1E" w:rsidP="00193C4C">
      <w:pPr>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14 833 106,3 тыс. рублей (в том числе 6 576 468,5 тыс. рублей за счет средств областного бюджета, 8 256 637,8 тыс. рублей средства федерального бюджета) или 100% от утвержденных Законом бюджетных ассигнований.</w:t>
      </w:r>
    </w:p>
    <w:p w:rsidR="00561A1E" w:rsidRPr="00193C4C" w:rsidRDefault="00561A1E" w:rsidP="00193C4C">
      <w:pPr>
        <w:ind w:firstLine="709"/>
        <w:jc w:val="both"/>
        <w:rPr>
          <w:color w:val="000000" w:themeColor="text1"/>
          <w:sz w:val="28"/>
          <w:szCs w:val="28"/>
        </w:rPr>
      </w:pPr>
      <w:r w:rsidRPr="00193C4C">
        <w:rPr>
          <w:color w:val="000000" w:themeColor="text1"/>
          <w:sz w:val="28"/>
          <w:szCs w:val="28"/>
        </w:rPr>
        <w:t xml:space="preserve">Кассовое исполнение за 2025 год составило 14 746 683,8 тыс. рублей (в том числе 6 490 046,0 тыс. рублей за счет средств областного бюджета, 8 256 637,8 тыс. рублей средства федерального бюджета) или 99,4% к утвержденному плану на 2025 года и 99,4 % к уточненной сводной бюджетной росписи 2025 года. </w:t>
      </w:r>
    </w:p>
    <w:p w:rsidR="00C72038" w:rsidRPr="00193C4C" w:rsidRDefault="00C72038" w:rsidP="00193C4C">
      <w:pPr>
        <w:ind w:firstLine="709"/>
        <w:jc w:val="both"/>
        <w:rPr>
          <w:i/>
          <w:color w:val="000000" w:themeColor="text1"/>
          <w:sz w:val="28"/>
          <w:szCs w:val="28"/>
        </w:rPr>
      </w:pPr>
    </w:p>
    <w:p w:rsidR="00BF072A" w:rsidRPr="00193C4C" w:rsidRDefault="00BF072A" w:rsidP="00193C4C">
      <w:pPr>
        <w:numPr>
          <w:ilvl w:val="0"/>
          <w:numId w:val="3"/>
        </w:numPr>
        <w:jc w:val="both"/>
        <w:rPr>
          <w:i/>
          <w:color w:val="000000" w:themeColor="text1"/>
          <w:sz w:val="28"/>
          <w:szCs w:val="28"/>
        </w:rPr>
      </w:pPr>
      <w:r w:rsidRPr="00193C4C">
        <w:rPr>
          <w:i/>
          <w:color w:val="000000" w:themeColor="text1"/>
          <w:sz w:val="28"/>
          <w:szCs w:val="28"/>
        </w:rPr>
        <w:t xml:space="preserve"> Региональный проект «Общесистемные меры развития дорожного хозяйства» (Новосибирская область) </w:t>
      </w:r>
    </w:p>
    <w:p w:rsidR="00561A1E" w:rsidRPr="00193C4C" w:rsidRDefault="00561A1E"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Законом на 2025 год показатели бюджетных ассигнований предусмотрены в объеме 188 685,6 тыс. рублей (в том числе 109 280,2 тыс. рублей за счет средств областного бюджета, 79 405,4 тыс. рублей средства федерального бюджета).</w:t>
      </w:r>
    </w:p>
    <w:p w:rsidR="00561A1E" w:rsidRPr="00193C4C" w:rsidRDefault="00561A1E"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Объем бюджетных ассигнований согласно уточненной сводной бюджетной росписи составил 188 685,6 тыс. рублей (в том числе 109 280,2 тыс. рублей за счет средств областного бюджета, 79 405,4 тыс. рублей средства федерального бюджета) или 100% от утвержденных Законом бюджетных ассигнований.</w:t>
      </w:r>
    </w:p>
    <w:p w:rsidR="00BF072A" w:rsidRPr="00193C4C" w:rsidRDefault="00561A1E"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Кассовое исполнение за 2025 год составило 126 902,7 тыс. рублей (в том числе 47 497,3 тыс. рублей за счет средств областного бюджета, 79 405,4 тыс. рублей средства федерального бюджета) или 67,3% к утвержденному плану и 67,3% к уточненной сводной бюджетной росписи 2025 года.</w:t>
      </w:r>
    </w:p>
    <w:p w:rsidR="00C72038" w:rsidRPr="00193C4C" w:rsidRDefault="00C72038"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p>
    <w:p w:rsidR="00BF072A" w:rsidRPr="00193C4C" w:rsidRDefault="00BF072A" w:rsidP="00193C4C">
      <w:pPr>
        <w:numPr>
          <w:ilvl w:val="0"/>
          <w:numId w:val="3"/>
        </w:numPr>
        <w:jc w:val="both"/>
        <w:rPr>
          <w:i/>
          <w:color w:val="000000" w:themeColor="text1"/>
          <w:sz w:val="28"/>
          <w:szCs w:val="28"/>
        </w:rPr>
      </w:pPr>
      <w:r w:rsidRPr="00193C4C">
        <w:rPr>
          <w:i/>
          <w:color w:val="000000" w:themeColor="text1"/>
          <w:sz w:val="28"/>
          <w:szCs w:val="28"/>
        </w:rPr>
        <w:t xml:space="preserve">Региональный проект «Безопасность дорожного движения (Новосибирская область)» </w:t>
      </w:r>
    </w:p>
    <w:bookmarkEnd w:id="44"/>
    <w:p w:rsidR="00561A1E" w:rsidRPr="00193C4C" w:rsidRDefault="00561A1E" w:rsidP="00193C4C">
      <w:pPr>
        <w:pStyle w:val="afc"/>
        <w:widowControl w:val="0"/>
        <w:ind w:firstLine="993"/>
        <w:jc w:val="both"/>
        <w:rPr>
          <w:b w:val="0"/>
          <w:bCs w:val="0"/>
          <w:color w:val="000000" w:themeColor="text1"/>
          <w:szCs w:val="28"/>
          <w:lang w:val="ru-RU"/>
        </w:rPr>
      </w:pPr>
      <w:r w:rsidRPr="00193C4C">
        <w:rPr>
          <w:b w:val="0"/>
          <w:bCs w:val="0"/>
          <w:color w:val="000000" w:themeColor="text1"/>
          <w:szCs w:val="28"/>
          <w:lang w:val="ru-RU"/>
        </w:rPr>
        <w:t xml:space="preserve">Законом на 2025 год показатели бюджетных ассигнований предусмотрены в объеме 47 765,00 тыс. рублей за счет средств областного бюджета. </w:t>
      </w:r>
    </w:p>
    <w:p w:rsidR="00561A1E" w:rsidRPr="00193C4C" w:rsidRDefault="00561A1E" w:rsidP="00193C4C">
      <w:pPr>
        <w:pStyle w:val="afc"/>
        <w:widowControl w:val="0"/>
        <w:ind w:firstLine="993"/>
        <w:jc w:val="both"/>
        <w:rPr>
          <w:b w:val="0"/>
          <w:bCs w:val="0"/>
          <w:color w:val="000000" w:themeColor="text1"/>
          <w:szCs w:val="28"/>
          <w:lang w:val="ru-RU"/>
        </w:rPr>
      </w:pPr>
      <w:r w:rsidRPr="00193C4C">
        <w:rPr>
          <w:b w:val="0"/>
          <w:bCs w:val="0"/>
          <w:color w:val="000000" w:themeColor="text1"/>
          <w:szCs w:val="28"/>
          <w:lang w:val="ru-RU"/>
        </w:rPr>
        <w:t>Объем бюджетных ассигнований согласно уточненной сводной бюджетной росписи составил 47 765,0 тыс. рублей за счет средств областного бюджета или 100% от утвержденных Законом бюджетных ассигнований.</w:t>
      </w:r>
    </w:p>
    <w:p w:rsidR="00C72038" w:rsidRPr="00193C4C" w:rsidRDefault="00561A1E" w:rsidP="00193C4C">
      <w:pPr>
        <w:pStyle w:val="afc"/>
        <w:widowControl w:val="0"/>
        <w:ind w:firstLine="993"/>
        <w:jc w:val="both"/>
        <w:rPr>
          <w:b w:val="0"/>
          <w:bCs w:val="0"/>
          <w:color w:val="000000" w:themeColor="text1"/>
          <w:szCs w:val="28"/>
          <w:lang w:val="ru-RU"/>
        </w:rPr>
      </w:pPr>
      <w:r w:rsidRPr="00193C4C">
        <w:rPr>
          <w:b w:val="0"/>
          <w:bCs w:val="0"/>
          <w:color w:val="000000" w:themeColor="text1"/>
          <w:szCs w:val="28"/>
          <w:lang w:val="ru-RU"/>
        </w:rPr>
        <w:tab/>
        <w:t>Кассовое исполнение за 2025 год составило 47 765,0 тыс. рублей за счет средств областного бюджета или 100,0 % к утвержденному плану 2025 года и 100,0% к уточненной сводной бюджетной росписи на 2025 год</w:t>
      </w:r>
      <w:r w:rsidR="00C72038" w:rsidRPr="00193C4C">
        <w:rPr>
          <w:b w:val="0"/>
          <w:bCs w:val="0"/>
          <w:color w:val="000000" w:themeColor="text1"/>
          <w:szCs w:val="28"/>
          <w:lang w:val="ru-RU"/>
        </w:rPr>
        <w:t>.</w:t>
      </w:r>
    </w:p>
    <w:p w:rsidR="002F4A2E" w:rsidRDefault="002F4A2E" w:rsidP="00193C4C">
      <w:pPr>
        <w:pStyle w:val="afc"/>
        <w:widowControl w:val="0"/>
        <w:ind w:firstLine="993"/>
        <w:rPr>
          <w:color w:val="000000" w:themeColor="text1"/>
          <w:szCs w:val="28"/>
          <w:lang w:val="ru-RU"/>
        </w:rPr>
      </w:pPr>
    </w:p>
    <w:p w:rsidR="00992ECB" w:rsidRDefault="00992ECB" w:rsidP="00193C4C">
      <w:pPr>
        <w:pStyle w:val="afc"/>
        <w:widowControl w:val="0"/>
        <w:ind w:firstLine="993"/>
        <w:rPr>
          <w:color w:val="000000" w:themeColor="text1"/>
          <w:szCs w:val="28"/>
          <w:lang w:val="ru-RU"/>
        </w:rPr>
      </w:pPr>
    </w:p>
    <w:p w:rsidR="00992ECB" w:rsidRPr="00193C4C" w:rsidRDefault="00992ECB" w:rsidP="00193C4C">
      <w:pPr>
        <w:pStyle w:val="afc"/>
        <w:widowControl w:val="0"/>
        <w:ind w:firstLine="993"/>
        <w:rPr>
          <w:color w:val="000000" w:themeColor="text1"/>
          <w:szCs w:val="28"/>
          <w:lang w:val="ru-RU"/>
        </w:rPr>
      </w:pPr>
    </w:p>
    <w:p w:rsidR="003C03F3" w:rsidRPr="00193C4C" w:rsidRDefault="00B50DF4" w:rsidP="00193C4C">
      <w:pPr>
        <w:pStyle w:val="afc"/>
        <w:widowControl w:val="0"/>
        <w:ind w:firstLine="993"/>
        <w:rPr>
          <w:color w:val="000000" w:themeColor="text1"/>
          <w:szCs w:val="28"/>
          <w:lang w:val="ru-RU"/>
        </w:rPr>
      </w:pPr>
      <w:r w:rsidRPr="00193C4C">
        <w:rPr>
          <w:color w:val="000000" w:themeColor="text1"/>
          <w:szCs w:val="28"/>
          <w:lang w:val="ru-RU"/>
        </w:rPr>
        <w:lastRenderedPageBreak/>
        <w:t xml:space="preserve">Министерство финансов и налоговой политики Новосибирской области </w:t>
      </w:r>
      <w:r w:rsidR="007B6F82" w:rsidRPr="00193C4C">
        <w:rPr>
          <w:color w:val="000000" w:themeColor="text1"/>
          <w:szCs w:val="28"/>
          <w:lang w:val="ru-RU"/>
        </w:rPr>
        <w:t>–</w:t>
      </w:r>
      <w:r w:rsidRPr="00193C4C">
        <w:rPr>
          <w:color w:val="000000" w:themeColor="text1"/>
          <w:szCs w:val="28"/>
          <w:lang w:val="ru-RU"/>
        </w:rPr>
        <w:t xml:space="preserve"> 181</w:t>
      </w:r>
    </w:p>
    <w:p w:rsidR="007B6F82" w:rsidRPr="00193C4C" w:rsidRDefault="007B6F82" w:rsidP="00193C4C">
      <w:pPr>
        <w:pStyle w:val="afc"/>
        <w:widowControl w:val="0"/>
        <w:ind w:firstLine="993"/>
        <w:rPr>
          <w:color w:val="000000" w:themeColor="text1"/>
          <w:szCs w:val="28"/>
          <w:lang w:val="ru-RU"/>
        </w:rPr>
      </w:pPr>
    </w:p>
    <w:p w:rsidR="003C03F3" w:rsidRPr="00193C4C" w:rsidRDefault="002979C4" w:rsidP="00193C4C">
      <w:pPr>
        <w:ind w:firstLine="540"/>
        <w:jc w:val="both"/>
        <w:rPr>
          <w:rFonts w:eastAsia="Calibri"/>
          <w:bCs/>
          <w:color w:val="000000" w:themeColor="text1"/>
          <w:sz w:val="28"/>
          <w:szCs w:val="28"/>
        </w:rPr>
      </w:pPr>
      <w:r w:rsidRPr="00193C4C">
        <w:rPr>
          <w:rFonts w:eastAsia="Calibri"/>
          <w:bCs/>
          <w:color w:val="000000" w:themeColor="text1"/>
          <w:sz w:val="28"/>
          <w:szCs w:val="28"/>
        </w:rPr>
        <w:t>Министерство финансов и налоговой политики Новосибирской области является исполнительным органом государственной власти Новосибирской области, осуществляющим функции по выработке и реализации единой государственной политики, государственному управлению и нормативно-правовому регулированию в сфере финансов Новосибирской области, а также координацию и контроль деятельности территориальных органов министерства и находящихся в его ведении государственных учреждений Новосибирской области</w:t>
      </w:r>
      <w:r w:rsidR="00B50DF4" w:rsidRPr="00193C4C">
        <w:rPr>
          <w:rFonts w:eastAsia="Calibri"/>
          <w:bCs/>
          <w:color w:val="000000" w:themeColor="text1"/>
          <w:sz w:val="28"/>
          <w:szCs w:val="28"/>
        </w:rPr>
        <w:t>.</w:t>
      </w:r>
    </w:p>
    <w:p w:rsidR="003C03F3" w:rsidRPr="00193C4C" w:rsidRDefault="00B50DF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министерства финансов и налоговой политики Новосибирской области за 202</w:t>
      </w:r>
      <w:r w:rsidR="007B4317" w:rsidRPr="00193C4C">
        <w:rPr>
          <w:color w:val="000000" w:themeColor="text1"/>
          <w:sz w:val="28"/>
          <w:szCs w:val="28"/>
        </w:rPr>
        <w:t>5</w:t>
      </w:r>
      <w:r w:rsidRPr="00193C4C">
        <w:rPr>
          <w:color w:val="000000" w:themeColor="text1"/>
          <w:sz w:val="28"/>
          <w:szCs w:val="28"/>
        </w:rPr>
        <w:t xml:space="preserve"> год произведены в сумме</w:t>
      </w:r>
      <w:r w:rsidR="002D4663" w:rsidRPr="00193C4C">
        <w:rPr>
          <w:color w:val="000000" w:themeColor="text1"/>
          <w:sz w:val="28"/>
          <w:szCs w:val="28"/>
        </w:rPr>
        <w:t xml:space="preserve"> </w:t>
      </w:r>
      <w:r w:rsidR="007B4317" w:rsidRPr="00193C4C">
        <w:rPr>
          <w:color w:val="000000" w:themeColor="text1"/>
          <w:sz w:val="28"/>
          <w:szCs w:val="28"/>
        </w:rPr>
        <w:t>36 572 825,8 </w:t>
      </w:r>
      <w:r w:rsidRPr="00193C4C">
        <w:rPr>
          <w:color w:val="000000" w:themeColor="text1"/>
          <w:sz w:val="28"/>
          <w:szCs w:val="28"/>
        </w:rPr>
        <w:t xml:space="preserve">тыс. рублей или </w:t>
      </w:r>
      <w:r w:rsidR="007B4317" w:rsidRPr="00193C4C">
        <w:rPr>
          <w:color w:val="000000" w:themeColor="text1"/>
          <w:sz w:val="28"/>
          <w:szCs w:val="28"/>
        </w:rPr>
        <w:t>75</w:t>
      </w:r>
      <w:r w:rsidR="00CB532C" w:rsidRPr="00193C4C">
        <w:rPr>
          <w:color w:val="000000" w:themeColor="text1"/>
          <w:sz w:val="28"/>
          <w:szCs w:val="28"/>
        </w:rPr>
        <w:t>,</w:t>
      </w:r>
      <w:r w:rsidR="007B4317" w:rsidRPr="00193C4C">
        <w:rPr>
          <w:color w:val="000000" w:themeColor="text1"/>
          <w:sz w:val="28"/>
          <w:szCs w:val="28"/>
        </w:rPr>
        <w:t>1</w:t>
      </w:r>
      <w:r w:rsidRPr="00193C4C">
        <w:rPr>
          <w:color w:val="000000" w:themeColor="text1"/>
          <w:sz w:val="28"/>
          <w:szCs w:val="28"/>
        </w:rPr>
        <w:t>% к</w:t>
      </w:r>
      <w:r w:rsidR="002D4663" w:rsidRPr="00193C4C">
        <w:rPr>
          <w:color w:val="000000" w:themeColor="text1"/>
          <w:sz w:val="28"/>
          <w:szCs w:val="28"/>
        </w:rPr>
        <w:t xml:space="preserve"> утвержденному плану</w:t>
      </w:r>
      <w:r w:rsidRPr="00193C4C">
        <w:rPr>
          <w:color w:val="000000" w:themeColor="text1"/>
          <w:sz w:val="28"/>
          <w:szCs w:val="28"/>
        </w:rPr>
        <w:t xml:space="preserve"> и </w:t>
      </w:r>
      <w:r w:rsidR="00F70C0B" w:rsidRPr="00193C4C">
        <w:rPr>
          <w:color w:val="000000" w:themeColor="text1"/>
          <w:sz w:val="28"/>
          <w:szCs w:val="28"/>
        </w:rPr>
        <w:t>86</w:t>
      </w:r>
      <w:r w:rsidR="00CB532C" w:rsidRPr="00193C4C">
        <w:rPr>
          <w:color w:val="000000" w:themeColor="text1"/>
          <w:sz w:val="28"/>
          <w:szCs w:val="28"/>
        </w:rPr>
        <w:t>,</w:t>
      </w:r>
      <w:r w:rsidR="00F70C0B" w:rsidRPr="00193C4C">
        <w:rPr>
          <w:color w:val="000000" w:themeColor="text1"/>
          <w:sz w:val="28"/>
          <w:szCs w:val="28"/>
        </w:rPr>
        <w:t>0</w:t>
      </w:r>
      <w:r w:rsidR="00CB532C" w:rsidRPr="00193C4C">
        <w:rPr>
          <w:color w:val="000000" w:themeColor="text1"/>
          <w:sz w:val="28"/>
          <w:szCs w:val="28"/>
        </w:rPr>
        <w:t>%</w:t>
      </w:r>
      <w:r w:rsidRPr="00193C4C">
        <w:rPr>
          <w:color w:val="000000" w:themeColor="text1"/>
          <w:sz w:val="28"/>
          <w:szCs w:val="28"/>
        </w:rPr>
        <w:t xml:space="preserve"> к </w:t>
      </w:r>
      <w:r w:rsidR="002D4663" w:rsidRPr="00193C4C">
        <w:rPr>
          <w:color w:val="000000" w:themeColor="text1"/>
          <w:sz w:val="28"/>
          <w:szCs w:val="28"/>
        </w:rPr>
        <w:t>уточненной сводной бюджетной росписи</w:t>
      </w:r>
      <w:r w:rsidRPr="00193C4C">
        <w:rPr>
          <w:color w:val="000000" w:themeColor="text1"/>
          <w:sz w:val="28"/>
          <w:szCs w:val="28"/>
        </w:rPr>
        <w:t>, за аналогичный период 202</w:t>
      </w:r>
      <w:r w:rsidR="007B4317" w:rsidRPr="00193C4C">
        <w:rPr>
          <w:color w:val="000000" w:themeColor="text1"/>
          <w:sz w:val="28"/>
          <w:szCs w:val="28"/>
        </w:rPr>
        <w:t xml:space="preserve">4 </w:t>
      </w:r>
      <w:r w:rsidRPr="00193C4C">
        <w:rPr>
          <w:color w:val="000000" w:themeColor="text1"/>
          <w:sz w:val="28"/>
          <w:szCs w:val="28"/>
        </w:rPr>
        <w:t xml:space="preserve">года расходы исполнены в сумме </w:t>
      </w:r>
      <w:r w:rsidR="007B4317" w:rsidRPr="00193C4C">
        <w:rPr>
          <w:color w:val="000000" w:themeColor="text1"/>
          <w:sz w:val="28"/>
          <w:szCs w:val="28"/>
        </w:rPr>
        <w:t>32 629 674,6 </w:t>
      </w:r>
      <w:r w:rsidRPr="00193C4C">
        <w:rPr>
          <w:color w:val="000000" w:themeColor="text1"/>
          <w:sz w:val="28"/>
          <w:szCs w:val="28"/>
        </w:rPr>
        <w:t xml:space="preserve">тыс. рублей или </w:t>
      </w:r>
      <w:r w:rsidR="007B4317" w:rsidRPr="00193C4C">
        <w:rPr>
          <w:color w:val="000000" w:themeColor="text1"/>
          <w:sz w:val="28"/>
          <w:szCs w:val="28"/>
        </w:rPr>
        <w:t>83</w:t>
      </w:r>
      <w:r w:rsidR="009D4DF7" w:rsidRPr="00193C4C">
        <w:rPr>
          <w:color w:val="000000" w:themeColor="text1"/>
          <w:sz w:val="28"/>
          <w:szCs w:val="28"/>
        </w:rPr>
        <w:t>,</w:t>
      </w:r>
      <w:r w:rsidR="007B4317" w:rsidRPr="00193C4C">
        <w:rPr>
          <w:color w:val="000000" w:themeColor="text1"/>
          <w:sz w:val="28"/>
          <w:szCs w:val="28"/>
        </w:rPr>
        <w:t>0</w:t>
      </w:r>
      <w:r w:rsidRPr="00193C4C">
        <w:rPr>
          <w:color w:val="000000" w:themeColor="text1"/>
          <w:sz w:val="28"/>
          <w:szCs w:val="28"/>
        </w:rPr>
        <w:t xml:space="preserve">% к </w:t>
      </w:r>
      <w:r w:rsidR="002D4663" w:rsidRPr="00193C4C">
        <w:rPr>
          <w:color w:val="000000" w:themeColor="text1"/>
          <w:sz w:val="28"/>
          <w:szCs w:val="28"/>
        </w:rPr>
        <w:t xml:space="preserve">утвержденному плану </w:t>
      </w:r>
      <w:r w:rsidRPr="00193C4C">
        <w:rPr>
          <w:color w:val="000000" w:themeColor="text1"/>
          <w:sz w:val="28"/>
          <w:szCs w:val="28"/>
        </w:rPr>
        <w:t xml:space="preserve">и </w:t>
      </w:r>
      <w:r w:rsidR="007B4317" w:rsidRPr="00193C4C">
        <w:rPr>
          <w:color w:val="000000" w:themeColor="text1"/>
          <w:sz w:val="28"/>
          <w:szCs w:val="28"/>
        </w:rPr>
        <w:t>91</w:t>
      </w:r>
      <w:r w:rsidRPr="00193C4C">
        <w:rPr>
          <w:color w:val="000000" w:themeColor="text1"/>
          <w:sz w:val="28"/>
          <w:szCs w:val="28"/>
        </w:rPr>
        <w:t>,</w:t>
      </w:r>
      <w:r w:rsidR="007B4317" w:rsidRPr="00193C4C">
        <w:rPr>
          <w:color w:val="000000" w:themeColor="text1"/>
          <w:sz w:val="28"/>
          <w:szCs w:val="28"/>
        </w:rPr>
        <w:t>9</w:t>
      </w:r>
      <w:r w:rsidRPr="00193C4C">
        <w:rPr>
          <w:color w:val="000000" w:themeColor="text1"/>
          <w:sz w:val="28"/>
          <w:szCs w:val="28"/>
        </w:rPr>
        <w:t xml:space="preserve">% </w:t>
      </w:r>
      <w:r w:rsidR="002D4663" w:rsidRPr="00193C4C">
        <w:rPr>
          <w:color w:val="000000" w:themeColor="text1"/>
          <w:sz w:val="28"/>
          <w:szCs w:val="28"/>
        </w:rPr>
        <w:t>к уточненной сводной бюджетной росписи</w:t>
      </w:r>
      <w:r w:rsidRPr="00193C4C">
        <w:rPr>
          <w:color w:val="000000" w:themeColor="text1"/>
          <w:sz w:val="28"/>
          <w:szCs w:val="28"/>
        </w:rPr>
        <w:t xml:space="preserve">. </w:t>
      </w:r>
    </w:p>
    <w:p w:rsidR="008F25F2" w:rsidRPr="00193C4C" w:rsidRDefault="008F25F2" w:rsidP="00193C4C">
      <w:pPr>
        <w:ind w:firstLine="708"/>
        <w:jc w:val="both"/>
        <w:rPr>
          <w:color w:val="000000" w:themeColor="text1"/>
          <w:sz w:val="28"/>
          <w:szCs w:val="28"/>
        </w:rPr>
      </w:pPr>
      <w:r w:rsidRPr="00193C4C">
        <w:rPr>
          <w:color w:val="000000" w:themeColor="text1"/>
          <w:sz w:val="28"/>
          <w:szCs w:val="28"/>
        </w:rPr>
        <w:t>В отчетном периоде 2025 года уточнены бюджетные ассигнования по главному распорядителю бюджетных средств, в том числе:</w:t>
      </w:r>
    </w:p>
    <w:p w:rsidR="008F25F2" w:rsidRPr="00193C4C" w:rsidRDefault="008F25F2" w:rsidP="00193C4C">
      <w:pPr>
        <w:ind w:firstLine="708"/>
        <w:jc w:val="both"/>
        <w:rPr>
          <w:color w:val="000000" w:themeColor="text1"/>
          <w:sz w:val="28"/>
          <w:szCs w:val="28"/>
        </w:rPr>
      </w:pPr>
      <w:r w:rsidRPr="00193C4C">
        <w:rPr>
          <w:color w:val="000000" w:themeColor="text1"/>
          <w:sz w:val="28"/>
          <w:szCs w:val="28"/>
        </w:rPr>
        <w:t>- увеличены бюджетные ассигнования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управленческих команд по кодам бюджетной классификации:</w:t>
      </w:r>
    </w:p>
    <w:p w:rsidR="008F25F2" w:rsidRPr="00193C4C" w:rsidRDefault="008F25F2" w:rsidP="00193C4C">
      <w:pPr>
        <w:ind w:firstLine="708"/>
        <w:jc w:val="both"/>
        <w:rPr>
          <w:color w:val="000000" w:themeColor="text1"/>
          <w:sz w:val="28"/>
          <w:szCs w:val="28"/>
        </w:rPr>
      </w:pPr>
      <w:r w:rsidRPr="00193C4C">
        <w:rPr>
          <w:color w:val="000000" w:themeColor="text1"/>
          <w:sz w:val="28"/>
          <w:szCs w:val="28"/>
        </w:rPr>
        <w:t>181, 0104, 03.3.03.55490,120 в сумме 2 366,3 тыс. рублей;</w:t>
      </w:r>
    </w:p>
    <w:p w:rsidR="008F25F2" w:rsidRPr="00193C4C" w:rsidRDefault="008F25F2" w:rsidP="00193C4C">
      <w:pPr>
        <w:ind w:firstLine="708"/>
        <w:jc w:val="both"/>
        <w:rPr>
          <w:color w:val="000000" w:themeColor="text1"/>
          <w:sz w:val="28"/>
          <w:szCs w:val="28"/>
        </w:rPr>
      </w:pPr>
      <w:r w:rsidRPr="00193C4C">
        <w:rPr>
          <w:color w:val="000000" w:themeColor="text1"/>
          <w:sz w:val="28"/>
          <w:szCs w:val="28"/>
        </w:rPr>
        <w:t>181, 0106, 03.3.03.55490,120 в сумме 3 590,3 тыс. рублей.</w:t>
      </w:r>
    </w:p>
    <w:p w:rsidR="008F25F2" w:rsidRPr="00193C4C" w:rsidRDefault="008F25F2"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За отчетный период расходы за счет средств областного бюджета производились в рамках реализации государственной программы Новосибирской области «Управление финансами </w:t>
      </w:r>
      <w:r w:rsidR="00372B60" w:rsidRPr="00193C4C">
        <w:rPr>
          <w:color w:val="000000" w:themeColor="text1"/>
          <w:sz w:val="28"/>
          <w:szCs w:val="28"/>
        </w:rPr>
        <w:t xml:space="preserve">в </w:t>
      </w:r>
      <w:r w:rsidRPr="00193C4C">
        <w:rPr>
          <w:color w:val="000000" w:themeColor="text1"/>
          <w:sz w:val="28"/>
          <w:szCs w:val="28"/>
        </w:rPr>
        <w:t>Новосибирской области» и за счет средств областного и федерального бюджетов в рамках непрограммных направлений областного бюджета.</w:t>
      </w:r>
    </w:p>
    <w:p w:rsidR="00FC2E1C" w:rsidRPr="00193C4C" w:rsidRDefault="00FC2E1C" w:rsidP="00193C4C">
      <w:pPr>
        <w:ind w:firstLine="709"/>
        <w:jc w:val="both"/>
        <w:rPr>
          <w:color w:val="000000" w:themeColor="text1"/>
          <w:sz w:val="28"/>
          <w:szCs w:val="28"/>
        </w:rPr>
      </w:pPr>
      <w:r w:rsidRPr="00193C4C">
        <w:rPr>
          <w:i/>
          <w:color w:val="000000" w:themeColor="text1"/>
          <w:sz w:val="28"/>
          <w:szCs w:val="28"/>
        </w:rPr>
        <w:t>По разделу (подразделу) 0104</w:t>
      </w:r>
      <w:r w:rsidRPr="00193C4C">
        <w:rPr>
          <w:color w:val="000000" w:themeColor="text1"/>
          <w:sz w:val="28"/>
          <w:szCs w:val="28"/>
        </w:rPr>
        <w:t xml:space="preserve"> </w:t>
      </w:r>
      <w:r w:rsidRPr="00193C4C">
        <w:rPr>
          <w:i/>
          <w:color w:val="000000" w:themeColor="text1"/>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193C4C">
        <w:rPr>
          <w:b/>
          <w:color w:val="000000" w:themeColor="text1"/>
          <w:sz w:val="28"/>
          <w:szCs w:val="28"/>
        </w:rPr>
        <w:t xml:space="preserve"> </w:t>
      </w:r>
      <w:r w:rsidRPr="00193C4C">
        <w:rPr>
          <w:color w:val="000000" w:themeColor="text1"/>
          <w:sz w:val="28"/>
          <w:szCs w:val="28"/>
        </w:rPr>
        <w:t>расходы</w:t>
      </w:r>
      <w:r w:rsidRPr="00193C4C">
        <w:rPr>
          <w:b/>
          <w:color w:val="000000" w:themeColor="text1"/>
          <w:sz w:val="28"/>
          <w:szCs w:val="28"/>
        </w:rPr>
        <w:t xml:space="preserve"> </w:t>
      </w:r>
      <w:r w:rsidRPr="00193C4C">
        <w:rPr>
          <w:color w:val="000000" w:themeColor="text1"/>
          <w:sz w:val="28"/>
          <w:szCs w:val="28"/>
        </w:rPr>
        <w:t>производились по следующим направлениям:</w:t>
      </w:r>
    </w:p>
    <w:p w:rsidR="008F25F2" w:rsidRPr="00193C4C" w:rsidRDefault="00E16CAC"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 xml:space="preserve">по направлению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 его заместители» </w:t>
      </w:r>
      <w:r w:rsidR="008F25F2" w:rsidRPr="00193C4C">
        <w:rPr>
          <w:color w:val="000000" w:themeColor="text1"/>
          <w:sz w:val="28"/>
          <w:szCs w:val="28"/>
        </w:rPr>
        <w:t xml:space="preserve">составили 8 252,4 тыс. рублей или 95,3% </w:t>
      </w:r>
      <w:bookmarkStart w:id="49" w:name="_Hlk224826754"/>
      <w:r w:rsidR="008F25F2" w:rsidRPr="00193C4C">
        <w:rPr>
          <w:color w:val="000000" w:themeColor="text1"/>
          <w:sz w:val="28"/>
          <w:szCs w:val="28"/>
        </w:rPr>
        <w:t xml:space="preserve">к утвержденным годовым бюджетным назначениям и к уточненной сводной бюджетной росписи на 2025 год. </w:t>
      </w:r>
      <w:bookmarkEnd w:id="49"/>
    </w:p>
    <w:p w:rsidR="008F25F2" w:rsidRPr="00193C4C" w:rsidRDefault="008F25F2" w:rsidP="00193C4C">
      <w:pPr>
        <w:autoSpaceDE w:val="0"/>
        <w:autoSpaceDN w:val="0"/>
        <w:adjustRightInd w:val="0"/>
        <w:ind w:firstLine="709"/>
        <w:jc w:val="both"/>
        <w:rPr>
          <w:color w:val="000000" w:themeColor="text1"/>
          <w:sz w:val="28"/>
          <w:szCs w:val="28"/>
        </w:rPr>
      </w:pPr>
      <w:r w:rsidRPr="00193C4C">
        <w:rPr>
          <w:rFonts w:eastAsia="Calibri"/>
          <w:color w:val="000000" w:themeColor="text1"/>
          <w:sz w:val="28"/>
          <w:szCs w:val="28"/>
          <w:lang w:eastAsia="en-US"/>
        </w:rPr>
        <w:t xml:space="preserve">По сравнению с аналогичным периодом 2024 года указанные расходы за счет средств областного бюджета увеличились на 918,5 тыс. рублей (или 13%) </w:t>
      </w:r>
      <w:r w:rsidRPr="00193C4C">
        <w:rPr>
          <w:color w:val="000000" w:themeColor="text1"/>
          <w:sz w:val="28"/>
          <w:szCs w:val="28"/>
        </w:rPr>
        <w:t>в связи с проведенной индексацией фондов оплаты труда с учетом роста среднемесячной начисленной заработной платы в целом по экономике.</w:t>
      </w:r>
    </w:p>
    <w:p w:rsidR="008F25F2" w:rsidRPr="00193C4C" w:rsidRDefault="00E16CAC"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По направлению «Поощрение за достижение показателей деятельности органов исполнительной власти субъектов Российской Федерации» </w:t>
      </w:r>
      <w:r w:rsidR="008F25F2" w:rsidRPr="00193C4C">
        <w:rPr>
          <w:color w:val="000000" w:themeColor="text1"/>
          <w:sz w:val="28"/>
          <w:szCs w:val="28"/>
        </w:rPr>
        <w:t xml:space="preserve">расходы составили 2 366,3 тыс. рублей или 100,0% </w:t>
      </w:r>
      <w:bookmarkStart w:id="50" w:name="_Hlk224825995"/>
      <w:r w:rsidR="008F25F2" w:rsidRPr="00193C4C">
        <w:rPr>
          <w:color w:val="000000" w:themeColor="text1"/>
          <w:sz w:val="28"/>
          <w:szCs w:val="28"/>
        </w:rPr>
        <w:t>к уточнённому кассовому плану и уточненной сводной бюджетной росписи.</w:t>
      </w:r>
    </w:p>
    <w:bookmarkEnd w:id="50"/>
    <w:p w:rsidR="008F25F2" w:rsidRPr="00193C4C" w:rsidRDefault="008F25F2" w:rsidP="00193C4C">
      <w:pPr>
        <w:autoSpaceDE w:val="0"/>
        <w:autoSpaceDN w:val="0"/>
        <w:adjustRightInd w:val="0"/>
        <w:ind w:firstLine="709"/>
        <w:jc w:val="both"/>
        <w:rPr>
          <w:color w:val="000000" w:themeColor="text1"/>
          <w:sz w:val="28"/>
          <w:szCs w:val="28"/>
        </w:rPr>
      </w:pPr>
      <w:r w:rsidRPr="00193C4C">
        <w:rPr>
          <w:color w:val="000000" w:themeColor="text1"/>
          <w:sz w:val="28"/>
          <w:szCs w:val="28"/>
        </w:rPr>
        <w:lastRenderedPageBreak/>
        <w:t>По сравнению с аналогичным периодом 2024 года расходы уменьшились на 200,1 тыс. рублей (или 8%) в связи с осуществлением поощрения по итогам фактически достигнутых результатов.</w:t>
      </w:r>
    </w:p>
    <w:p w:rsidR="00FC2E1C" w:rsidRPr="00193C4C" w:rsidRDefault="00FC2E1C" w:rsidP="00193C4C">
      <w:pPr>
        <w:ind w:firstLine="709"/>
        <w:jc w:val="both"/>
        <w:rPr>
          <w:b/>
          <w:bCs/>
          <w:color w:val="000000" w:themeColor="text1"/>
          <w:sz w:val="28"/>
          <w:szCs w:val="28"/>
        </w:rPr>
      </w:pPr>
      <w:r w:rsidRPr="00193C4C">
        <w:rPr>
          <w:i/>
          <w:color w:val="000000" w:themeColor="text1"/>
          <w:sz w:val="28"/>
          <w:szCs w:val="28"/>
        </w:rPr>
        <w:t>По разделу (подразделу) 0106</w:t>
      </w:r>
      <w:r w:rsidRPr="00193C4C">
        <w:rPr>
          <w:color w:val="000000" w:themeColor="text1"/>
          <w:sz w:val="28"/>
          <w:szCs w:val="28"/>
        </w:rPr>
        <w:t xml:space="preserve"> </w:t>
      </w:r>
      <w:r w:rsidRPr="00193C4C">
        <w:rPr>
          <w:i/>
          <w:color w:val="000000" w:themeColor="text1"/>
          <w:sz w:val="28"/>
          <w:szCs w:val="28"/>
        </w:rPr>
        <w:t>«Обеспечение деятельности финансовых, налоговых и таможенных органов и органов финансового (финансово-бюджетного) надзора»</w:t>
      </w:r>
      <w:r w:rsidRPr="00193C4C">
        <w:rPr>
          <w:b/>
          <w:color w:val="000000" w:themeColor="text1"/>
          <w:sz w:val="28"/>
          <w:szCs w:val="28"/>
        </w:rPr>
        <w:t xml:space="preserve"> </w:t>
      </w:r>
      <w:r w:rsidRPr="00193C4C">
        <w:rPr>
          <w:color w:val="000000" w:themeColor="text1"/>
          <w:sz w:val="28"/>
          <w:szCs w:val="28"/>
        </w:rPr>
        <w:t>расходы производились по следующим направлениям:</w:t>
      </w:r>
    </w:p>
    <w:p w:rsidR="008F25F2" w:rsidRPr="00193C4C" w:rsidRDefault="00E16CAC" w:rsidP="00193C4C">
      <w:pPr>
        <w:pStyle w:val="afc"/>
        <w:widowControl w:val="0"/>
        <w:ind w:firstLine="708"/>
        <w:jc w:val="both"/>
        <w:rPr>
          <w:b w:val="0"/>
          <w:color w:val="000000" w:themeColor="text1"/>
          <w:szCs w:val="28"/>
          <w:lang w:val="ru-RU"/>
        </w:rPr>
      </w:pPr>
      <w:r w:rsidRPr="00193C4C">
        <w:rPr>
          <w:b w:val="0"/>
          <w:bCs w:val="0"/>
          <w:color w:val="000000" w:themeColor="text1"/>
          <w:szCs w:val="28"/>
          <w:lang w:val="ru-RU"/>
        </w:rPr>
        <w:t xml:space="preserve">по направлению «Финансовое обеспечение функций органов государственной власти и государственных органов» </w:t>
      </w:r>
      <w:bookmarkStart w:id="51" w:name="_Hlk226448299"/>
      <w:r w:rsidR="008F25F2" w:rsidRPr="00193C4C">
        <w:rPr>
          <w:b w:val="0"/>
          <w:color w:val="000000" w:themeColor="text1"/>
          <w:szCs w:val="28"/>
          <w:lang w:val="ru-RU"/>
        </w:rPr>
        <w:t xml:space="preserve">составили </w:t>
      </w:r>
      <w:r w:rsidR="008F25F2" w:rsidRPr="00193C4C">
        <w:rPr>
          <w:rFonts w:eastAsia="Calibri"/>
          <w:b w:val="0"/>
          <w:color w:val="000000" w:themeColor="text1"/>
          <w:szCs w:val="28"/>
          <w:lang w:val="ru-RU" w:eastAsia="en-US"/>
        </w:rPr>
        <w:t>724</w:t>
      </w:r>
      <w:r w:rsidR="008F25F2" w:rsidRPr="00193C4C">
        <w:rPr>
          <w:rFonts w:eastAsia="Calibri"/>
          <w:b w:val="0"/>
          <w:color w:val="000000" w:themeColor="text1"/>
          <w:szCs w:val="28"/>
          <w:lang w:eastAsia="en-US"/>
        </w:rPr>
        <w:t> </w:t>
      </w:r>
      <w:r w:rsidR="008F25F2" w:rsidRPr="00193C4C">
        <w:rPr>
          <w:rFonts w:eastAsia="Calibri"/>
          <w:b w:val="0"/>
          <w:color w:val="000000" w:themeColor="text1"/>
          <w:szCs w:val="28"/>
          <w:lang w:val="ru-RU" w:eastAsia="en-US"/>
        </w:rPr>
        <w:t>140,4</w:t>
      </w:r>
      <w:r w:rsidR="008F25F2" w:rsidRPr="00193C4C">
        <w:rPr>
          <w:rFonts w:eastAsia="Calibri"/>
          <w:b w:val="0"/>
          <w:color w:val="000000" w:themeColor="text1"/>
          <w:szCs w:val="28"/>
          <w:lang w:eastAsia="en-US"/>
        </w:rPr>
        <w:t> </w:t>
      </w:r>
      <w:r w:rsidR="008F25F2" w:rsidRPr="00193C4C">
        <w:rPr>
          <w:b w:val="0"/>
          <w:color w:val="000000" w:themeColor="text1"/>
          <w:szCs w:val="28"/>
          <w:lang w:val="ru-RU"/>
        </w:rPr>
        <w:t>тыс.</w:t>
      </w:r>
      <w:r w:rsidR="008F25F2" w:rsidRPr="00193C4C">
        <w:rPr>
          <w:b w:val="0"/>
          <w:color w:val="000000" w:themeColor="text1"/>
          <w:szCs w:val="28"/>
        </w:rPr>
        <w:t> </w:t>
      </w:r>
      <w:r w:rsidR="008F25F2" w:rsidRPr="00193C4C">
        <w:rPr>
          <w:b w:val="0"/>
          <w:color w:val="000000" w:themeColor="text1"/>
          <w:szCs w:val="28"/>
          <w:lang w:val="ru-RU"/>
        </w:rPr>
        <w:t>рублей или 98% к утвержденным годовым бюджетным назначениям и к уточненной сводной бюджетной росписи на 2025 год.</w:t>
      </w:r>
    </w:p>
    <w:p w:rsidR="008F25F2" w:rsidRPr="00193C4C" w:rsidRDefault="008F25F2" w:rsidP="00193C4C">
      <w:pPr>
        <w:shd w:val="clear" w:color="auto" w:fill="FFFFFF"/>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сравнению с аналогичным периодом 2024 года расходы за счет средств областного бюджета увеличились на 76 139,6 тыс. рублей (или 12%) </w:t>
      </w:r>
      <w:r w:rsidRPr="00193C4C">
        <w:rPr>
          <w:color w:val="000000" w:themeColor="text1"/>
          <w:sz w:val="28"/>
          <w:szCs w:val="28"/>
        </w:rPr>
        <w:t>в связи с проведенной индексацией фондов оплаты труда с учетом роста среднемесячной начисленной заработной платы в целом по экономике.</w:t>
      </w:r>
    </w:p>
    <w:bookmarkEnd w:id="51"/>
    <w:p w:rsidR="008F25F2" w:rsidRPr="00193C4C" w:rsidRDefault="00ED0D5D" w:rsidP="00193C4C">
      <w:pPr>
        <w:pStyle w:val="afc"/>
        <w:widowControl w:val="0"/>
        <w:ind w:firstLine="708"/>
        <w:jc w:val="both"/>
        <w:rPr>
          <w:b w:val="0"/>
          <w:color w:val="000000" w:themeColor="text1"/>
          <w:szCs w:val="28"/>
          <w:lang w:val="ru-RU"/>
        </w:rPr>
      </w:pPr>
      <w:r w:rsidRPr="00193C4C">
        <w:rPr>
          <w:b w:val="0"/>
          <w:bCs w:val="0"/>
          <w:color w:val="000000" w:themeColor="text1"/>
          <w:szCs w:val="28"/>
          <w:lang w:val="ru-RU"/>
        </w:rPr>
        <w:t xml:space="preserve">по направлению «Финансовое обеспечение деятельности (оказания услуг) государственных учреждений» </w:t>
      </w:r>
      <w:r w:rsidR="008F25F2" w:rsidRPr="00193C4C">
        <w:rPr>
          <w:rFonts w:eastAsia="Calibri"/>
          <w:b w:val="0"/>
          <w:color w:val="000000" w:themeColor="text1"/>
          <w:szCs w:val="28"/>
          <w:lang w:val="ru-RU" w:eastAsia="en-US"/>
        </w:rPr>
        <w:t>составили 810</w:t>
      </w:r>
      <w:r w:rsidR="008F25F2" w:rsidRPr="00193C4C">
        <w:rPr>
          <w:rFonts w:eastAsia="Calibri"/>
          <w:b w:val="0"/>
          <w:color w:val="000000" w:themeColor="text1"/>
          <w:szCs w:val="28"/>
          <w:lang w:eastAsia="en-US"/>
        </w:rPr>
        <w:t> </w:t>
      </w:r>
      <w:r w:rsidR="008F25F2" w:rsidRPr="00193C4C">
        <w:rPr>
          <w:rFonts w:eastAsia="Calibri"/>
          <w:b w:val="0"/>
          <w:color w:val="000000" w:themeColor="text1"/>
          <w:szCs w:val="28"/>
          <w:lang w:val="ru-RU" w:eastAsia="en-US"/>
        </w:rPr>
        <w:t xml:space="preserve">677,9 </w:t>
      </w:r>
      <w:r w:rsidR="008F25F2" w:rsidRPr="00193C4C">
        <w:rPr>
          <w:b w:val="0"/>
          <w:color w:val="000000" w:themeColor="text1"/>
          <w:szCs w:val="28"/>
          <w:lang w:val="ru-RU"/>
        </w:rPr>
        <w:t xml:space="preserve">тыс. рублей или 98,5% </w:t>
      </w:r>
      <w:bookmarkStart w:id="52" w:name="_Hlk224831188"/>
      <w:r w:rsidR="008F25F2" w:rsidRPr="00193C4C">
        <w:rPr>
          <w:b w:val="0"/>
          <w:color w:val="000000" w:themeColor="text1"/>
          <w:szCs w:val="28"/>
          <w:lang w:val="ru-RU"/>
        </w:rPr>
        <w:t>к утвержденным годовым бюджетным назначениям и к уточненной сводной бюджетной росписи на 2025 год.</w:t>
      </w:r>
    </w:p>
    <w:bookmarkEnd w:id="52"/>
    <w:p w:rsidR="008F25F2" w:rsidRPr="00193C4C" w:rsidRDefault="008F25F2" w:rsidP="00193C4C">
      <w:pPr>
        <w:shd w:val="clear" w:color="auto" w:fill="FFFFFF"/>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сравнению с аналогичным периодом 2024 года расходы за счет средств областного бюджета уменьшились на 103 327,1 тыс. рублей (или 11%) </w:t>
      </w:r>
      <w:r w:rsidRPr="00193C4C">
        <w:rPr>
          <w:color w:val="000000" w:themeColor="text1"/>
          <w:sz w:val="28"/>
          <w:szCs w:val="28"/>
        </w:rPr>
        <w:t xml:space="preserve">в связи с экономией. Средства по решению Правительства НСО от 01.11.2025 </w:t>
      </w:r>
      <w:r w:rsidRPr="00193C4C">
        <w:rPr>
          <w:rFonts w:eastAsia="Calibri"/>
          <w:color w:val="000000" w:themeColor="text1"/>
          <w:sz w:val="28"/>
          <w:szCs w:val="28"/>
        </w:rPr>
        <w:t xml:space="preserve">№ 59 (ДСП) </w:t>
      </w:r>
      <w:r w:rsidRPr="00193C4C">
        <w:rPr>
          <w:color w:val="000000" w:themeColor="text1"/>
          <w:sz w:val="28"/>
          <w:szCs w:val="28"/>
        </w:rPr>
        <w:t>направлены в резервный фонд Новосибирской области.</w:t>
      </w:r>
    </w:p>
    <w:p w:rsidR="008F25F2" w:rsidRPr="00193C4C" w:rsidRDefault="00ED0D5D"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По направлению «Поощрение за достижение показателей деятельности органов исполнительной власти субъектов Российской Федерации» </w:t>
      </w:r>
      <w:r w:rsidR="008F25F2" w:rsidRPr="00193C4C">
        <w:rPr>
          <w:color w:val="000000" w:themeColor="text1"/>
          <w:sz w:val="28"/>
          <w:szCs w:val="28"/>
        </w:rPr>
        <w:t>расходы составили 3 585,6 тыс. рублей или 100,0 % к утвержденным годовым бюджетным назначениям и к уточненной сводной бюджетной росписи на 2025 год.</w:t>
      </w:r>
    </w:p>
    <w:p w:rsidR="008F25F2" w:rsidRPr="00193C4C" w:rsidRDefault="008F25F2"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уменьшились на 147,2 тыс. рублей (или 4%) в связи с осуществлением поощрения по итогам фактически достигнутых результатов.</w:t>
      </w:r>
    </w:p>
    <w:p w:rsidR="008F25F2" w:rsidRPr="00193C4C" w:rsidRDefault="00ED0D5D"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по направлению «Финансовое обеспечение (оказания услуг) государственных учреждений на информационное освещение деятельности органов государственной власти» </w:t>
      </w:r>
      <w:r w:rsidR="008F25F2" w:rsidRPr="00193C4C">
        <w:rPr>
          <w:rFonts w:eastAsia="Calibri"/>
          <w:color w:val="000000" w:themeColor="text1"/>
          <w:sz w:val="28"/>
          <w:szCs w:val="28"/>
          <w:lang w:eastAsia="en-US"/>
        </w:rPr>
        <w:t>расходы</w:t>
      </w:r>
      <w:r w:rsidR="008F25F2" w:rsidRPr="00193C4C">
        <w:rPr>
          <w:rFonts w:eastAsia="Calibri"/>
          <w:b/>
          <w:color w:val="000000" w:themeColor="text1"/>
          <w:sz w:val="28"/>
          <w:szCs w:val="28"/>
          <w:lang w:eastAsia="en-US"/>
        </w:rPr>
        <w:t xml:space="preserve"> </w:t>
      </w:r>
      <w:r w:rsidR="008F25F2" w:rsidRPr="00193C4C">
        <w:rPr>
          <w:rFonts w:eastAsia="Calibri"/>
          <w:color w:val="000000" w:themeColor="text1"/>
          <w:sz w:val="28"/>
          <w:szCs w:val="28"/>
          <w:lang w:eastAsia="en-US"/>
        </w:rPr>
        <w:t xml:space="preserve">составили 599,8 </w:t>
      </w:r>
      <w:r w:rsidR="008F25F2" w:rsidRPr="00193C4C">
        <w:rPr>
          <w:color w:val="000000" w:themeColor="text1"/>
          <w:sz w:val="28"/>
          <w:szCs w:val="28"/>
        </w:rPr>
        <w:t>тыс. рублей или 100,0% к уточнённому кассовому плану и уточненной сводной бюджетной росписи.</w:t>
      </w:r>
    </w:p>
    <w:p w:rsidR="008F25F2" w:rsidRPr="00193C4C" w:rsidRDefault="008F25F2"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в 2024 году расходы не производились.</w:t>
      </w:r>
    </w:p>
    <w:p w:rsidR="006359BA" w:rsidRPr="00193C4C" w:rsidRDefault="006359BA" w:rsidP="00193C4C">
      <w:pPr>
        <w:pStyle w:val="a5"/>
        <w:ind w:firstLine="708"/>
        <w:jc w:val="both"/>
        <w:rPr>
          <w:rFonts w:ascii="Times New Roman" w:hAnsi="Times New Roman"/>
          <w:b/>
          <w:color w:val="000000" w:themeColor="text1"/>
          <w:sz w:val="28"/>
          <w:szCs w:val="28"/>
          <w:lang w:eastAsia="en-US"/>
        </w:rPr>
      </w:pPr>
      <w:r w:rsidRPr="00193C4C">
        <w:rPr>
          <w:rFonts w:ascii="Times New Roman" w:hAnsi="Times New Roman"/>
          <w:color w:val="000000" w:themeColor="text1"/>
          <w:sz w:val="28"/>
          <w:szCs w:val="28"/>
        </w:rPr>
        <w:t xml:space="preserve">По разделу (подразделу) </w:t>
      </w:r>
      <w:r w:rsidRPr="00193C4C">
        <w:rPr>
          <w:rFonts w:ascii="Times New Roman" w:hAnsi="Times New Roman"/>
          <w:i/>
          <w:color w:val="000000" w:themeColor="text1"/>
          <w:sz w:val="28"/>
          <w:szCs w:val="28"/>
        </w:rPr>
        <w:t>0203 «Мобилизационная и вневойсковая подготовка»</w:t>
      </w:r>
      <w:r w:rsidRPr="00193C4C">
        <w:rPr>
          <w:rFonts w:ascii="Times New Roman" w:hAnsi="Times New Roman"/>
          <w:color w:val="000000" w:themeColor="text1"/>
          <w:sz w:val="28"/>
          <w:szCs w:val="28"/>
        </w:rPr>
        <w:t xml:space="preserve"> </w:t>
      </w:r>
      <w:r w:rsidRPr="00193C4C">
        <w:rPr>
          <w:rFonts w:ascii="Times New Roman" w:eastAsia="Calibri" w:hAnsi="Times New Roman"/>
          <w:color w:val="000000" w:themeColor="text1"/>
          <w:sz w:val="28"/>
          <w:szCs w:val="28"/>
          <w:lang w:eastAsia="en-US"/>
        </w:rPr>
        <w:t>за счет межбюджетных трансфертов из федерального бюджета расходы по направлению «Осуществление первичного воинского учета органами местного самоуправления поселений, муниципальных и городских округов» составили в</w:t>
      </w:r>
      <w:r w:rsidRPr="00193C4C">
        <w:rPr>
          <w:rFonts w:ascii="Times New Roman" w:hAnsi="Times New Roman"/>
          <w:color w:val="000000" w:themeColor="text1"/>
          <w:sz w:val="28"/>
          <w:szCs w:val="28"/>
          <w:lang w:eastAsia="en-US"/>
        </w:rPr>
        <w:t xml:space="preserve"> сумме 117 187,8 тыс. рублей или 98,8% к утвержденным годовым бюджетным назначениям и к уточненной сводной бюджетной росписи на 2025 год. Расходы за счет средств областного бюджета не производились.</w:t>
      </w:r>
    </w:p>
    <w:p w:rsidR="006359BA" w:rsidRPr="00193C4C" w:rsidRDefault="006359BA" w:rsidP="00193C4C">
      <w:pPr>
        <w:shd w:val="clear" w:color="auto" w:fill="FFFFFF"/>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По сравнению с аналогичным периодом 2024 года, расходы за счет средств федерального бюджета увеличились на 13 030,9 тыс. рублей (или 13%) в связи с увеличением минимального размера оплаты труда с 01.01.2025 года.</w:t>
      </w:r>
    </w:p>
    <w:p w:rsidR="006359BA" w:rsidRPr="00193C4C" w:rsidRDefault="006359BA" w:rsidP="00193C4C">
      <w:pPr>
        <w:shd w:val="clear" w:color="auto" w:fill="FFFFFF"/>
        <w:ind w:firstLine="709"/>
        <w:jc w:val="both"/>
        <w:rPr>
          <w:color w:val="000000" w:themeColor="text1"/>
          <w:sz w:val="28"/>
          <w:szCs w:val="28"/>
        </w:rPr>
      </w:pPr>
      <w:r w:rsidRPr="00193C4C">
        <w:rPr>
          <w:color w:val="000000" w:themeColor="text1"/>
          <w:sz w:val="28"/>
          <w:szCs w:val="28"/>
        </w:rPr>
        <w:t xml:space="preserve">По разделу (подразделу) </w:t>
      </w:r>
      <w:r w:rsidRPr="00193C4C">
        <w:rPr>
          <w:i/>
          <w:color w:val="000000" w:themeColor="text1"/>
          <w:sz w:val="28"/>
          <w:szCs w:val="28"/>
        </w:rPr>
        <w:t xml:space="preserve">0709 «Другие вопросы в области образования» </w:t>
      </w:r>
      <w:r w:rsidRPr="00193C4C">
        <w:rPr>
          <w:rFonts w:eastAsia="Calibri"/>
          <w:color w:val="000000" w:themeColor="text1"/>
          <w:sz w:val="28"/>
          <w:szCs w:val="28"/>
          <w:lang w:eastAsia="en-US"/>
        </w:rPr>
        <w:t>производились расходы по направлению «</w:t>
      </w:r>
      <w:r w:rsidRPr="00193C4C">
        <w:rPr>
          <w:color w:val="000000" w:themeColor="text1"/>
          <w:sz w:val="28"/>
          <w:szCs w:val="28"/>
        </w:rPr>
        <w:t xml:space="preserve">Субсидия автономной некоммерческой </w:t>
      </w:r>
      <w:r w:rsidRPr="00193C4C">
        <w:rPr>
          <w:color w:val="000000" w:themeColor="text1"/>
          <w:sz w:val="28"/>
          <w:szCs w:val="28"/>
        </w:rPr>
        <w:lastRenderedPageBreak/>
        <w:t xml:space="preserve">организации "Новосибирский Дом финансового просвещения» </w:t>
      </w:r>
      <w:r w:rsidRPr="00193C4C">
        <w:rPr>
          <w:rFonts w:eastAsia="Calibri"/>
          <w:color w:val="000000" w:themeColor="text1"/>
          <w:sz w:val="28"/>
          <w:szCs w:val="28"/>
          <w:lang w:eastAsia="en-US"/>
        </w:rPr>
        <w:t xml:space="preserve">и составили 40 837,4 тыс. рублей </w:t>
      </w:r>
      <w:r w:rsidRPr="00193C4C">
        <w:rPr>
          <w:color w:val="000000" w:themeColor="text1"/>
          <w:sz w:val="28"/>
          <w:szCs w:val="28"/>
        </w:rPr>
        <w:t xml:space="preserve">или 99,0% к утвержденным годовым бюджетным назначениям и к уточненной сводной бюджетной росписи на 2025 год. </w:t>
      </w:r>
    </w:p>
    <w:p w:rsidR="006359BA" w:rsidRPr="00193C4C" w:rsidRDefault="006359BA" w:rsidP="00193C4C">
      <w:pPr>
        <w:shd w:val="clear" w:color="auto" w:fill="FFFFFF"/>
        <w:ind w:firstLine="709"/>
        <w:jc w:val="both"/>
        <w:rPr>
          <w:color w:val="000000" w:themeColor="text1"/>
          <w:sz w:val="28"/>
          <w:szCs w:val="28"/>
        </w:rPr>
      </w:pPr>
      <w:r w:rsidRPr="00193C4C">
        <w:rPr>
          <w:rFonts w:eastAsia="Calibri"/>
          <w:color w:val="000000" w:themeColor="text1"/>
          <w:sz w:val="28"/>
          <w:szCs w:val="28"/>
          <w:lang w:eastAsia="en-US"/>
        </w:rPr>
        <w:t>По сравнению с аналогичным периодом 2024 года, расходы за счет средств областного бюджета увеличились на 3 475,2 тыс. рублей (или 9%)</w:t>
      </w:r>
      <w:r w:rsidRPr="00193C4C">
        <w:rPr>
          <w:color w:val="000000" w:themeColor="text1"/>
          <w:sz w:val="28"/>
          <w:szCs w:val="28"/>
        </w:rPr>
        <w:t xml:space="preserve"> в связи с проведенной индексацией фондов оплаты труда с учетом роста среднемесячной начисленной заработной платы в целом по экономике.</w:t>
      </w:r>
    </w:p>
    <w:p w:rsidR="00ED0D5D" w:rsidRPr="00193C4C" w:rsidRDefault="00ED0D5D"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По разделу (подразделу) </w:t>
      </w:r>
      <w:r w:rsidRPr="00193C4C">
        <w:rPr>
          <w:rFonts w:eastAsia="Calibri"/>
          <w:i/>
          <w:color w:val="000000" w:themeColor="text1"/>
          <w:sz w:val="28"/>
          <w:szCs w:val="28"/>
          <w:lang w:eastAsia="en-US"/>
        </w:rPr>
        <w:t>0113 «Другие общегосударственные вопросы»</w:t>
      </w:r>
      <w:r w:rsidRPr="00193C4C">
        <w:rPr>
          <w:rFonts w:eastAsia="Calibri"/>
          <w:color w:val="000000" w:themeColor="text1"/>
          <w:sz w:val="28"/>
          <w:szCs w:val="28"/>
          <w:lang w:eastAsia="en-US"/>
        </w:rPr>
        <w:t xml:space="preserve"> расходы</w:t>
      </w:r>
      <w:r w:rsidRPr="00193C4C">
        <w:rPr>
          <w:rFonts w:eastAsia="Calibri"/>
          <w:b/>
          <w:color w:val="000000" w:themeColor="text1"/>
          <w:sz w:val="28"/>
          <w:szCs w:val="28"/>
          <w:lang w:eastAsia="en-US"/>
        </w:rPr>
        <w:t xml:space="preserve"> </w:t>
      </w:r>
      <w:r w:rsidRPr="00193C4C">
        <w:rPr>
          <w:rFonts w:eastAsia="Calibri"/>
          <w:color w:val="000000" w:themeColor="text1"/>
          <w:sz w:val="28"/>
          <w:szCs w:val="28"/>
          <w:lang w:eastAsia="en-US"/>
        </w:rPr>
        <w:t>производились по следующим направлениям:</w:t>
      </w:r>
    </w:p>
    <w:p w:rsidR="008F25F2" w:rsidRPr="00193C4C" w:rsidRDefault="00ED0D5D"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по направлению «Финансовое обеспечение деятельности (оказания услуг) государственных учреждений» </w:t>
      </w:r>
      <w:r w:rsidR="008F25F2" w:rsidRPr="00193C4C">
        <w:rPr>
          <w:color w:val="000000" w:themeColor="text1"/>
          <w:sz w:val="28"/>
          <w:szCs w:val="28"/>
        </w:rPr>
        <w:t xml:space="preserve">составили 254 684,3 тыс. рублей или 98,1% </w:t>
      </w:r>
      <w:bookmarkStart w:id="53" w:name="_Hlk224831154"/>
      <w:r w:rsidR="008F25F2" w:rsidRPr="00193C4C">
        <w:rPr>
          <w:color w:val="000000" w:themeColor="text1"/>
          <w:sz w:val="28"/>
          <w:szCs w:val="28"/>
        </w:rPr>
        <w:t>к уточнённому кассовому плану и уточненной сводной бюджетной росписи.</w:t>
      </w:r>
    </w:p>
    <w:bookmarkEnd w:id="53"/>
    <w:p w:rsidR="008F25F2" w:rsidRPr="00193C4C" w:rsidRDefault="008F25F2" w:rsidP="00193C4C">
      <w:pPr>
        <w:ind w:firstLine="708"/>
        <w:jc w:val="both"/>
        <w:rPr>
          <w:color w:val="000000" w:themeColor="text1"/>
          <w:sz w:val="28"/>
          <w:szCs w:val="28"/>
        </w:rPr>
      </w:pPr>
      <w:r w:rsidRPr="00193C4C">
        <w:rPr>
          <w:rFonts w:eastAsia="Calibri"/>
          <w:color w:val="000000" w:themeColor="text1"/>
          <w:sz w:val="28"/>
          <w:szCs w:val="28"/>
          <w:lang w:eastAsia="en-US"/>
        </w:rPr>
        <w:t xml:space="preserve">По сравнению с аналогичным периодом 2024 года, расходы за счет средств областного бюджета увеличились на 55 331,4 тыс. рублей </w:t>
      </w:r>
      <w:bookmarkStart w:id="54" w:name="_Hlk192672475"/>
      <w:r w:rsidRPr="00193C4C">
        <w:rPr>
          <w:rFonts w:eastAsia="Calibri"/>
          <w:color w:val="000000" w:themeColor="text1"/>
          <w:sz w:val="28"/>
          <w:szCs w:val="28"/>
          <w:lang w:eastAsia="en-US"/>
        </w:rPr>
        <w:t>(или 28%)</w:t>
      </w:r>
      <w:bookmarkEnd w:id="54"/>
      <w:r w:rsidRPr="00193C4C">
        <w:rPr>
          <w:rFonts w:eastAsia="Calibri"/>
          <w:color w:val="000000" w:themeColor="text1"/>
          <w:sz w:val="28"/>
          <w:szCs w:val="28"/>
          <w:lang w:eastAsia="en-US"/>
        </w:rPr>
        <w:t xml:space="preserve"> </w:t>
      </w:r>
      <w:r w:rsidRPr="00193C4C">
        <w:rPr>
          <w:color w:val="000000" w:themeColor="text1"/>
          <w:sz w:val="28"/>
          <w:szCs w:val="28"/>
        </w:rPr>
        <w:t>в связи с проведенной индексацией фондов оплаты труда с учетом роста среднемесячной начисленной заработной платы в целом по экономике, а также увеличением стоимости аренды.</w:t>
      </w:r>
    </w:p>
    <w:p w:rsidR="008F25F2" w:rsidRPr="00193C4C" w:rsidRDefault="008F25F2" w:rsidP="00193C4C">
      <w:pPr>
        <w:widowControl w:val="0"/>
        <w:ind w:firstLine="708"/>
        <w:jc w:val="both"/>
        <w:rPr>
          <w:bCs/>
          <w:color w:val="000000" w:themeColor="text1"/>
          <w:sz w:val="28"/>
          <w:szCs w:val="28"/>
        </w:rPr>
      </w:pPr>
      <w:r w:rsidRPr="00193C4C">
        <w:rPr>
          <w:bCs/>
          <w:color w:val="000000" w:themeColor="text1"/>
          <w:sz w:val="28"/>
          <w:szCs w:val="28"/>
        </w:rPr>
        <w:t xml:space="preserve">по направлению «Финансовое обеспечение функций органов государственной власти и государственных органов» </w:t>
      </w:r>
      <w:r w:rsidRPr="00193C4C">
        <w:rPr>
          <w:rFonts w:eastAsia="Calibri"/>
          <w:bCs/>
          <w:color w:val="000000" w:themeColor="text1"/>
          <w:sz w:val="28"/>
          <w:szCs w:val="28"/>
          <w:lang w:eastAsia="en-US"/>
        </w:rPr>
        <w:t>не производились ввиду отсутствия решений Правительства Новосибирской области.</w:t>
      </w:r>
    </w:p>
    <w:p w:rsidR="008F25F2" w:rsidRPr="00193C4C" w:rsidRDefault="00ED0D5D" w:rsidP="00193C4C">
      <w:pPr>
        <w:pStyle w:val="afc"/>
        <w:widowControl w:val="0"/>
        <w:ind w:firstLine="708"/>
        <w:jc w:val="both"/>
        <w:rPr>
          <w:b w:val="0"/>
          <w:color w:val="000000" w:themeColor="text1"/>
          <w:szCs w:val="28"/>
          <w:lang w:val="ru-RU"/>
        </w:rPr>
      </w:pPr>
      <w:r w:rsidRPr="00193C4C">
        <w:rPr>
          <w:b w:val="0"/>
          <w:bCs w:val="0"/>
          <w:color w:val="000000" w:themeColor="text1"/>
          <w:szCs w:val="28"/>
          <w:lang w:val="ru-RU"/>
        </w:rPr>
        <w:t xml:space="preserve">по направлению «Прочие выплаты по обязательствам государства» </w:t>
      </w:r>
      <w:r w:rsidR="008F25F2" w:rsidRPr="00193C4C">
        <w:rPr>
          <w:rFonts w:eastAsia="Calibri"/>
          <w:b w:val="0"/>
          <w:color w:val="000000" w:themeColor="text1"/>
          <w:szCs w:val="28"/>
          <w:lang w:val="ru-RU"/>
        </w:rPr>
        <w:t xml:space="preserve">расходы </w:t>
      </w:r>
      <w:r w:rsidR="008F25F2" w:rsidRPr="00193C4C">
        <w:rPr>
          <w:b w:val="0"/>
          <w:color w:val="000000" w:themeColor="text1"/>
          <w:szCs w:val="28"/>
          <w:lang w:val="ru-RU"/>
        </w:rPr>
        <w:t>составили 43</w:t>
      </w:r>
      <w:r w:rsidR="008F25F2" w:rsidRPr="00193C4C">
        <w:rPr>
          <w:b w:val="0"/>
          <w:color w:val="000000" w:themeColor="text1"/>
          <w:szCs w:val="28"/>
        </w:rPr>
        <w:t> </w:t>
      </w:r>
      <w:r w:rsidR="008F25F2" w:rsidRPr="00193C4C">
        <w:rPr>
          <w:b w:val="0"/>
          <w:color w:val="000000" w:themeColor="text1"/>
          <w:szCs w:val="28"/>
          <w:lang w:val="ru-RU"/>
        </w:rPr>
        <w:t xml:space="preserve">740,3 тыс. рублей или 100% </w:t>
      </w:r>
      <w:bookmarkStart w:id="55" w:name="_Hlk224831396"/>
      <w:r w:rsidR="008F25F2" w:rsidRPr="00193C4C">
        <w:rPr>
          <w:b w:val="0"/>
          <w:color w:val="000000" w:themeColor="text1"/>
          <w:szCs w:val="28"/>
          <w:lang w:val="ru-RU"/>
        </w:rPr>
        <w:t>к утвержденным годовым бюджетным назначениям и к уточненной сводной бюджетной росписи на 2025 год.</w:t>
      </w:r>
    </w:p>
    <w:bookmarkEnd w:id="55"/>
    <w:p w:rsidR="008F25F2" w:rsidRPr="00193C4C" w:rsidRDefault="008F25F2" w:rsidP="00193C4C">
      <w:pPr>
        <w:shd w:val="clear" w:color="auto" w:fill="FFFFFF"/>
        <w:ind w:firstLine="709"/>
        <w:jc w:val="both"/>
        <w:rPr>
          <w:color w:val="000000" w:themeColor="text1"/>
          <w:sz w:val="28"/>
          <w:szCs w:val="28"/>
        </w:rPr>
      </w:pPr>
      <w:r w:rsidRPr="00193C4C">
        <w:rPr>
          <w:rFonts w:eastAsia="Calibri"/>
          <w:color w:val="000000" w:themeColor="text1"/>
          <w:sz w:val="28"/>
          <w:szCs w:val="28"/>
          <w:lang w:eastAsia="en-US"/>
        </w:rPr>
        <w:t xml:space="preserve">По сравнению с аналогичным периодом 2024 года, расходы за счет средств областного бюджета увеличились на 15 404,5 тыс. рублей (или 54%) </w:t>
      </w:r>
      <w:r w:rsidRPr="00193C4C">
        <w:rPr>
          <w:color w:val="000000" w:themeColor="text1"/>
          <w:sz w:val="28"/>
          <w:szCs w:val="28"/>
        </w:rPr>
        <w:t>в связи с увеличением количества поступивших исков в отчетном периоде.</w:t>
      </w:r>
    </w:p>
    <w:p w:rsidR="00B87C15" w:rsidRPr="00193C4C" w:rsidRDefault="00B87C15" w:rsidP="00193C4C">
      <w:pPr>
        <w:ind w:firstLine="709"/>
        <w:jc w:val="both"/>
        <w:rPr>
          <w:color w:val="000000" w:themeColor="text1"/>
          <w:sz w:val="28"/>
          <w:szCs w:val="28"/>
        </w:rPr>
      </w:pPr>
      <w:r w:rsidRPr="00193C4C">
        <w:rPr>
          <w:i/>
          <w:color w:val="000000" w:themeColor="text1"/>
          <w:sz w:val="28"/>
          <w:szCs w:val="28"/>
        </w:rPr>
        <w:t>КБК 01 13 0330120370 244</w:t>
      </w:r>
      <w:r w:rsidRPr="00193C4C">
        <w:rPr>
          <w:color w:val="000000" w:themeColor="text1"/>
          <w:sz w:val="28"/>
          <w:szCs w:val="28"/>
        </w:rPr>
        <w:t xml:space="preserve"> </w:t>
      </w:r>
    </w:p>
    <w:p w:rsidR="004848C2" w:rsidRPr="00193C4C" w:rsidRDefault="004848C2" w:rsidP="00193C4C">
      <w:pPr>
        <w:ind w:firstLine="720"/>
        <w:jc w:val="both"/>
        <w:rPr>
          <w:bCs/>
          <w:color w:val="000000" w:themeColor="text1"/>
          <w:sz w:val="28"/>
          <w:szCs w:val="28"/>
        </w:rPr>
      </w:pPr>
      <w:r w:rsidRPr="00193C4C">
        <w:rPr>
          <w:color w:val="000000" w:themeColor="text1"/>
          <w:sz w:val="28"/>
          <w:szCs w:val="28"/>
        </w:rPr>
        <w:t>В 2025 году объем расходов на выплату агентских комиссий и вознаграждений составил</w:t>
      </w:r>
      <w:r w:rsidRPr="00193C4C">
        <w:rPr>
          <w:bCs/>
          <w:color w:val="000000" w:themeColor="text1"/>
          <w:sz w:val="28"/>
          <w:szCs w:val="28"/>
        </w:rPr>
        <w:t xml:space="preserve"> 31 886,8 тыс. рублей или 71,8% к утвержденным годовым бюджетным назначениям. </w:t>
      </w:r>
    </w:p>
    <w:p w:rsidR="004848C2" w:rsidRPr="00193C4C" w:rsidRDefault="004848C2" w:rsidP="00193C4C">
      <w:pPr>
        <w:ind w:firstLine="720"/>
        <w:jc w:val="both"/>
        <w:rPr>
          <w:bCs/>
          <w:color w:val="000000" w:themeColor="text1"/>
          <w:sz w:val="28"/>
          <w:szCs w:val="28"/>
        </w:rPr>
      </w:pPr>
      <w:r w:rsidRPr="00193C4C">
        <w:rPr>
          <w:bCs/>
          <w:color w:val="000000" w:themeColor="text1"/>
          <w:sz w:val="28"/>
          <w:szCs w:val="28"/>
        </w:rPr>
        <w:t>Сложившийся уровень исполнения кассовых расходов обусловлен:</w:t>
      </w:r>
    </w:p>
    <w:p w:rsidR="004848C2" w:rsidRPr="00193C4C" w:rsidRDefault="004848C2" w:rsidP="00193C4C">
      <w:pPr>
        <w:ind w:firstLine="720"/>
        <w:jc w:val="both"/>
        <w:rPr>
          <w:bCs/>
          <w:color w:val="000000" w:themeColor="text1"/>
          <w:sz w:val="28"/>
          <w:szCs w:val="28"/>
        </w:rPr>
      </w:pPr>
      <w:r w:rsidRPr="00193C4C">
        <w:rPr>
          <w:bCs/>
          <w:color w:val="000000" w:themeColor="text1"/>
          <w:sz w:val="28"/>
          <w:szCs w:val="28"/>
        </w:rPr>
        <w:t>- выплатой вознаграждения Генеральному агенту «Газпромбанк» (АО) за оказание услуг по размещению государственных облигаций Новосибирской области 2024 и 2025 годов выпуска в соответствии с условиями государственных контрактов в сумме 29 668,8 тыс. рублей;</w:t>
      </w:r>
    </w:p>
    <w:p w:rsidR="004848C2" w:rsidRPr="00193C4C" w:rsidRDefault="004848C2" w:rsidP="00193C4C">
      <w:pPr>
        <w:ind w:firstLine="720"/>
        <w:jc w:val="both"/>
        <w:rPr>
          <w:bCs/>
          <w:color w:val="000000" w:themeColor="text1"/>
          <w:sz w:val="28"/>
          <w:szCs w:val="28"/>
        </w:rPr>
      </w:pPr>
      <w:r w:rsidRPr="00193C4C">
        <w:rPr>
          <w:bCs/>
          <w:color w:val="000000" w:themeColor="text1"/>
          <w:sz w:val="28"/>
          <w:szCs w:val="28"/>
        </w:rPr>
        <w:t xml:space="preserve">- </w:t>
      </w:r>
      <w:r w:rsidRPr="00193C4C">
        <w:rPr>
          <w:color w:val="000000" w:themeColor="text1"/>
          <w:sz w:val="28"/>
          <w:szCs w:val="28"/>
        </w:rPr>
        <w:t>оплатой услуг национального расчетного депозитария в соответствии с условиями государственных контрактов в сумме 858,0 тыс. рублей;</w:t>
      </w:r>
    </w:p>
    <w:p w:rsidR="004848C2" w:rsidRPr="00193C4C" w:rsidRDefault="004848C2" w:rsidP="00193C4C">
      <w:pPr>
        <w:ind w:firstLine="720"/>
        <w:jc w:val="both"/>
        <w:rPr>
          <w:bCs/>
          <w:color w:val="000000" w:themeColor="text1"/>
          <w:sz w:val="28"/>
          <w:szCs w:val="28"/>
        </w:rPr>
      </w:pPr>
      <w:r w:rsidRPr="00193C4C">
        <w:rPr>
          <w:bCs/>
          <w:color w:val="000000" w:themeColor="text1"/>
          <w:sz w:val="28"/>
          <w:szCs w:val="28"/>
        </w:rPr>
        <w:t>- выплатой вознаграждения профессиональному участнику рынка ценных бумаг ПАО «Московская биржа ММВБ-РТС» за поддержание в 2025 году государственных облигаций Новосибирской области в котировальном списке биржи, а также за допуск облигаций 2025 г. выпуска к торгам в соответствии с условиями государственных контрактов в общей сумме 760,0 тыс. рублей;</w:t>
      </w:r>
    </w:p>
    <w:p w:rsidR="004848C2" w:rsidRPr="00193C4C" w:rsidRDefault="004848C2" w:rsidP="00193C4C">
      <w:pPr>
        <w:ind w:firstLine="720"/>
        <w:jc w:val="both"/>
        <w:rPr>
          <w:bCs/>
          <w:color w:val="000000" w:themeColor="text1"/>
          <w:sz w:val="28"/>
          <w:szCs w:val="28"/>
        </w:rPr>
      </w:pPr>
      <w:r w:rsidRPr="00193C4C">
        <w:rPr>
          <w:bCs/>
          <w:color w:val="000000" w:themeColor="text1"/>
          <w:sz w:val="28"/>
          <w:szCs w:val="28"/>
        </w:rPr>
        <w:t xml:space="preserve">- оплатой услуг, оказанных рейтинговым агентством АКРА по присвоению и подтверждению кредитных рейтингов Новосибирской области и выпущенных ею облигаций, в соответствии с условиями государственного контракта в объеме 600,0 тыс. рублей. </w:t>
      </w:r>
    </w:p>
    <w:p w:rsidR="00B87C15" w:rsidRPr="00193C4C" w:rsidRDefault="009C1348" w:rsidP="00193C4C">
      <w:pPr>
        <w:ind w:firstLine="709"/>
        <w:jc w:val="both"/>
        <w:rPr>
          <w:i/>
          <w:color w:val="000000" w:themeColor="text1"/>
          <w:sz w:val="28"/>
          <w:szCs w:val="28"/>
        </w:rPr>
      </w:pPr>
      <w:r w:rsidRPr="00193C4C">
        <w:rPr>
          <w:i/>
          <w:color w:val="000000" w:themeColor="text1"/>
          <w:sz w:val="28"/>
          <w:szCs w:val="28"/>
        </w:rPr>
        <w:t xml:space="preserve">КБК 13 01 0330127880 720 </w:t>
      </w:r>
    </w:p>
    <w:p w:rsidR="004848C2" w:rsidRPr="00193C4C" w:rsidRDefault="004848C2" w:rsidP="00193C4C">
      <w:pPr>
        <w:ind w:firstLine="708"/>
        <w:jc w:val="both"/>
        <w:rPr>
          <w:color w:val="000000" w:themeColor="text1"/>
          <w:sz w:val="28"/>
          <w:szCs w:val="28"/>
        </w:rPr>
      </w:pPr>
      <w:r w:rsidRPr="00193C4C">
        <w:rPr>
          <w:color w:val="000000" w:themeColor="text1"/>
          <w:sz w:val="28"/>
          <w:szCs w:val="28"/>
        </w:rPr>
        <w:lastRenderedPageBreak/>
        <w:t>Расходы на обслуживание государственного долга Новосибирской области в 2025 году составили 7</w:t>
      </w:r>
      <w:r w:rsidR="00DA1587" w:rsidRPr="00193C4C">
        <w:rPr>
          <w:color w:val="000000" w:themeColor="text1"/>
          <w:sz w:val="28"/>
          <w:szCs w:val="28"/>
        </w:rPr>
        <w:t> </w:t>
      </w:r>
      <w:r w:rsidRPr="00193C4C">
        <w:rPr>
          <w:color w:val="000000" w:themeColor="text1"/>
          <w:sz w:val="28"/>
          <w:szCs w:val="28"/>
        </w:rPr>
        <w:t>701</w:t>
      </w:r>
      <w:r w:rsidR="00DA1587" w:rsidRPr="00193C4C">
        <w:rPr>
          <w:color w:val="000000" w:themeColor="text1"/>
          <w:sz w:val="28"/>
          <w:szCs w:val="28"/>
        </w:rPr>
        <w:t> </w:t>
      </w:r>
      <w:r w:rsidRPr="00193C4C">
        <w:rPr>
          <w:color w:val="000000" w:themeColor="text1"/>
          <w:sz w:val="28"/>
          <w:szCs w:val="28"/>
        </w:rPr>
        <w:t>617,8 тыс. рублей или 66,2% к утвержденным годовым бюджетным назначениям. В общем объеме расходов они занимают 2,2%.</w:t>
      </w:r>
    </w:p>
    <w:p w:rsidR="004848C2" w:rsidRPr="00193C4C" w:rsidRDefault="004848C2" w:rsidP="00193C4C">
      <w:pPr>
        <w:ind w:firstLine="708"/>
        <w:jc w:val="both"/>
        <w:rPr>
          <w:color w:val="000000" w:themeColor="text1"/>
          <w:sz w:val="28"/>
          <w:szCs w:val="28"/>
        </w:rPr>
      </w:pPr>
      <w:r w:rsidRPr="00193C4C">
        <w:rPr>
          <w:color w:val="000000" w:themeColor="text1"/>
          <w:sz w:val="28"/>
          <w:szCs w:val="28"/>
        </w:rPr>
        <w:t>Сложившийся уровень исполнения кассовых расходов обусловлен:</w:t>
      </w:r>
    </w:p>
    <w:p w:rsidR="004848C2" w:rsidRPr="00193C4C" w:rsidRDefault="004848C2" w:rsidP="00193C4C">
      <w:pPr>
        <w:ind w:firstLine="708"/>
        <w:jc w:val="both"/>
        <w:rPr>
          <w:color w:val="000000" w:themeColor="text1"/>
          <w:sz w:val="28"/>
          <w:szCs w:val="28"/>
        </w:rPr>
      </w:pPr>
      <w:r w:rsidRPr="00193C4C">
        <w:rPr>
          <w:color w:val="000000" w:themeColor="text1"/>
          <w:sz w:val="28"/>
          <w:szCs w:val="28"/>
        </w:rPr>
        <w:t>- выплатой купонного дохода по государственным облигациям в объеме 7 402 434,2 тыс. рублей;</w:t>
      </w:r>
    </w:p>
    <w:p w:rsidR="004848C2" w:rsidRPr="00193C4C" w:rsidRDefault="004848C2" w:rsidP="00193C4C">
      <w:pPr>
        <w:ind w:firstLine="708"/>
        <w:jc w:val="both"/>
        <w:rPr>
          <w:color w:val="000000" w:themeColor="text1"/>
          <w:sz w:val="28"/>
          <w:szCs w:val="28"/>
        </w:rPr>
      </w:pPr>
      <w:r w:rsidRPr="00193C4C">
        <w:rPr>
          <w:color w:val="000000" w:themeColor="text1"/>
          <w:sz w:val="28"/>
          <w:szCs w:val="28"/>
        </w:rPr>
        <w:t>- погашением процентов по кредитам кредитных организаций в объеме</w:t>
      </w:r>
      <w:r w:rsidRPr="00193C4C">
        <w:rPr>
          <w:color w:val="000000" w:themeColor="text1"/>
          <w:sz w:val="28"/>
          <w:szCs w:val="28"/>
          <w:lang w:val="en-US"/>
        </w:rPr>
        <w:t> </w:t>
      </w:r>
      <w:r w:rsidRPr="00193C4C">
        <w:rPr>
          <w:color w:val="000000" w:themeColor="text1"/>
          <w:sz w:val="28"/>
          <w:szCs w:val="28"/>
        </w:rPr>
        <w:t>34</w:t>
      </w:r>
      <w:r w:rsidRPr="00193C4C">
        <w:rPr>
          <w:color w:val="000000" w:themeColor="text1"/>
          <w:sz w:val="28"/>
          <w:szCs w:val="28"/>
          <w:lang w:val="en-US"/>
        </w:rPr>
        <w:t> </w:t>
      </w:r>
      <w:r w:rsidRPr="00193C4C">
        <w:rPr>
          <w:color w:val="000000" w:themeColor="text1"/>
          <w:sz w:val="28"/>
          <w:szCs w:val="28"/>
        </w:rPr>
        <w:t>558,2 тыс. рублей;</w:t>
      </w:r>
    </w:p>
    <w:p w:rsidR="004848C2" w:rsidRPr="00193C4C" w:rsidRDefault="004848C2" w:rsidP="00193C4C">
      <w:pPr>
        <w:ind w:firstLine="708"/>
        <w:jc w:val="both"/>
        <w:rPr>
          <w:color w:val="000000" w:themeColor="text1"/>
          <w:sz w:val="28"/>
          <w:szCs w:val="28"/>
        </w:rPr>
      </w:pPr>
      <w:r w:rsidRPr="00193C4C">
        <w:rPr>
          <w:color w:val="000000" w:themeColor="text1"/>
          <w:sz w:val="28"/>
          <w:szCs w:val="28"/>
        </w:rPr>
        <w:t>- оплатой процентов по бюджетным кредитам, предоставленным из федерального бюджета, в соответствии с условиями заключенных соглашений в объеме 264 625,5 тыс. рублей.</w:t>
      </w:r>
    </w:p>
    <w:p w:rsidR="004848C2" w:rsidRPr="00193C4C" w:rsidRDefault="004848C2" w:rsidP="00193C4C">
      <w:pPr>
        <w:ind w:firstLine="708"/>
        <w:jc w:val="both"/>
        <w:rPr>
          <w:color w:val="000000" w:themeColor="text1"/>
          <w:sz w:val="28"/>
          <w:szCs w:val="28"/>
        </w:rPr>
      </w:pPr>
      <w:r w:rsidRPr="00193C4C">
        <w:rPr>
          <w:color w:val="000000" w:themeColor="text1"/>
          <w:sz w:val="28"/>
          <w:szCs w:val="28"/>
        </w:rPr>
        <w:t>По сравнению с 2024 годом расходы на обслуживание государственного долга увеличились на 3 665 139,4 тыс. рублей (или на 90,8%) в связи с ростом объема государственного долга Новосибирской области преимущественно за счет привлечения рыночных заимствований и высокой стоимости заемных ресурсов (в 2025 году ключевая ставка Банка России, несмотря на ее поступательное снижение с 21% до 16% годовых, все еще сохранялась на высоком уровне).</w:t>
      </w:r>
    </w:p>
    <w:p w:rsidR="00181E87" w:rsidRPr="00193C4C" w:rsidRDefault="00181E87"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Расходы по статьям «Дотации на выравнивание уровня бюджетной обеспеченности муниципальных районов (городских округов)», «Субсидии на реализацию мероприятий по обеспечению сбалансированности местных бюджетов» и «Субсидии на реализацию инициативных проектов» в рамках государственной программы Новосибирской области «Управление финансами в Новосибирской области», «Субвенции муниципальным районам на осуществление государственных полномочий по расчету и предоставлению дотаций поселениям» - главным распорядителем средств областного бюджета которых является министерство финансов и налоговой политики Новосибирской области за 2025 год произведены в сумме 26 833 249 тыс. рублей, или 97,0% кассового исполнения к уточненной сводной бюджетной росписи. За аналогичный период 2024 года расходы исполнены в сумме 26 613 125,4 тыс. рублей, или 99,2% кассового исполнения к уточненной сводной бюджетной росписи.</w:t>
      </w:r>
    </w:p>
    <w:p w:rsidR="00181E87" w:rsidRPr="00193C4C" w:rsidRDefault="00181E87" w:rsidP="00193C4C">
      <w:pPr>
        <w:widowControl w:val="0"/>
        <w:ind w:firstLine="709"/>
        <w:jc w:val="both"/>
        <w:rPr>
          <w:color w:val="000000" w:themeColor="text1"/>
          <w:sz w:val="28"/>
          <w:szCs w:val="28"/>
        </w:rPr>
      </w:pPr>
      <w:r w:rsidRPr="00193C4C">
        <w:rPr>
          <w:color w:val="000000" w:themeColor="text1"/>
          <w:sz w:val="28"/>
          <w:szCs w:val="28"/>
        </w:rPr>
        <w:t xml:space="preserve">За отчетный период расходы на предоставление </w:t>
      </w:r>
      <w:r w:rsidRPr="00193C4C">
        <w:rPr>
          <w:b/>
          <w:color w:val="000000" w:themeColor="text1"/>
          <w:sz w:val="28"/>
          <w:szCs w:val="28"/>
        </w:rPr>
        <w:t>дотации</w:t>
      </w:r>
      <w:r w:rsidRPr="00193C4C">
        <w:rPr>
          <w:color w:val="000000" w:themeColor="text1"/>
          <w:sz w:val="28"/>
          <w:szCs w:val="28"/>
        </w:rPr>
        <w:t xml:space="preserve"> на выравнивание уровня бюджетной обеспеченности муниципальных районов (городских округов) составили 4 878 978,20 тыс. рублей или 100% к утвержденным годовым бюджетным назначениям. Уточнения в сводную бюджетную роспись не производились. </w:t>
      </w:r>
    </w:p>
    <w:p w:rsidR="00F21819" w:rsidRPr="00193C4C" w:rsidRDefault="00F21819" w:rsidP="00193C4C">
      <w:pPr>
        <w:widowControl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на предоставление дотации на выравнивание уровня бюджетной обеспеченности муниципальных районов (городских округов) увеличились на 1 161 156,5 тыс. рублей (или на 31,0%) за счет средств областного бюджета, в связи с увеличением объема годовых плановых назначений по данному межбюджетному трансферту на 2025 год, это связано с ростом нормативной расчетной бюджетной обеспеченности в расчете на душу населения муниципальных образований Новосибирской области, исходя из которого производилось выравнивание уровня расчетной бюджетной обеспеченности всех муниципальных образований.</w:t>
      </w:r>
    </w:p>
    <w:p w:rsidR="00F21819" w:rsidRPr="00193C4C" w:rsidRDefault="00F21819" w:rsidP="00193C4C">
      <w:pPr>
        <w:widowControl w:val="0"/>
        <w:ind w:firstLine="709"/>
        <w:jc w:val="both"/>
        <w:rPr>
          <w:color w:val="000000" w:themeColor="text1"/>
          <w:sz w:val="28"/>
          <w:szCs w:val="28"/>
        </w:rPr>
      </w:pPr>
      <w:r w:rsidRPr="00193C4C">
        <w:rPr>
          <w:color w:val="000000" w:themeColor="text1"/>
          <w:sz w:val="28"/>
          <w:szCs w:val="28"/>
        </w:rPr>
        <w:t xml:space="preserve">За отчетный период расходы на предоставление </w:t>
      </w:r>
      <w:r w:rsidRPr="00193C4C">
        <w:rPr>
          <w:b/>
          <w:color w:val="000000" w:themeColor="text1"/>
          <w:sz w:val="28"/>
          <w:szCs w:val="28"/>
        </w:rPr>
        <w:t>субвенции</w:t>
      </w:r>
      <w:r w:rsidRPr="00193C4C">
        <w:rPr>
          <w:color w:val="000000" w:themeColor="text1"/>
          <w:sz w:val="28"/>
          <w:szCs w:val="28"/>
        </w:rPr>
        <w:t xml:space="preserve"> муниципальным районам на осуществление государственных полномочий по расчету и предоставлению дотаций поселениям составили 3 227 431,2 тыс. рублей или 100% </w:t>
      </w:r>
      <w:r w:rsidRPr="00193C4C">
        <w:rPr>
          <w:color w:val="000000" w:themeColor="text1"/>
          <w:sz w:val="28"/>
          <w:szCs w:val="28"/>
        </w:rPr>
        <w:lastRenderedPageBreak/>
        <w:t>к утвержденным годовым бюджетным назначениям. Уточнения в сводную бюджетную роспись не производились.</w:t>
      </w:r>
    </w:p>
    <w:p w:rsidR="00F21819" w:rsidRPr="00193C4C" w:rsidRDefault="00F21819" w:rsidP="00193C4C">
      <w:pPr>
        <w:widowControl w:val="0"/>
        <w:ind w:firstLine="709"/>
        <w:jc w:val="both"/>
        <w:rPr>
          <w:color w:val="000000" w:themeColor="text1"/>
          <w:sz w:val="28"/>
          <w:szCs w:val="28"/>
        </w:rPr>
      </w:pPr>
      <w:r w:rsidRPr="00193C4C">
        <w:rPr>
          <w:color w:val="000000" w:themeColor="text1"/>
          <w:sz w:val="28"/>
          <w:szCs w:val="28"/>
        </w:rPr>
        <w:t xml:space="preserve">По сравнению с аналогичным периодом 2024 года, расходы на предоставление </w:t>
      </w:r>
      <w:r w:rsidRPr="00193C4C">
        <w:rPr>
          <w:b/>
          <w:color w:val="000000" w:themeColor="text1"/>
          <w:sz w:val="28"/>
          <w:szCs w:val="28"/>
        </w:rPr>
        <w:t>субвенции</w:t>
      </w:r>
      <w:r w:rsidRPr="00193C4C">
        <w:rPr>
          <w:color w:val="000000" w:themeColor="text1"/>
          <w:sz w:val="28"/>
          <w:szCs w:val="28"/>
        </w:rPr>
        <w:t xml:space="preserve"> муниципальным районам на осуществление государственных полномочий по расчету и предоставлению дотаций поселениям увеличились на 542 642,0 тыс. рублей (или на 20,0%) за счет средств областного бюджета, в связи с увеличением объема годовых плановых назначений по данному межбюджетному трансферту на 2025 год, это связано с ростом нормативной расчетной бюджетной обеспеченности в расчете на душу населения муниципальных образований Новосибирской области, исходя из которого производилось выравнивание уровня расчетной бюджетной обеспеченности всех муниципальных образований.</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 xml:space="preserve">Произведено уточнение бюджетных ассигнований по расходам на предоставление </w:t>
      </w:r>
      <w:r w:rsidRPr="00193C4C">
        <w:rPr>
          <w:b/>
          <w:color w:val="000000" w:themeColor="text1"/>
          <w:sz w:val="28"/>
          <w:szCs w:val="28"/>
        </w:rPr>
        <w:t>субсидии</w:t>
      </w:r>
      <w:r w:rsidRPr="00193C4C">
        <w:rPr>
          <w:color w:val="000000" w:themeColor="text1"/>
          <w:sz w:val="28"/>
          <w:szCs w:val="28"/>
        </w:rPr>
        <w:t xml:space="preserve"> на реализацию мероприятий по обеспечению сбалансированности местных бюджетов по сравнению с утверждёнными на 01.01.2025 бюджетными ассигнованиями на 801 611,3 тыс. рублей, или на 3,8%: </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 на 701 775,6 тыс. рублей, или на 3,8% Законом Новосибирской области от 07.05.2025 № 590-ОЗ «О внесении изменений в Закон Новосибирской области «Об областном бюджете Новосибирской области на 2025 год и плановый период 2026 и 2027 годов». Изменения обусловлены увеличением средств на оплату труда и начисления на выплаты по оплате труда работников органов местного самоуправления, проведение капитального и текущего ремонта муниципальных учреждений, укрепление материально-технической базы, обеспечение доступности услуг общественного транспорта и развития транспортной инфраструктуры, обеспечения функционирования и развития жилищно-коммунальной инфраструктуры муниципальных образований Новосибирской области;</w:t>
      </w:r>
    </w:p>
    <w:p w:rsidR="00186CDF" w:rsidRPr="00193C4C" w:rsidRDefault="00186CDF" w:rsidP="00193C4C">
      <w:pPr>
        <w:widowControl w:val="0"/>
        <w:ind w:firstLine="708"/>
        <w:jc w:val="both"/>
        <w:rPr>
          <w:color w:val="000000" w:themeColor="text1"/>
          <w:sz w:val="28"/>
          <w:szCs w:val="28"/>
        </w:rPr>
      </w:pPr>
      <w:r w:rsidRPr="00193C4C">
        <w:rPr>
          <w:color w:val="000000" w:themeColor="text1"/>
          <w:sz w:val="28"/>
          <w:szCs w:val="28"/>
        </w:rPr>
        <w:t xml:space="preserve">- на 100 035,7 тыс. рублей, или на 0,5% в соответствии с распоряжением Правительства Новосибирской области от 30.07.2025 № 321-РП «О выделении средств» из резервного фонда Правительства Новосибирской области в целях реализации Указов Президента Российской Федерации в части повышения оплаты труда педагогическим работникам муниципальных учреждений дополнительного образования детей и работникам муниципальных учреждений культуры . </w:t>
      </w:r>
    </w:p>
    <w:p w:rsidR="00186CDF" w:rsidRPr="00193C4C" w:rsidRDefault="00186CDF" w:rsidP="00193C4C">
      <w:pPr>
        <w:widowControl w:val="0"/>
        <w:ind w:firstLine="708"/>
        <w:jc w:val="both"/>
        <w:rPr>
          <w:color w:val="000000" w:themeColor="text1"/>
          <w:sz w:val="28"/>
          <w:szCs w:val="28"/>
        </w:rPr>
      </w:pPr>
      <w:r w:rsidRPr="00193C4C">
        <w:rPr>
          <w:color w:val="000000" w:themeColor="text1"/>
          <w:sz w:val="28"/>
          <w:szCs w:val="28"/>
        </w:rPr>
        <w:t>- на (-) 200 тыс. рублей, или на (-) 0,1% Законом Новосибирской области от 25.11.2025 № 21-ОЗ «О внесении изменений в Закон Новосибирской области «Об областном бюджете Новосибирской области на 2025 год и плановый период 2026 и 2027 годов». Изменения обусловлены уменьшением средств предусмотренных на наказы избирателей в связи с их перераспределением на государственные профессиональные образовательные учреждения.</w:t>
      </w:r>
    </w:p>
    <w:p w:rsidR="00F21819" w:rsidRPr="00193C4C" w:rsidRDefault="00F21819" w:rsidP="00193C4C">
      <w:pPr>
        <w:widowControl w:val="0"/>
        <w:ind w:firstLine="709"/>
        <w:jc w:val="both"/>
        <w:rPr>
          <w:color w:val="000000" w:themeColor="text1"/>
          <w:sz w:val="28"/>
          <w:szCs w:val="28"/>
        </w:rPr>
      </w:pPr>
      <w:r w:rsidRPr="00193C4C">
        <w:rPr>
          <w:color w:val="000000" w:themeColor="text1"/>
          <w:sz w:val="28"/>
          <w:szCs w:val="28"/>
        </w:rPr>
        <w:t>За 2025 год расходы на предоставление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составили 18 508 838,5 тыс. рублей, или 99,3% к уточненному кассовому плану и 95,7% к уточненной сводной бюджетной росписи.</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 xml:space="preserve">По сравнению с аналогичным периодом 2024 года, расходы на предоставление </w:t>
      </w:r>
      <w:r w:rsidRPr="00193C4C">
        <w:rPr>
          <w:b/>
          <w:color w:val="000000" w:themeColor="text1"/>
          <w:sz w:val="28"/>
          <w:szCs w:val="28"/>
        </w:rPr>
        <w:t>субсидии</w:t>
      </w:r>
      <w:r w:rsidRPr="00193C4C">
        <w:rPr>
          <w:color w:val="000000" w:themeColor="text1"/>
          <w:sz w:val="28"/>
          <w:szCs w:val="28"/>
        </w:rPr>
        <w:t xml:space="preserve"> на реализацию мероприятий по обеспечению сбалансированности в рамках государственной программы Новосибирской области «Управление финансами в Новосибирской области» снизились на  </w:t>
      </w:r>
      <w:r w:rsidRPr="00193C4C">
        <w:rPr>
          <w:color w:val="000000" w:themeColor="text1"/>
          <w:sz w:val="28"/>
          <w:szCs w:val="28"/>
        </w:rPr>
        <w:br/>
      </w:r>
      <w:r w:rsidRPr="00193C4C">
        <w:rPr>
          <w:color w:val="000000" w:themeColor="text1"/>
          <w:sz w:val="28"/>
          <w:szCs w:val="28"/>
        </w:rPr>
        <w:lastRenderedPageBreak/>
        <w:t xml:space="preserve">1 478 364,4 тыс. рублей (или на 7,3%) за счет средств областного бюджета в связи с уменьшением объема годовых плановых назначений по данному межбюджетному трансферту на 2025 год по сравнению с аналогичным периодом 2024 года на 4,7%. Уменьшение объема субсидии обусловлено ростом прогноза налоговых и неналоговых доходов местных бюджетов, а также ростом дотации на выравнивание бюджетной обеспеченности и субвенции по расчету и предоставлению дотаций бюджетам поселений. </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Также на уменьшение объема субсидии повлияло неисполнение расходов, связанное с отсутствием принятого решения об индексации заработной платы с 01.10.2025 работников бюджетной сферы, за исключением работников определенных Указами Президента РФ и отсутствием, в связи с этим потребности в финансовых ресурсах.</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 xml:space="preserve">При планировании бюджета на 2025 год в объем приоритетных расходов запланирован фонд оплаты труда «указных» категорий работников муниципальных учреждений культуры и педагогических работников дополнительного образования детей муниципальных образований исходя из прогнозной численности работников бюджетной сферы. По итогу года среднесписочная численность работников сложилась меньше прогнозной, что привело к образованию экономии по фонду оплаты труда по данной категории. </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Кроме того, неисполнение обусловлено невостребованными средства связанными с вакантной ставкой зам. главы и экономией средств, выделенных на «разовые» решения в результате конкурсных процедур.</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 xml:space="preserve">Произведено уточнение бюджетных ассигнований по расходам на предоставление </w:t>
      </w:r>
      <w:r w:rsidRPr="00193C4C">
        <w:rPr>
          <w:b/>
          <w:color w:val="000000" w:themeColor="text1"/>
          <w:sz w:val="28"/>
          <w:szCs w:val="28"/>
        </w:rPr>
        <w:t xml:space="preserve">субсидии </w:t>
      </w:r>
      <w:r w:rsidRPr="00193C4C">
        <w:rPr>
          <w:color w:val="000000" w:themeColor="text1"/>
          <w:sz w:val="28"/>
          <w:szCs w:val="28"/>
        </w:rPr>
        <w:t xml:space="preserve">на реализацию инициативных проектов в рамках государственной программы Новосибирской области «Управление финансами в Новосибирской области» по сравнению с утверждёнными на 01.01.2025 бюджетными ассигнованиями на (-) 29 337 тыс. рублей, или на (-) 11,7% </w:t>
      </w:r>
      <w:r w:rsidRPr="00193C4C">
        <w:rPr>
          <w:iCs/>
          <w:color w:val="000000" w:themeColor="text1"/>
          <w:sz w:val="28"/>
          <w:szCs w:val="28"/>
        </w:rPr>
        <w:t>в связи со сложившейся экономией по результатам проведенных конкурсных процедур.</w:t>
      </w:r>
      <w:r w:rsidRPr="00193C4C">
        <w:rPr>
          <w:color w:val="000000" w:themeColor="text1"/>
          <w:sz w:val="28"/>
          <w:szCs w:val="28"/>
        </w:rPr>
        <w:t xml:space="preserve"> </w:t>
      </w:r>
    </w:p>
    <w:p w:rsidR="00186CDF" w:rsidRPr="00193C4C" w:rsidRDefault="00186CDF" w:rsidP="00193C4C">
      <w:pPr>
        <w:widowControl w:val="0"/>
        <w:ind w:firstLine="709"/>
        <w:jc w:val="both"/>
        <w:rPr>
          <w:color w:val="000000" w:themeColor="text1"/>
          <w:sz w:val="28"/>
          <w:szCs w:val="28"/>
        </w:rPr>
      </w:pPr>
      <w:r w:rsidRPr="00193C4C">
        <w:rPr>
          <w:color w:val="000000" w:themeColor="text1"/>
          <w:sz w:val="28"/>
          <w:szCs w:val="28"/>
        </w:rPr>
        <w:t xml:space="preserve">За 2025 год расходы на предоставление </w:t>
      </w:r>
      <w:r w:rsidRPr="00193C4C">
        <w:rPr>
          <w:b/>
          <w:color w:val="000000" w:themeColor="text1"/>
          <w:sz w:val="28"/>
          <w:szCs w:val="28"/>
        </w:rPr>
        <w:t xml:space="preserve">субсидии </w:t>
      </w:r>
      <w:r w:rsidRPr="00193C4C">
        <w:rPr>
          <w:color w:val="000000" w:themeColor="text1"/>
          <w:sz w:val="28"/>
          <w:szCs w:val="28"/>
        </w:rPr>
        <w:t>на реализацию инициативных проектов в рамках государственной программы Новосибирской области «Управление финансами в Новосибирской области» составили 218 001,1 тыс. рублей, или 98,8% к уточненному кассовому плану и 98,8% к уточненной сводной бюджетной росписи.</w:t>
      </w:r>
    </w:p>
    <w:p w:rsidR="00186CDF" w:rsidRPr="00193C4C" w:rsidRDefault="00186CDF" w:rsidP="00193C4C">
      <w:pPr>
        <w:tabs>
          <w:tab w:val="center" w:pos="4153"/>
          <w:tab w:val="right" w:pos="8306"/>
        </w:tabs>
        <w:ind w:firstLine="709"/>
        <w:jc w:val="both"/>
        <w:rPr>
          <w:color w:val="000000" w:themeColor="text1"/>
          <w:sz w:val="28"/>
          <w:szCs w:val="28"/>
          <w:lang w:val="x-none" w:eastAsia="x-none"/>
        </w:rPr>
      </w:pPr>
      <w:r w:rsidRPr="00193C4C">
        <w:rPr>
          <w:color w:val="000000" w:themeColor="text1"/>
          <w:sz w:val="28"/>
          <w:szCs w:val="28"/>
          <w:lang w:eastAsia="x-none"/>
        </w:rPr>
        <w:t xml:space="preserve">По сравнению с аналогичным периодом 2024 года, </w:t>
      </w:r>
      <w:r w:rsidRPr="00193C4C">
        <w:rPr>
          <w:color w:val="000000" w:themeColor="text1"/>
          <w:sz w:val="28"/>
          <w:szCs w:val="28"/>
          <w:lang w:val="x-none" w:eastAsia="x-none"/>
        </w:rPr>
        <w:t xml:space="preserve">расходы на предоставление субсидии на реализацию инициативных проектов </w:t>
      </w:r>
      <w:r w:rsidRPr="00193C4C">
        <w:rPr>
          <w:color w:val="000000" w:themeColor="text1"/>
          <w:sz w:val="28"/>
          <w:szCs w:val="28"/>
          <w:lang w:eastAsia="x-none"/>
        </w:rPr>
        <w:t>уменьшились на 5 310,4 тыс. рублей (или на (-) 2,3%). Уменьшение</w:t>
      </w:r>
      <w:r w:rsidRPr="00193C4C">
        <w:rPr>
          <w:color w:val="000000" w:themeColor="text1"/>
          <w:sz w:val="28"/>
          <w:szCs w:val="28"/>
          <w:lang w:val="x-none" w:eastAsia="x-none"/>
        </w:rPr>
        <w:t xml:space="preserve"> расходов </w:t>
      </w:r>
      <w:r w:rsidRPr="00193C4C">
        <w:rPr>
          <w:color w:val="000000" w:themeColor="text1"/>
          <w:sz w:val="28"/>
          <w:szCs w:val="28"/>
          <w:lang w:eastAsia="x-none"/>
        </w:rPr>
        <w:t xml:space="preserve">обусловлено тем, </w:t>
      </w:r>
      <w:r w:rsidRPr="00193C4C">
        <w:rPr>
          <w:color w:val="000000" w:themeColor="text1"/>
          <w:sz w:val="28"/>
          <w:szCs w:val="28"/>
          <w:lang w:val="x-none" w:eastAsia="x-none"/>
        </w:rPr>
        <w:t>что финансирования на инициативное бюджетирование носит заявительный характер и перечисляется при наличии потребности в оплате бюджетных обязательств</w:t>
      </w:r>
      <w:r w:rsidRPr="00193C4C">
        <w:rPr>
          <w:color w:val="000000" w:themeColor="text1"/>
          <w:sz w:val="28"/>
          <w:szCs w:val="28"/>
          <w:lang w:eastAsia="x-none"/>
        </w:rPr>
        <w:t>.</w:t>
      </w:r>
    </w:p>
    <w:p w:rsidR="00687B3C" w:rsidRPr="00186CDF" w:rsidRDefault="00687B3C" w:rsidP="00687B3C">
      <w:pPr>
        <w:tabs>
          <w:tab w:val="center" w:pos="4153"/>
          <w:tab w:val="right" w:pos="8306"/>
        </w:tabs>
        <w:jc w:val="both"/>
        <w:rPr>
          <w:sz w:val="28"/>
          <w:szCs w:val="28"/>
          <w:lang w:val="x-none" w:eastAsia="x-none"/>
        </w:rPr>
      </w:pPr>
    </w:p>
    <w:p w:rsidR="003C03F3" w:rsidRPr="00193C4C" w:rsidRDefault="00B50DF4" w:rsidP="00193C4C">
      <w:pPr>
        <w:pStyle w:val="afc"/>
        <w:widowControl w:val="0"/>
        <w:ind w:firstLine="708"/>
        <w:rPr>
          <w:color w:val="000000" w:themeColor="text1"/>
          <w:szCs w:val="28"/>
          <w:lang w:val="ru-RU"/>
        </w:rPr>
      </w:pPr>
      <w:r w:rsidRPr="00193C4C">
        <w:rPr>
          <w:color w:val="000000" w:themeColor="text1"/>
          <w:szCs w:val="28"/>
          <w:lang w:val="ru-RU"/>
        </w:rPr>
        <w:t>Управление по делам записи актов гражданского состояния Новосибирской области – 183</w:t>
      </w:r>
    </w:p>
    <w:p w:rsidR="003C03F3" w:rsidRPr="00193C4C" w:rsidRDefault="003C03F3" w:rsidP="00193C4C">
      <w:pPr>
        <w:pStyle w:val="afc"/>
        <w:widowControl w:val="0"/>
        <w:ind w:firstLine="708"/>
        <w:rPr>
          <w:color w:val="000000" w:themeColor="text1"/>
          <w:szCs w:val="28"/>
          <w:lang w:val="ru-RU"/>
        </w:rPr>
      </w:pPr>
    </w:p>
    <w:p w:rsidR="003C03F3" w:rsidRPr="00193C4C" w:rsidRDefault="002979C4" w:rsidP="00193C4C">
      <w:pPr>
        <w:ind w:firstLine="540"/>
        <w:jc w:val="both"/>
        <w:rPr>
          <w:color w:val="000000" w:themeColor="text1"/>
          <w:sz w:val="28"/>
          <w:szCs w:val="28"/>
        </w:rPr>
      </w:pPr>
      <w:r w:rsidRPr="00193C4C">
        <w:rPr>
          <w:color w:val="000000" w:themeColor="text1"/>
          <w:sz w:val="28"/>
          <w:szCs w:val="28"/>
        </w:rPr>
        <w:t>Управление по делам записи актов гражданского состояния Новосибирской области является областным исполнительным органом государственной власти Новосибирской области, осуществляющим функции по организации деятельности по исполнению федеральных полномочий на государственную регистрацию актов гражданского состояния на территории Новосибирской области.</w:t>
      </w:r>
    </w:p>
    <w:p w:rsidR="00EE0043" w:rsidRPr="00193C4C" w:rsidRDefault="00EE004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В целом расходы управления по делам записи актов гражданского состояния Новосибирской области за 2025 года произведены в сумме 316 909,4</w:t>
      </w:r>
      <w:r w:rsidRPr="00193C4C">
        <w:rPr>
          <w:color w:val="000000" w:themeColor="text1"/>
          <w:sz w:val="28"/>
          <w:szCs w:val="28"/>
          <w:lang w:val="en-US"/>
        </w:rPr>
        <w:t> </w:t>
      </w:r>
      <w:r w:rsidRPr="00193C4C">
        <w:rPr>
          <w:color w:val="000000" w:themeColor="text1"/>
          <w:sz w:val="28"/>
          <w:szCs w:val="28"/>
        </w:rPr>
        <w:t>тыс. рублей или 100,1% к утвержденным годовым бюджетным назначениям и 99,6% к уточненной сводной бюджетной росписи на 2025 год. За аналогичный период 2024 года расходы исполнены в сумме 259 906,9 тыс. рублей или 99,4 % к уточненной сводной бюджетной росписи.</w:t>
      </w:r>
    </w:p>
    <w:p w:rsidR="00EE0043" w:rsidRPr="00193C4C" w:rsidRDefault="00EE004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546-ОЗ «Об</w:t>
      </w:r>
      <w:r w:rsidR="0019638A" w:rsidRPr="00193C4C">
        <w:rPr>
          <w:color w:val="000000" w:themeColor="text1"/>
          <w:sz w:val="28"/>
          <w:szCs w:val="28"/>
        </w:rPr>
        <w:t> </w:t>
      </w:r>
      <w:r w:rsidRPr="00193C4C">
        <w:rPr>
          <w:color w:val="000000" w:themeColor="text1"/>
          <w:sz w:val="28"/>
          <w:szCs w:val="28"/>
        </w:rPr>
        <w:t>областном бюджете Новосибирской области на 2025 год и плановый период 2026 – 2027 годов» (далее – закон о бюджете) бюджетные ассигнования по управлению по делам ЗАГС Новосибирской области на 2025 год составляют 316 562,5 тыс. рублей, уточненная сводная бюджетная роспись 318 218,0 тыс. рублей, отклонение в сумме 1 655,5 тыс. рублей обусловлено следующим.</w:t>
      </w:r>
    </w:p>
    <w:p w:rsidR="00EE0043" w:rsidRPr="00193C4C" w:rsidRDefault="00EE004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 xml:space="preserve">Увеличены бюджетные ассигнования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управленческих команд по коду бюджетной классификации: </w:t>
      </w:r>
    </w:p>
    <w:p w:rsidR="00EE0043" w:rsidRPr="00193C4C" w:rsidRDefault="00EE004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183, 0113, 05.3.02.55490, 120 в сумме 1 655,5 тыс. рублей.</w:t>
      </w:r>
    </w:p>
    <w:p w:rsidR="00EE0043" w:rsidRPr="00193C4C" w:rsidRDefault="00EE004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 xml:space="preserve">Расходы на содержание и обеспечение деятельности управления по делам ЗАГС Новосибирской области осуществлялись в рамках реализации государственной программы Новосибирской области </w:t>
      </w:r>
      <w:r w:rsidRPr="00193C4C">
        <w:rPr>
          <w:i/>
          <w:color w:val="000000" w:themeColor="text1"/>
          <w:sz w:val="28"/>
          <w:szCs w:val="28"/>
        </w:rPr>
        <w:t>«Юстиция»</w:t>
      </w:r>
      <w:r w:rsidRPr="00193C4C">
        <w:rPr>
          <w:color w:val="000000" w:themeColor="text1"/>
          <w:sz w:val="28"/>
          <w:szCs w:val="28"/>
        </w:rPr>
        <w:t xml:space="preserve"> за счет единой субвенции, выделяемой из федерального бюджета на осуществление переданных полномочий Российской Федерации на государственную регистрацию актов гражданского состояния, а также за счет средств областного бюджета.</w:t>
      </w:r>
    </w:p>
    <w:p w:rsidR="00EE0043" w:rsidRPr="00193C4C" w:rsidRDefault="00EE004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За отчетный период расходы на содержание и функционирование органа государственной власти производились</w:t>
      </w:r>
      <w:r w:rsidRPr="00193C4C">
        <w:rPr>
          <w:b/>
          <w:color w:val="000000" w:themeColor="text1"/>
          <w:sz w:val="28"/>
          <w:szCs w:val="28"/>
        </w:rPr>
        <w:t xml:space="preserve"> </w:t>
      </w:r>
      <w:r w:rsidRPr="00193C4C">
        <w:rPr>
          <w:i/>
          <w:color w:val="000000" w:themeColor="text1"/>
          <w:sz w:val="28"/>
          <w:szCs w:val="28"/>
        </w:rPr>
        <w:t>по разделу (подразделу) 0113 «Другие общегосударственные вопросы»</w:t>
      </w:r>
      <w:r w:rsidRPr="00193C4C">
        <w:rPr>
          <w:color w:val="000000" w:themeColor="text1"/>
          <w:sz w:val="28"/>
          <w:szCs w:val="28"/>
        </w:rPr>
        <w:t xml:space="preserve"> по следующим направлениям:</w:t>
      </w:r>
    </w:p>
    <w:p w:rsidR="00EE0043" w:rsidRPr="00193C4C" w:rsidRDefault="00EE0043" w:rsidP="00193C4C">
      <w:pPr>
        <w:widowControl w:val="0"/>
        <w:autoSpaceDE w:val="0"/>
        <w:autoSpaceDN w:val="0"/>
        <w:adjustRightInd w:val="0"/>
        <w:ind w:firstLine="709"/>
        <w:jc w:val="both"/>
        <w:rPr>
          <w:color w:val="000000" w:themeColor="text1"/>
          <w:sz w:val="28"/>
          <w:szCs w:val="28"/>
        </w:rPr>
      </w:pPr>
      <w:r w:rsidRPr="00193C4C">
        <w:rPr>
          <w:b/>
          <w:color w:val="000000" w:themeColor="text1"/>
          <w:sz w:val="28"/>
          <w:szCs w:val="28"/>
        </w:rPr>
        <w:t>-</w:t>
      </w:r>
      <w:r w:rsidR="0019638A" w:rsidRPr="00193C4C">
        <w:rPr>
          <w:b/>
          <w:color w:val="000000" w:themeColor="text1"/>
          <w:sz w:val="28"/>
          <w:szCs w:val="28"/>
        </w:rPr>
        <w:t> </w:t>
      </w:r>
      <w:r w:rsidRPr="00193C4C">
        <w:rPr>
          <w:color w:val="000000" w:themeColor="text1"/>
          <w:sz w:val="28"/>
          <w:szCs w:val="28"/>
        </w:rPr>
        <w:t>«Финансовое обеспечение функций органов государственной власти и государственных органов» за счет средств областного бюджета составили 29 008,4 тыс. рублей или 96,7% к утвержденным годовым бюджетным назначениям и к уточненной сводной бюджетной росписи на 2025 год.</w:t>
      </w:r>
    </w:p>
    <w:p w:rsidR="00EE0043" w:rsidRPr="00193C4C" w:rsidRDefault="00EE004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уменьшились на 3 918,5 тыс. рублей (или 12%) в связи с выплатой в 2024 году средств на индексацию заработной платы по переданным полномочиям.</w:t>
      </w:r>
    </w:p>
    <w:p w:rsidR="00EE0043" w:rsidRPr="00193C4C" w:rsidRDefault="00EE004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w:t>
      </w:r>
      <w:r w:rsidR="0019638A" w:rsidRPr="00193C4C">
        <w:rPr>
          <w:color w:val="000000" w:themeColor="text1"/>
          <w:sz w:val="28"/>
          <w:szCs w:val="28"/>
        </w:rPr>
        <w:t> </w:t>
      </w:r>
      <w:r w:rsidRPr="00193C4C">
        <w:rPr>
          <w:color w:val="000000" w:themeColor="text1"/>
          <w:sz w:val="28"/>
          <w:szCs w:val="28"/>
        </w:rPr>
        <w:t>«Поощрение за достижение показателей деятельности органов исполнительной власти субъектов Российской Федерации» составили 1 655,5 тыс. рублей или 100% кассового исполнения к уточненному кассовому плану и к уточненной сводной бюджетной росписи, что на 97,8 тыс. рублей (или на 6%) меньше, чем в 2024 году в связи с осуществлением поощрения по итогам фактически достигнутых результатов .</w:t>
      </w:r>
    </w:p>
    <w:p w:rsidR="00EE0043" w:rsidRPr="00193C4C" w:rsidRDefault="00EE0043" w:rsidP="00193C4C">
      <w:pPr>
        <w:autoSpaceDE w:val="0"/>
        <w:autoSpaceDN w:val="0"/>
        <w:adjustRightInd w:val="0"/>
        <w:ind w:firstLine="709"/>
        <w:jc w:val="both"/>
        <w:rPr>
          <w:color w:val="000000" w:themeColor="text1"/>
          <w:sz w:val="28"/>
          <w:szCs w:val="28"/>
        </w:rPr>
      </w:pPr>
      <w:r w:rsidRPr="00193C4C">
        <w:rPr>
          <w:b/>
          <w:color w:val="000000" w:themeColor="text1"/>
          <w:sz w:val="28"/>
          <w:szCs w:val="28"/>
        </w:rPr>
        <w:t>-</w:t>
      </w:r>
      <w:r w:rsidR="0019638A" w:rsidRPr="00193C4C">
        <w:rPr>
          <w:b/>
          <w:color w:val="000000" w:themeColor="text1"/>
          <w:sz w:val="28"/>
          <w:szCs w:val="28"/>
        </w:rPr>
        <w:t> </w:t>
      </w:r>
      <w:r w:rsidRPr="00193C4C">
        <w:rPr>
          <w:color w:val="000000" w:themeColor="text1"/>
          <w:sz w:val="28"/>
          <w:szCs w:val="28"/>
        </w:rPr>
        <w:t>«Осуществление переданных полномочий Российской Федерации на государственную регистрацию актов гражданского состояния»</w:t>
      </w:r>
      <w:r w:rsidRPr="00193C4C">
        <w:rPr>
          <w:b/>
          <w:color w:val="000000" w:themeColor="text1"/>
          <w:sz w:val="28"/>
          <w:szCs w:val="28"/>
        </w:rPr>
        <w:t xml:space="preserve"> </w:t>
      </w:r>
      <w:r w:rsidRPr="00193C4C">
        <w:rPr>
          <w:color w:val="000000" w:themeColor="text1"/>
          <w:sz w:val="28"/>
          <w:szCs w:val="28"/>
        </w:rPr>
        <w:t>за счет единой субвенции из федерального бюджета составили 286 239,6 тыс. рублей или 99,9% к утвержденным годовым бюджетным назначениям и к уточненной сводной бюджетной росписи на 2025 год.</w:t>
      </w:r>
    </w:p>
    <w:p w:rsidR="00EE0043" w:rsidRPr="00193C4C" w:rsidRDefault="00EE0043" w:rsidP="00193C4C">
      <w:pPr>
        <w:autoSpaceDE w:val="0"/>
        <w:autoSpaceDN w:val="0"/>
        <w:adjustRightInd w:val="0"/>
        <w:ind w:firstLine="709"/>
        <w:jc w:val="both"/>
        <w:rPr>
          <w:color w:val="000000" w:themeColor="text1"/>
          <w:sz w:val="28"/>
          <w:szCs w:val="28"/>
        </w:rPr>
      </w:pPr>
      <w:r w:rsidRPr="00193C4C">
        <w:rPr>
          <w:color w:val="000000" w:themeColor="text1"/>
          <w:sz w:val="28"/>
          <w:szCs w:val="28"/>
        </w:rPr>
        <w:lastRenderedPageBreak/>
        <w:t>По сравнению с аналогичным периодом 2024 года расходы увеличились на 61 012,9 тыс. рублей (или 27%) в связи с в связи с увеличением количества актовых записей и юридически значимых действий, влияющих на расчет субвенции.</w:t>
      </w:r>
    </w:p>
    <w:p w:rsidR="00EE0043" w:rsidRPr="00193C4C" w:rsidRDefault="00EE0043" w:rsidP="00193C4C">
      <w:pPr>
        <w:autoSpaceDE w:val="0"/>
        <w:autoSpaceDN w:val="0"/>
        <w:adjustRightInd w:val="0"/>
        <w:ind w:firstLine="709"/>
        <w:jc w:val="both"/>
        <w:rPr>
          <w:color w:val="000000" w:themeColor="text1"/>
          <w:sz w:val="28"/>
          <w:szCs w:val="28"/>
        </w:rPr>
      </w:pPr>
      <w:r w:rsidRPr="00193C4C">
        <w:rPr>
          <w:color w:val="000000" w:themeColor="text1"/>
          <w:sz w:val="28"/>
          <w:szCs w:val="28"/>
        </w:rPr>
        <w:t>-</w:t>
      </w:r>
      <w:r w:rsidR="0019638A" w:rsidRPr="00193C4C">
        <w:rPr>
          <w:color w:val="000000" w:themeColor="text1"/>
          <w:sz w:val="28"/>
          <w:szCs w:val="28"/>
        </w:rPr>
        <w:t> </w:t>
      </w:r>
      <w:r w:rsidRPr="00193C4C">
        <w:rPr>
          <w:color w:val="000000" w:themeColor="text1"/>
          <w:sz w:val="28"/>
          <w:szCs w:val="28"/>
        </w:rPr>
        <w:t xml:space="preserve">«Прочие выплаты по обязательствам государства» составили 5,8 тыс. рублей или 100,0% к уточненной сводной бюджетной росписи и уточнённому кассовому плану. </w:t>
      </w:r>
    </w:p>
    <w:p w:rsidR="00EE0043" w:rsidRPr="00193C4C" w:rsidRDefault="00EE004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в 2024 году расходы не производились.</w:t>
      </w:r>
    </w:p>
    <w:p w:rsidR="00A94D16" w:rsidRPr="00193C4C" w:rsidRDefault="00A94D16" w:rsidP="00193C4C">
      <w:pPr>
        <w:autoSpaceDE w:val="0"/>
        <w:autoSpaceDN w:val="0"/>
        <w:adjustRightInd w:val="0"/>
        <w:jc w:val="both"/>
        <w:rPr>
          <w:color w:val="000000" w:themeColor="text1"/>
          <w:sz w:val="28"/>
          <w:szCs w:val="28"/>
        </w:rPr>
      </w:pPr>
    </w:p>
    <w:p w:rsidR="003C03F3" w:rsidRPr="00193C4C" w:rsidRDefault="00B50DF4" w:rsidP="00193C4C">
      <w:pPr>
        <w:jc w:val="center"/>
        <w:rPr>
          <w:b/>
          <w:color w:val="000000" w:themeColor="text1"/>
          <w:sz w:val="28"/>
          <w:szCs w:val="28"/>
        </w:rPr>
      </w:pPr>
      <w:r w:rsidRPr="00193C4C">
        <w:rPr>
          <w:b/>
          <w:color w:val="000000" w:themeColor="text1"/>
          <w:sz w:val="28"/>
          <w:szCs w:val="28"/>
        </w:rPr>
        <w:t>Министерство цифрового развития и связи Новосибирской области -194</w:t>
      </w:r>
    </w:p>
    <w:p w:rsidR="003C03F3" w:rsidRPr="00193C4C" w:rsidRDefault="003C03F3" w:rsidP="00193C4C">
      <w:pPr>
        <w:jc w:val="center"/>
        <w:rPr>
          <w:b/>
          <w:color w:val="000000" w:themeColor="text1"/>
          <w:sz w:val="28"/>
          <w:szCs w:val="28"/>
        </w:rPr>
      </w:pPr>
    </w:p>
    <w:p w:rsidR="003C03F3" w:rsidRPr="00193C4C" w:rsidRDefault="007B6F82" w:rsidP="00193C4C">
      <w:pPr>
        <w:ind w:firstLine="851"/>
        <w:jc w:val="both"/>
        <w:rPr>
          <w:color w:val="000000" w:themeColor="text1"/>
          <w:sz w:val="28"/>
          <w:szCs w:val="28"/>
        </w:rPr>
      </w:pPr>
      <w:r w:rsidRPr="00193C4C">
        <w:rPr>
          <w:rFonts w:eastAsia="Calibri"/>
          <w:color w:val="000000" w:themeColor="text1"/>
          <w:sz w:val="28"/>
          <w:szCs w:val="28"/>
          <w:lang w:eastAsia="en-US"/>
        </w:rPr>
        <w:t>Министерство цифрового развития и связи Новосибирской области является областным исполнительным органом Новосибирской области, осуществляющим функции по реализации единой государственной политики и нормативному правовому регулированию в сферах цифровой трансформации социально-экономической деятельности, информационно-телекоммуникационных, информационных и сквозных цифровых технологий, защиты информации, информационной безопасности, межотраслевой координации развития информационного общества и формирования электронного правительства Новосибирской области.</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В целом расходы по м</w:t>
      </w:r>
      <w:r w:rsidRPr="00193C4C">
        <w:rPr>
          <w:rFonts w:eastAsia="Calibri"/>
          <w:color w:val="000000" w:themeColor="text1"/>
          <w:sz w:val="28"/>
          <w:szCs w:val="28"/>
          <w:highlight w:val="white"/>
          <w:lang w:eastAsia="en-US"/>
        </w:rPr>
        <w:t xml:space="preserve">инистерству цифрового развития и связи Новосибирской области </w:t>
      </w:r>
      <w:r w:rsidRPr="00193C4C">
        <w:rPr>
          <w:color w:val="000000" w:themeColor="text1"/>
          <w:sz w:val="28"/>
          <w:szCs w:val="28"/>
          <w:highlight w:val="white"/>
        </w:rPr>
        <w:t>за 2025 год произведены в сумме 4 378 578,7 тыс. рублей или 98,6% к уточненной сводной бюджетной росписи и 99,6% к утвержденным годовым бюджетным назначениям. За аналогичный период 2024 года расходы исполнены в сумме 4</w:t>
      </w:r>
      <w:r w:rsidR="0019638A" w:rsidRPr="00193C4C">
        <w:rPr>
          <w:color w:val="000000" w:themeColor="text1"/>
          <w:sz w:val="28"/>
          <w:szCs w:val="28"/>
          <w:highlight w:val="white"/>
        </w:rPr>
        <w:t> </w:t>
      </w:r>
      <w:r w:rsidRPr="00193C4C">
        <w:rPr>
          <w:color w:val="000000" w:themeColor="text1"/>
          <w:sz w:val="28"/>
          <w:szCs w:val="28"/>
          <w:highlight w:val="white"/>
        </w:rPr>
        <w:t>195</w:t>
      </w:r>
      <w:r w:rsidR="0019638A" w:rsidRPr="00193C4C">
        <w:rPr>
          <w:color w:val="000000" w:themeColor="text1"/>
          <w:sz w:val="28"/>
          <w:szCs w:val="28"/>
          <w:highlight w:val="white"/>
        </w:rPr>
        <w:t> </w:t>
      </w:r>
      <w:r w:rsidRPr="00193C4C">
        <w:rPr>
          <w:color w:val="000000" w:themeColor="text1"/>
          <w:sz w:val="28"/>
          <w:szCs w:val="28"/>
          <w:highlight w:val="white"/>
        </w:rPr>
        <w:t>771,2 тыс. рублей или 98,3 % к уточненной сводной бюджетной росписи и 98,1 % к утвержденным годовым бюджетным назначениям.</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Утвержденные Законом Новосибирской области от 20.12.2024 № 546-ОЗ «Об областном бюджете Новосибирской области на 2025 год и плановый период 2026 и 2027 годов» бюджетные ассигнования на 2025 год составляют 4 395 842,47 тыс. рублей, уточненная сводная бюджетная роспись 4 439 183,28 тыс. рублей, отклонение в сумме 43 340,81 тыс. рублей обусловлено следующим.</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Увеличены бюджетные ассигнования министерства цифрового развития и связи Новосибирской области в сумме 53 555,0 тыс. рублей:</w:t>
      </w:r>
    </w:p>
    <w:p w:rsidR="00D5579C" w:rsidRPr="00193C4C" w:rsidRDefault="00DD598B" w:rsidP="00193C4C">
      <w:pPr>
        <w:ind w:firstLine="709"/>
        <w:contextualSpacing/>
        <w:jc w:val="both"/>
        <w:outlineLvl w:val="1"/>
        <w:rPr>
          <w:color w:val="000000" w:themeColor="text1"/>
          <w:sz w:val="28"/>
          <w:szCs w:val="28"/>
          <w:highlight w:val="white"/>
        </w:rPr>
      </w:pPr>
      <w:r w:rsidRPr="00193C4C">
        <w:rPr>
          <w:color w:val="000000" w:themeColor="text1"/>
          <w:sz w:val="28"/>
          <w:szCs w:val="28"/>
          <w:highlight w:val="white"/>
        </w:rPr>
        <w:t>-</w:t>
      </w:r>
      <w:r w:rsidRPr="00193C4C">
        <w:rPr>
          <w:color w:val="000000" w:themeColor="text1"/>
          <w:sz w:val="28"/>
          <w:szCs w:val="28"/>
          <w:highlight w:val="white"/>
          <w:lang w:val="en-US"/>
        </w:rPr>
        <w:t> </w:t>
      </w:r>
      <w:r w:rsidR="00D5579C" w:rsidRPr="00193C4C">
        <w:rPr>
          <w:color w:val="000000" w:themeColor="text1"/>
          <w:sz w:val="28"/>
          <w:szCs w:val="28"/>
          <w:highlight w:val="white"/>
        </w:rPr>
        <w:t>48 768,9 тыс. рублей из резервного фонда Правительства Новосибирской области на цели, определенные правительственными актами и решениями оперативных штабов по коду бюджетной классификации 194, 0410, 99.0.00.20540, 240;</w:t>
      </w:r>
    </w:p>
    <w:p w:rsidR="00D5579C" w:rsidRPr="00193C4C" w:rsidRDefault="00DD598B"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w:t>
      </w:r>
      <w:r w:rsidRPr="00193C4C">
        <w:rPr>
          <w:color w:val="000000" w:themeColor="text1"/>
          <w:sz w:val="28"/>
          <w:szCs w:val="28"/>
          <w:highlight w:val="white"/>
          <w:lang w:val="en-US"/>
        </w:rPr>
        <w:t> </w:t>
      </w:r>
      <w:r w:rsidR="00D5579C" w:rsidRPr="00193C4C">
        <w:rPr>
          <w:color w:val="000000" w:themeColor="text1"/>
          <w:sz w:val="28"/>
          <w:szCs w:val="28"/>
          <w:highlight w:val="white"/>
        </w:rPr>
        <w:t>4 786,10 тыс. рублей на выплаты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по коду бюджетной классификации: 04 10 99.0.00.55490 120.</w:t>
      </w:r>
    </w:p>
    <w:p w:rsidR="00D5579C" w:rsidRPr="00193C4C" w:rsidRDefault="00D5579C"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Уменьшены бюджетные ассигнования главного распорядителя бюджетных средств Новосибирской области:</w:t>
      </w:r>
    </w:p>
    <w:p w:rsidR="00D5579C" w:rsidRPr="00193C4C" w:rsidRDefault="00D5579C" w:rsidP="00193C4C">
      <w:pPr>
        <w:numPr>
          <w:ilvl w:val="0"/>
          <w:numId w:val="30"/>
        </w:numPr>
        <w:tabs>
          <w:tab w:val="left" w:pos="0"/>
          <w:tab w:val="left" w:pos="1134"/>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color w:val="000000" w:themeColor="text1"/>
          <w:sz w:val="28"/>
          <w:szCs w:val="28"/>
          <w:highlight w:val="white"/>
        </w:rPr>
      </w:pPr>
      <w:r w:rsidRPr="00193C4C">
        <w:rPr>
          <w:color w:val="000000" w:themeColor="text1"/>
          <w:sz w:val="28"/>
          <w:szCs w:val="28"/>
          <w:highlight w:val="white"/>
        </w:rPr>
        <w:t xml:space="preserve">981,16 тыс. рублей в целях финансового обеспечения мероприятий, связанных с предотвращением влияния ухудшения геополитической и экономической ситуации на развитие отраслей экономики, а также </w:t>
      </w:r>
      <w:r w:rsidRPr="00193C4C">
        <w:rPr>
          <w:color w:val="000000" w:themeColor="text1"/>
          <w:sz w:val="28"/>
          <w:szCs w:val="28"/>
          <w:highlight w:val="white"/>
        </w:rPr>
        <w:lastRenderedPageBreak/>
        <w:t>перераспределения бюджетных ассигнований на цели, определенные Правительством Новосибирской на основании протокола заседания Правительства Новосибирской области от 17.11.2025 № 62 по следующим кодам бюджетной классификации:</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22.3.01.03210 610 в сумме - 119,04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23.3.01.00590 610 в сумме - 862,12 тыс. рублей.</w:t>
      </w:r>
    </w:p>
    <w:p w:rsidR="00D5579C" w:rsidRPr="00193C4C" w:rsidRDefault="00D5579C" w:rsidP="00193C4C">
      <w:pPr>
        <w:numPr>
          <w:ilvl w:val="0"/>
          <w:numId w:val="29"/>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color w:val="000000" w:themeColor="text1"/>
          <w:sz w:val="28"/>
          <w:szCs w:val="28"/>
          <w:highlight w:val="white"/>
        </w:rPr>
      </w:pPr>
      <w:r w:rsidRPr="00193C4C">
        <w:rPr>
          <w:color w:val="000000" w:themeColor="text1"/>
          <w:sz w:val="28"/>
          <w:szCs w:val="28"/>
          <w:highlight w:val="white"/>
        </w:rPr>
        <w:t xml:space="preserve"> 9 233,03 тыс. рублей в связи с отзывом лимитов бюджетных обязательств по субсидиям из федерального бюджета на основании расходных расписаний по следующим кодам бюджетной классификации:</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04 10 23.</w:t>
      </w:r>
      <w:proofErr w:type="gramStart"/>
      <w:r w:rsidRPr="00193C4C">
        <w:rPr>
          <w:color w:val="000000" w:themeColor="text1"/>
          <w:sz w:val="28"/>
          <w:szCs w:val="28"/>
          <w:highlight w:val="white"/>
        </w:rPr>
        <w:t>1.Ц</w:t>
      </w:r>
      <w:proofErr w:type="gramEnd"/>
      <w:r w:rsidRPr="00193C4C">
        <w:rPr>
          <w:color w:val="000000" w:themeColor="text1"/>
          <w:sz w:val="28"/>
          <w:szCs w:val="28"/>
          <w:highlight w:val="white"/>
        </w:rPr>
        <w:t>2.55450 240 в сумме 1 221,1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04 10 23.3.</w:t>
      </w:r>
      <w:proofErr w:type="gramStart"/>
      <w:r w:rsidRPr="00193C4C">
        <w:rPr>
          <w:color w:val="000000" w:themeColor="text1"/>
          <w:sz w:val="28"/>
          <w:szCs w:val="28"/>
          <w:highlight w:val="white"/>
        </w:rPr>
        <w:t>01.R</w:t>
      </w:r>
      <w:proofErr w:type="gramEnd"/>
      <w:r w:rsidRPr="00193C4C">
        <w:rPr>
          <w:color w:val="000000" w:themeColor="text1"/>
          <w:sz w:val="28"/>
          <w:szCs w:val="28"/>
          <w:highlight w:val="white"/>
        </w:rPr>
        <w:t>1140 240 в сумме 8 011,93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Перераспределены бюджетные ассигнования министерства цифрового развития и связи Новосибирской области между видами расходов в связи с необходимостью выплаты пособий по сокращению сотрудника за счет сложившейся экономии по фонду оплаты труда из-за сокращения штатной численности по следующим кодам бюджетной классификации:</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xml:space="preserve">03 10 22.3.01.00590 110 в сумме 2,69 тыс. рублей </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xml:space="preserve">03 10 22.3.01.00590 320 в сумме 2,69 тыс. рублей </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Перераспределены бюджетные ассигнования министерства цифрового развития и связи Новосибирской области в связи c необходимостью оплаты судебного акта по оплате задолженности по основному долгу, госпошлине в пользу ПАО «Ростелеком» по следующим кодам бюджетной классификации:</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 xml:space="preserve">03 10 22.3.01.00590 240 </w:t>
      </w:r>
      <w:proofErr w:type="gramStart"/>
      <w:r w:rsidRPr="00193C4C">
        <w:rPr>
          <w:color w:val="000000" w:themeColor="text1"/>
          <w:sz w:val="28"/>
          <w:szCs w:val="28"/>
          <w:highlight w:val="white"/>
        </w:rPr>
        <w:t>-  290</w:t>
      </w:r>
      <w:proofErr w:type="gramEnd"/>
      <w:r w:rsidRPr="00193C4C">
        <w:rPr>
          <w:color w:val="000000" w:themeColor="text1"/>
          <w:sz w:val="28"/>
          <w:szCs w:val="28"/>
          <w:highlight w:val="white"/>
        </w:rPr>
        <w:t>,16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99.0.00.00190 120 - 600,00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99.0.00.00190 850 - 50,00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22.3.01.04950 240 - 478,40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23.3.01.00590 610 - 2 742,50 тыс. рублей;</w:t>
      </w:r>
    </w:p>
    <w:p w:rsidR="00D5579C" w:rsidRPr="00193C4C" w:rsidRDefault="00D5579C"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highlight w:val="white"/>
        </w:rPr>
      </w:pPr>
      <w:r w:rsidRPr="00193C4C">
        <w:rPr>
          <w:color w:val="000000" w:themeColor="text1"/>
          <w:sz w:val="28"/>
          <w:szCs w:val="28"/>
          <w:highlight w:val="white"/>
        </w:rPr>
        <w:t>04 10 99.0.00.20380 830 + 4 161,06 тыс. рублей.</w:t>
      </w:r>
    </w:p>
    <w:p w:rsidR="00D5579C" w:rsidRPr="00193C4C" w:rsidRDefault="00D5579C" w:rsidP="00193C4C">
      <w:pPr>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в рамках государственной программы Новосибирской области «Построение и развитие аппаратно-программного комплекса «Безопасный город» в Новосибирской области»</w:t>
      </w:r>
      <w:r w:rsidRPr="00193C4C">
        <w:rPr>
          <w:b/>
          <w:color w:val="000000" w:themeColor="text1"/>
          <w:sz w:val="28"/>
          <w:szCs w:val="28"/>
          <w:highlight w:val="white"/>
        </w:rPr>
        <w:t xml:space="preserve"> </w:t>
      </w:r>
      <w:r w:rsidRPr="00193C4C">
        <w:rPr>
          <w:color w:val="000000" w:themeColor="text1"/>
          <w:sz w:val="28"/>
          <w:szCs w:val="28"/>
          <w:highlight w:val="white"/>
        </w:rPr>
        <w:t>за счет средств областного бюджета</w:t>
      </w:r>
      <w:r w:rsidRPr="00193C4C">
        <w:rPr>
          <w:b/>
          <w:color w:val="000000" w:themeColor="text1"/>
          <w:sz w:val="28"/>
          <w:szCs w:val="28"/>
          <w:highlight w:val="white"/>
        </w:rPr>
        <w:t xml:space="preserve"> </w:t>
      </w:r>
      <w:r w:rsidRPr="00193C4C">
        <w:rPr>
          <w:color w:val="000000" w:themeColor="text1"/>
          <w:sz w:val="28"/>
          <w:szCs w:val="28"/>
          <w:highlight w:val="white"/>
        </w:rPr>
        <w:t>составили 418 909,74 тыс. рублей или 92,8 % к уточненной сводной бюджетной росписи и 92,6 % к утвержденным годовым бюджетным назначениям.</w:t>
      </w:r>
    </w:p>
    <w:p w:rsidR="00D5579C" w:rsidRPr="00193C4C" w:rsidRDefault="00D5579C" w:rsidP="00193C4C">
      <w:pPr>
        <w:shd w:val="clear" w:color="FFFFFF" w:fill="FFFFFF"/>
        <w:ind w:firstLine="709"/>
        <w:jc w:val="both"/>
        <w:rPr>
          <w:rFonts w:eastAsia="Calibri"/>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64 669,40 тыс. рублей (или на 15,4 %)</w:t>
      </w:r>
      <w:r w:rsidRPr="00193C4C">
        <w:rPr>
          <w:rFonts w:eastAsia="Calibri"/>
          <w:color w:val="000000" w:themeColor="text1"/>
          <w:sz w:val="28"/>
          <w:szCs w:val="28"/>
          <w:highlight w:val="white"/>
        </w:rPr>
        <w:t xml:space="preserve"> </w:t>
      </w:r>
      <w:r w:rsidRPr="00193C4C">
        <w:rPr>
          <w:rFonts w:eastAsia="Calibri"/>
          <w:color w:val="000000" w:themeColor="text1"/>
          <w:sz w:val="28"/>
          <w:szCs w:val="28"/>
          <w:highlight w:val="white"/>
          <w:lang w:eastAsia="en-US"/>
        </w:rPr>
        <w:t xml:space="preserve">в связи с </w:t>
      </w:r>
      <w:r w:rsidRPr="00193C4C">
        <w:rPr>
          <w:color w:val="000000" w:themeColor="text1"/>
          <w:sz w:val="28"/>
          <w:szCs w:val="28"/>
          <w:highlight w:val="white"/>
        </w:rPr>
        <w:t>уменьшением потребности в приобретении оборудования, приобретением в 2024 году права использования программного обеспечения (программ для ЭВМ) для ГИС «Региональная навигационно-информационная система Новосибирской области».</w:t>
      </w:r>
    </w:p>
    <w:p w:rsidR="00D5579C" w:rsidRPr="00193C4C" w:rsidRDefault="00D5579C" w:rsidP="00193C4C">
      <w:pPr>
        <w:shd w:val="clear" w:color="FFFFFF" w:fill="FFFFFF"/>
        <w:ind w:firstLine="709"/>
        <w:jc w:val="both"/>
        <w:rPr>
          <w:b/>
          <w:color w:val="000000" w:themeColor="text1"/>
          <w:sz w:val="28"/>
          <w:szCs w:val="28"/>
          <w:highlight w:val="white"/>
        </w:rPr>
      </w:pPr>
      <w:r w:rsidRPr="00193C4C">
        <w:rPr>
          <w:rFonts w:eastAsia="Calibri"/>
          <w:color w:val="000000" w:themeColor="text1"/>
          <w:sz w:val="28"/>
          <w:szCs w:val="28"/>
          <w:highlight w:val="white"/>
          <w:lang w:eastAsia="en-US"/>
        </w:rPr>
        <w:t>В рамках реализации комплекса процессных мероприятий «Обеспечение функционирования, расширение и модернизация компонентов АПК «Безопасный город»</w:t>
      </w:r>
      <w:r w:rsidRPr="00193C4C">
        <w:rPr>
          <w:b/>
          <w:color w:val="000000" w:themeColor="text1"/>
          <w:sz w:val="28"/>
          <w:szCs w:val="28"/>
          <w:highlight w:val="white"/>
        </w:rPr>
        <w:t xml:space="preserve"> </w:t>
      </w:r>
      <w:r w:rsidRPr="00193C4C">
        <w:rPr>
          <w:color w:val="000000" w:themeColor="text1"/>
          <w:sz w:val="28"/>
          <w:szCs w:val="28"/>
          <w:highlight w:val="white"/>
        </w:rPr>
        <w:t>расходы производились по направлениям:</w:t>
      </w:r>
    </w:p>
    <w:p w:rsidR="00DD598B" w:rsidRPr="00193C4C" w:rsidRDefault="006F4FD9" w:rsidP="00193C4C">
      <w:pPr>
        <w:shd w:val="clear" w:color="FFFFFF" w:fill="FFFFFF"/>
        <w:ind w:firstLine="709"/>
        <w:jc w:val="both"/>
        <w:rPr>
          <w:color w:val="000000" w:themeColor="text1"/>
          <w:sz w:val="28"/>
          <w:szCs w:val="28"/>
          <w:highlight w:val="white"/>
        </w:rPr>
      </w:pPr>
      <w:r w:rsidRPr="00193C4C">
        <w:rPr>
          <w:i/>
          <w:color w:val="000000" w:themeColor="text1"/>
          <w:sz w:val="28"/>
          <w:szCs w:val="28"/>
        </w:rPr>
        <w:t>по разделу (подразделу) 0310 «Защита населения и территории от чрезвычайных ситуаций природного и техногенного характера, пожарная безопасность»</w:t>
      </w:r>
      <w:r w:rsidRPr="00193C4C">
        <w:rPr>
          <w:color w:val="000000" w:themeColor="text1"/>
          <w:sz w:val="28"/>
          <w:szCs w:val="28"/>
        </w:rPr>
        <w:t xml:space="preserve"> </w:t>
      </w:r>
      <w:r w:rsidR="00DD598B" w:rsidRPr="00193C4C">
        <w:rPr>
          <w:color w:val="000000" w:themeColor="text1"/>
          <w:sz w:val="28"/>
          <w:szCs w:val="28"/>
          <w:highlight w:val="white"/>
        </w:rPr>
        <w:t>расходы по направлению «Финансовое обеспечение деятельности (оказание услуг) государственных учреждений»</w:t>
      </w:r>
      <w:r w:rsidR="00DD598B" w:rsidRPr="00193C4C">
        <w:rPr>
          <w:b/>
          <w:color w:val="000000" w:themeColor="text1"/>
          <w:sz w:val="28"/>
          <w:szCs w:val="28"/>
          <w:highlight w:val="white"/>
        </w:rPr>
        <w:t xml:space="preserve"> </w:t>
      </w:r>
      <w:r w:rsidR="00DD598B" w:rsidRPr="00193C4C">
        <w:rPr>
          <w:color w:val="000000" w:themeColor="text1"/>
          <w:sz w:val="28"/>
          <w:szCs w:val="28"/>
          <w:highlight w:val="white"/>
        </w:rPr>
        <w:t xml:space="preserve">составили 243 374,03 тыс. рублей или 88,3% к уточненной сводной бюджетной росписи и 88,2% к  утвержденным </w:t>
      </w:r>
      <w:r w:rsidR="00DD598B" w:rsidRPr="00193C4C">
        <w:rPr>
          <w:color w:val="000000" w:themeColor="text1"/>
          <w:sz w:val="28"/>
          <w:szCs w:val="28"/>
          <w:highlight w:val="white"/>
        </w:rPr>
        <w:lastRenderedPageBreak/>
        <w:t xml:space="preserve">годовым бюджетным назначениям и направлены на содержание ГКУ НСО «Служба 112». Отклонение кассового исполнения от бюджетных назначений </w:t>
      </w:r>
      <w:r w:rsidR="00DD598B" w:rsidRPr="00193C4C">
        <w:rPr>
          <w:rFonts w:eastAsia="Calibri"/>
          <w:color w:val="000000" w:themeColor="text1"/>
          <w:sz w:val="28"/>
          <w:szCs w:val="28"/>
          <w:highlight w:val="white"/>
          <w:lang w:eastAsia="en-US"/>
        </w:rPr>
        <w:t>обусловлено</w:t>
      </w:r>
      <w:r w:rsidR="00DD598B" w:rsidRPr="00193C4C">
        <w:rPr>
          <w:color w:val="000000" w:themeColor="text1"/>
          <w:sz w:val="28"/>
          <w:szCs w:val="28"/>
          <w:highlight w:val="white"/>
        </w:rPr>
        <w:t xml:space="preserve"> не выполнением подрядчиком в срок работы по капитальному ремонту административного здания по адресу: г. Новосибирск, ул. Свердлова 14.</w:t>
      </w:r>
    </w:p>
    <w:p w:rsidR="00DD598B" w:rsidRPr="00193C4C" w:rsidRDefault="00DD598B" w:rsidP="00193C4C">
      <w:pPr>
        <w:shd w:val="clear" w:color="FFFFFF" w:fill="FFFFFF"/>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увеличились на 48 762,94 тыс. рублей (или на 20,0%), в связи с проведением капитального ремонта административного здания по адресу: г. Новосибирск, ул. Свердлова 14.</w:t>
      </w:r>
    </w:p>
    <w:p w:rsidR="00C17BB8" w:rsidRPr="00193C4C" w:rsidRDefault="00C17BB8" w:rsidP="00193C4C">
      <w:pPr>
        <w:ind w:firstLine="708"/>
        <w:jc w:val="both"/>
        <w:rPr>
          <w:color w:val="000000" w:themeColor="text1"/>
          <w:sz w:val="28"/>
          <w:szCs w:val="28"/>
        </w:rPr>
      </w:pPr>
      <w:r w:rsidRPr="00193C4C">
        <w:rPr>
          <w:i/>
          <w:color w:val="000000" w:themeColor="text1"/>
          <w:sz w:val="28"/>
          <w:szCs w:val="28"/>
        </w:rPr>
        <w:t>по разделу (подразделу) 0410</w:t>
      </w:r>
      <w:r w:rsidRPr="00193C4C">
        <w:rPr>
          <w:b/>
          <w:color w:val="000000" w:themeColor="text1"/>
          <w:sz w:val="28"/>
          <w:szCs w:val="28"/>
        </w:rPr>
        <w:t xml:space="preserve"> </w:t>
      </w:r>
      <w:r w:rsidRPr="00193C4C">
        <w:rPr>
          <w:i/>
          <w:color w:val="000000" w:themeColor="text1"/>
          <w:sz w:val="28"/>
          <w:szCs w:val="28"/>
        </w:rPr>
        <w:t>«Связь и информатика»</w:t>
      </w:r>
      <w:r w:rsidRPr="00193C4C">
        <w:rPr>
          <w:color w:val="000000" w:themeColor="text1"/>
          <w:sz w:val="28"/>
          <w:szCs w:val="28"/>
        </w:rPr>
        <w:t xml:space="preserve"> расходы по направлению:</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highlight w:val="white"/>
        </w:rPr>
        <w:t>«Приобретение оборудования и программного обеспечения для организации функционирования Регионального центра оперативного управления по обеспечению безопасности и правопорядка при проведении массовых мероприятий» составили 25 796,7 тыс. рублей или 100 % к уточненной сводной бюджетной росписи и 100 % к утвержденным годовым бюджетным назначениям.</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уменьшились на 9 366,16 тыс. рублей (или на 36,3 %) в связи с уменьшением в 2025 году потребности в приобретении оборудования по сравнению с 2024 годом.</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highlight w:val="white"/>
        </w:rPr>
        <w:t>«Обеспечение функционирования, расширение и модернизация компонентов обеспечения транспортной безопасности» расходы в отчетном периоде составили 8 380,65 тыс. рублей или 100 % к уточненной сводной бюджетной росписи и к утвержденным годовым бюджетным назначениям.</w:t>
      </w:r>
    </w:p>
    <w:p w:rsidR="00DD598B" w:rsidRPr="00193C4C" w:rsidRDefault="00DD598B" w:rsidP="00193C4C">
      <w:pPr>
        <w:ind w:firstLine="709"/>
        <w:contextualSpacing/>
        <w:jc w:val="both"/>
        <w:rPr>
          <w:rFonts w:eastAsia="Calibri"/>
          <w:color w:val="000000" w:themeColor="text1"/>
          <w:sz w:val="28"/>
          <w:szCs w:val="28"/>
          <w:highlight w:val="white"/>
        </w:rPr>
      </w:pPr>
      <w:r w:rsidRPr="00193C4C">
        <w:rPr>
          <w:rFonts w:eastAsia="Calibri"/>
          <w:color w:val="000000" w:themeColor="text1"/>
          <w:sz w:val="28"/>
          <w:szCs w:val="28"/>
          <w:highlight w:val="white"/>
          <w:lang w:eastAsia="en-US"/>
        </w:rPr>
        <w:t xml:space="preserve">По сравнению с аналогичным периодом 2024 года расходы уменьшились на 9 407,11 тыс. рублей (или на 112,2 %) </w:t>
      </w:r>
      <w:r w:rsidRPr="00193C4C">
        <w:rPr>
          <w:color w:val="000000" w:themeColor="text1"/>
          <w:sz w:val="28"/>
          <w:szCs w:val="28"/>
          <w:highlight w:val="white"/>
        </w:rPr>
        <w:t>в связи с приобретением в 2024 году права использования программного обеспечения (программ для ЭВМ) для государственной информационной системы «Региональная навигационно-информационная система Новосибирской области».</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highlight w:val="white"/>
        </w:rPr>
        <w:t>«Обеспечение функционирования, расширение и модернизация компонентов обеспечения безопасности населения, среды обитания и муниципальной (коммунальной) инфраструктуры» расходы в отчетном периоде составили 118 113,04 тыс. рублей или 100</w:t>
      </w:r>
      <w:r w:rsidRPr="00193C4C">
        <w:rPr>
          <w:rFonts w:eastAsia="Calibri"/>
          <w:color w:val="000000" w:themeColor="text1"/>
          <w:sz w:val="28"/>
          <w:szCs w:val="28"/>
          <w:highlight w:val="white"/>
          <w:lang w:eastAsia="en-US"/>
        </w:rPr>
        <w:t> </w:t>
      </w:r>
      <w:r w:rsidRPr="00193C4C">
        <w:rPr>
          <w:color w:val="000000" w:themeColor="text1"/>
          <w:sz w:val="28"/>
          <w:szCs w:val="28"/>
          <w:highlight w:val="white"/>
        </w:rPr>
        <w:t>% к уточненной сводной бюджетной росписи и 99,6</w:t>
      </w:r>
      <w:r w:rsidRPr="00193C4C">
        <w:rPr>
          <w:rFonts w:eastAsia="Calibri"/>
          <w:color w:val="000000" w:themeColor="text1"/>
          <w:sz w:val="28"/>
          <w:szCs w:val="28"/>
          <w:highlight w:val="white"/>
          <w:lang w:eastAsia="en-US"/>
        </w:rPr>
        <w:t> </w:t>
      </w:r>
      <w:r w:rsidRPr="00193C4C">
        <w:rPr>
          <w:color w:val="000000" w:themeColor="text1"/>
          <w:sz w:val="28"/>
          <w:szCs w:val="28"/>
          <w:highlight w:val="white"/>
        </w:rPr>
        <w:t>% к утвержденным годовым бюджетным назначениям.</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rPr>
        <w:t xml:space="preserve">По сравнению с аналогичным периодом 2024 года расходы увеличились на 50 754,31 тыс. рублей (или на 43,0%) </w:t>
      </w:r>
      <w:r w:rsidRPr="00193C4C">
        <w:rPr>
          <w:color w:val="000000" w:themeColor="text1"/>
          <w:sz w:val="28"/>
          <w:szCs w:val="28"/>
          <w:highlight w:val="white"/>
        </w:rPr>
        <w:t>в связи с удорожанием камер видеонаблюдения, увеличением количества закупаемых камер видеонаблюдения и добавлением новых объектов, с которых осуществляются видеопотоки, приобретением в 2025 году услуг по сопровождению и технической поддержке ГИС Новосибирской области «Региональная платформа координации работы служб и ведомств».</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«Реализация мер, направленных на координацию работы и взаимодействие служб и ведомств, ответственных за обеспечение общественной безопасности»</w:t>
      </w:r>
      <w:r w:rsidRPr="00193C4C">
        <w:rPr>
          <w:b/>
          <w:color w:val="000000" w:themeColor="text1"/>
          <w:sz w:val="28"/>
          <w:szCs w:val="28"/>
        </w:rPr>
        <w:t xml:space="preserve"> </w:t>
      </w:r>
      <w:r w:rsidRPr="00193C4C">
        <w:rPr>
          <w:color w:val="000000" w:themeColor="text1"/>
          <w:sz w:val="28"/>
          <w:szCs w:val="28"/>
        </w:rPr>
        <w:t>составили 23 245,28 тыс. рублей или 100 % к</w:t>
      </w:r>
      <w:r w:rsidRPr="00193C4C">
        <w:rPr>
          <w:color w:val="000000" w:themeColor="text1"/>
          <w:sz w:val="28"/>
          <w:szCs w:val="28"/>
          <w:highlight w:val="white"/>
        </w:rPr>
        <w:t> уточненной сводной бюджетной росписи и к утвержденным годовым бюджетным назначениям.</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rPr>
        <w:t>По сравнению с аналогичным периодом 2024 года расходы снизились на 43 904,8 тыс. рублей (или на 188,9 %) в</w:t>
      </w:r>
      <w:r w:rsidRPr="00193C4C">
        <w:rPr>
          <w:color w:val="000000" w:themeColor="text1"/>
          <w:sz w:val="28"/>
          <w:szCs w:val="28"/>
          <w:highlight w:val="white"/>
        </w:rPr>
        <w:t xml:space="preserve"> связи с передачей с 2025 года бюджетных ассигнований на сопровождение ГИС «Система 112» в бюджет ГБУ НСО «ЦИТ НСО».</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lastRenderedPageBreak/>
        <w:t>За отчетный период расходы в рамках государственной программы Новосибирской области «Цифровая трансформация Новосибирской области» составили 3 748 737,8 тыс. рублей или 99,4% к</w:t>
      </w:r>
      <w:r w:rsidRPr="00193C4C">
        <w:rPr>
          <w:color w:val="000000" w:themeColor="text1"/>
          <w:sz w:val="28"/>
          <w:szCs w:val="28"/>
          <w:highlight w:val="white"/>
        </w:rPr>
        <w:t xml:space="preserve"> уточненной сводной бюджетной росписи </w:t>
      </w:r>
      <w:r w:rsidRPr="00193C4C">
        <w:rPr>
          <w:color w:val="000000" w:themeColor="text1"/>
          <w:sz w:val="28"/>
          <w:szCs w:val="28"/>
        </w:rPr>
        <w:t xml:space="preserve">и 99,0 % </w:t>
      </w:r>
      <w:r w:rsidRPr="00193C4C">
        <w:rPr>
          <w:color w:val="000000" w:themeColor="text1"/>
          <w:sz w:val="28"/>
          <w:szCs w:val="28"/>
          <w:highlight w:val="white"/>
        </w:rPr>
        <w:t xml:space="preserve">к утвержденным годовым бюджетным назначениям. </w:t>
      </w:r>
      <w:r w:rsidRPr="00193C4C">
        <w:rPr>
          <w:color w:val="000000" w:themeColor="text1"/>
          <w:sz w:val="28"/>
          <w:szCs w:val="28"/>
        </w:rPr>
        <w:t>В отчетном периоде расходы осуществлялись за счет средств областного и федерального бюджета.</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В рамках реализации регионального проекта «Цифровое государственное управление» расходы составили 33</w:t>
      </w:r>
      <w:r w:rsidR="0019638A" w:rsidRPr="00193C4C">
        <w:rPr>
          <w:color w:val="000000" w:themeColor="text1"/>
          <w:sz w:val="28"/>
          <w:szCs w:val="28"/>
        </w:rPr>
        <w:t> </w:t>
      </w:r>
      <w:r w:rsidRPr="00193C4C">
        <w:rPr>
          <w:color w:val="000000" w:themeColor="text1"/>
          <w:sz w:val="28"/>
          <w:szCs w:val="28"/>
        </w:rPr>
        <w:t>696,3 тыс. рублей или 100% к</w:t>
      </w:r>
      <w:r w:rsidRPr="00193C4C">
        <w:rPr>
          <w:color w:val="000000" w:themeColor="text1"/>
          <w:sz w:val="28"/>
          <w:szCs w:val="28"/>
          <w:highlight w:val="white"/>
        </w:rPr>
        <w:t> уточненной сводной бюджетной росписи и к утвержденным годовым бюджетным назначениям</w:t>
      </w:r>
      <w:r w:rsidRPr="00193C4C">
        <w:rPr>
          <w:color w:val="000000" w:themeColor="text1"/>
          <w:sz w:val="28"/>
          <w:szCs w:val="28"/>
        </w:rPr>
        <w:t xml:space="preserve"> и осуществлялись по следующим направлениям: </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«Обеспечение функционирования и развития инфраструктуры электронного правительства, а также информационных систем, направленных на предоставление государственных услуг и исполнение государственных функций в электронном виде» расходы составили 20</w:t>
      </w:r>
      <w:r w:rsidR="0019638A" w:rsidRPr="00193C4C">
        <w:rPr>
          <w:color w:val="000000" w:themeColor="text1"/>
          <w:sz w:val="28"/>
          <w:szCs w:val="28"/>
        </w:rPr>
        <w:t> </w:t>
      </w:r>
      <w:r w:rsidRPr="00193C4C">
        <w:rPr>
          <w:color w:val="000000" w:themeColor="text1"/>
          <w:sz w:val="28"/>
          <w:szCs w:val="28"/>
        </w:rPr>
        <w:t>689,0 тыс. рублей или 100,0% к</w:t>
      </w:r>
      <w:r w:rsidRPr="00193C4C">
        <w:rPr>
          <w:color w:val="000000" w:themeColor="text1"/>
          <w:sz w:val="28"/>
          <w:szCs w:val="28"/>
          <w:highlight w:val="white"/>
        </w:rPr>
        <w:t> уточненной сводной бюджетной росписи и к утвержденным годовым бюджетным назначениям.</w:t>
      </w:r>
      <w:r w:rsidRPr="00193C4C">
        <w:rPr>
          <w:color w:val="000000" w:themeColor="text1"/>
          <w:sz w:val="28"/>
          <w:szCs w:val="28"/>
        </w:rPr>
        <w:t xml:space="preserve"> </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rPr>
        <w:t xml:space="preserve">По сравнению с аналогичным периодом 2024 года расходы снизились на 31 453,7 тыс. рублей (152,0%) </w:t>
      </w:r>
      <w:r w:rsidRPr="00193C4C">
        <w:rPr>
          <w:color w:val="000000" w:themeColor="text1"/>
          <w:sz w:val="28"/>
          <w:szCs w:val="28"/>
          <w:highlight w:val="white"/>
        </w:rPr>
        <w:t>в связи с изменением состава оказываемых услуг, направленных на популяризацию электронных услуг и сервисов.</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расходы составили 13</w:t>
      </w:r>
      <w:r w:rsidR="0019638A" w:rsidRPr="00193C4C">
        <w:rPr>
          <w:color w:val="000000" w:themeColor="text1"/>
          <w:sz w:val="28"/>
          <w:szCs w:val="28"/>
        </w:rPr>
        <w:t> </w:t>
      </w:r>
      <w:r w:rsidRPr="00193C4C">
        <w:rPr>
          <w:color w:val="000000" w:themeColor="text1"/>
          <w:sz w:val="28"/>
          <w:szCs w:val="28"/>
        </w:rPr>
        <w:t>007,3 тыс. рублей или 100,0 % к уточненному кассовому плану и 100,0 % к</w:t>
      </w:r>
      <w:r w:rsidRPr="00193C4C">
        <w:rPr>
          <w:color w:val="000000" w:themeColor="text1"/>
          <w:sz w:val="28"/>
          <w:szCs w:val="28"/>
          <w:highlight w:val="white"/>
        </w:rPr>
        <w:t> уточненной сводной бюджетной росписи и к утвержденным годовым бюджетным назначениям.</w:t>
      </w:r>
      <w:r w:rsidRPr="00193C4C">
        <w:rPr>
          <w:color w:val="000000" w:themeColor="text1"/>
          <w:sz w:val="28"/>
          <w:szCs w:val="28"/>
        </w:rPr>
        <w:t xml:space="preserve"> </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 xml:space="preserve">В аналогичном периоде 2024 года данные расходы не осуществлялись. </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В рамках реализации регионального проекта «Цифровые платформы в отраслях социальной сферы»  расходы составили 206</w:t>
      </w:r>
      <w:r w:rsidR="0019638A" w:rsidRPr="00193C4C">
        <w:rPr>
          <w:color w:val="000000" w:themeColor="text1"/>
          <w:sz w:val="28"/>
          <w:szCs w:val="28"/>
        </w:rPr>
        <w:t> </w:t>
      </w:r>
      <w:r w:rsidRPr="00193C4C">
        <w:rPr>
          <w:color w:val="000000" w:themeColor="text1"/>
          <w:sz w:val="28"/>
          <w:szCs w:val="28"/>
        </w:rPr>
        <w:t xml:space="preserve">142,4 тыс. рублей или 96,7% </w:t>
      </w:r>
      <w:r w:rsidRPr="00193C4C">
        <w:rPr>
          <w:color w:val="000000" w:themeColor="text1"/>
          <w:sz w:val="28"/>
          <w:szCs w:val="28"/>
          <w:highlight w:val="white"/>
        </w:rPr>
        <w:t> уточненной сводной бюджетной росписи</w:t>
      </w:r>
      <w:r w:rsidRPr="00193C4C">
        <w:rPr>
          <w:color w:val="000000" w:themeColor="text1"/>
          <w:sz w:val="28"/>
          <w:szCs w:val="28"/>
        </w:rPr>
        <w:t xml:space="preserve"> и 97,3 % </w:t>
      </w:r>
      <w:r w:rsidRPr="00193C4C">
        <w:rPr>
          <w:color w:val="000000" w:themeColor="text1"/>
          <w:sz w:val="28"/>
          <w:szCs w:val="28"/>
          <w:highlight w:val="white"/>
        </w:rPr>
        <w:t>к утвержденным годовым бюджетным назначениям</w:t>
      </w:r>
      <w:r w:rsidRPr="00193C4C">
        <w:rPr>
          <w:color w:val="000000" w:themeColor="text1"/>
          <w:sz w:val="28"/>
          <w:szCs w:val="28"/>
        </w:rPr>
        <w:t xml:space="preserve"> и осуществлялись по направлению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 xml:space="preserve">В аналогичном периоде 2024 года данные расходы не осуществлялись. </w:t>
      </w:r>
    </w:p>
    <w:p w:rsidR="00DD598B" w:rsidRPr="00193C4C" w:rsidRDefault="00DD598B" w:rsidP="00193C4C">
      <w:pPr>
        <w:shd w:val="clear" w:color="FFFFFF" w:fill="FFFFFF"/>
        <w:ind w:firstLine="709"/>
        <w:jc w:val="both"/>
        <w:rPr>
          <w:color w:val="000000" w:themeColor="text1"/>
          <w:sz w:val="28"/>
          <w:szCs w:val="28"/>
        </w:rPr>
      </w:pPr>
      <w:r w:rsidRPr="00193C4C">
        <w:rPr>
          <w:color w:val="000000" w:themeColor="text1"/>
          <w:sz w:val="28"/>
          <w:szCs w:val="28"/>
        </w:rPr>
        <w:t xml:space="preserve">По направлению «Реализация комплекса мер, направленных на функционирование территориальной информационной системы Новосибирской области и инфраструктуры информационного общества» </w:t>
      </w:r>
      <w:proofErr w:type="gramStart"/>
      <w:r w:rsidRPr="00193C4C">
        <w:rPr>
          <w:color w:val="000000" w:themeColor="text1"/>
          <w:sz w:val="28"/>
          <w:szCs w:val="28"/>
        </w:rPr>
        <w:t>расходы</w:t>
      </w:r>
      <w:proofErr w:type="gramEnd"/>
      <w:r w:rsidRPr="00193C4C">
        <w:rPr>
          <w:color w:val="000000" w:themeColor="text1"/>
          <w:sz w:val="28"/>
          <w:szCs w:val="28"/>
        </w:rPr>
        <w:t xml:space="preserve"> составили 102 901,4 тыс. рублей или 99%</w:t>
      </w:r>
      <w:r w:rsidRPr="00193C4C">
        <w:rPr>
          <w:color w:val="000000" w:themeColor="text1"/>
          <w:sz w:val="28"/>
          <w:szCs w:val="28"/>
          <w:highlight w:val="white"/>
        </w:rPr>
        <w:t> к уточненной сводной бюджетной росписи и к утвержденным годовым бюджетным назначениям.</w:t>
      </w:r>
      <w:r w:rsidRPr="00193C4C">
        <w:rPr>
          <w:color w:val="000000" w:themeColor="text1"/>
          <w:sz w:val="28"/>
          <w:szCs w:val="28"/>
        </w:rPr>
        <w:t xml:space="preserve"> </w:t>
      </w:r>
    </w:p>
    <w:p w:rsidR="00DD598B" w:rsidRPr="00193C4C" w:rsidRDefault="00DD598B" w:rsidP="00193C4C">
      <w:pPr>
        <w:shd w:val="clear" w:color="FFFFFF" w:fill="FFFFFF"/>
        <w:ind w:firstLine="709"/>
        <w:jc w:val="both"/>
        <w:rPr>
          <w:color w:val="000000" w:themeColor="text1"/>
          <w:sz w:val="28"/>
          <w:szCs w:val="28"/>
          <w:highlight w:val="white"/>
        </w:rPr>
      </w:pPr>
      <w:r w:rsidRPr="00193C4C">
        <w:rPr>
          <w:color w:val="000000" w:themeColor="text1"/>
          <w:sz w:val="28"/>
          <w:szCs w:val="28"/>
        </w:rPr>
        <w:t xml:space="preserve">По сравнению с аналогичным периодом 2024 года расходы снизились на 62 239,4 тыс. рублей (60,5%) </w:t>
      </w:r>
      <w:r w:rsidRPr="00193C4C">
        <w:rPr>
          <w:rFonts w:eastAsia="Calibri"/>
          <w:color w:val="000000" w:themeColor="text1"/>
          <w:sz w:val="28"/>
          <w:szCs w:val="28"/>
          <w:highlight w:val="white"/>
          <w:lang w:eastAsia="en-US"/>
        </w:rPr>
        <w:t>в связи с передачей бюджетных ассигнований в государственное бюджетное учреждение Новосибирской области «Центр информационных технологий Новосибирской области» и государственное бюджетное учреждение Новосибирской области «Центр защиты информации Новосибирской области», подведомственные министерству цифрового развития и связи Новосибирской области.</w:t>
      </w:r>
    </w:p>
    <w:p w:rsidR="00DD598B" w:rsidRPr="00193C4C" w:rsidRDefault="00DD598B" w:rsidP="00193C4C">
      <w:pPr>
        <w:shd w:val="clear" w:color="FFFFFF" w:fill="FFFFFF"/>
        <w:ind w:firstLine="709"/>
        <w:jc w:val="both"/>
        <w:rPr>
          <w:color w:val="000000" w:themeColor="text1"/>
          <w:sz w:val="28"/>
          <w:szCs w:val="28"/>
        </w:rPr>
      </w:pPr>
      <w:r w:rsidRPr="00193C4C">
        <w:rPr>
          <w:color w:val="000000" w:themeColor="text1"/>
          <w:sz w:val="28"/>
          <w:szCs w:val="28"/>
        </w:rPr>
        <w:t xml:space="preserve">По направлению «Создание, развитие и обеспечение функционирования информационных систем, включая мероприятия по информационной </w:t>
      </w:r>
      <w:r w:rsidRPr="00193C4C">
        <w:rPr>
          <w:color w:val="000000" w:themeColor="text1"/>
          <w:sz w:val="28"/>
          <w:szCs w:val="28"/>
        </w:rPr>
        <w:lastRenderedPageBreak/>
        <w:t>безопасности» расходы составили 4 338,9 тыс. рублей или 100 % к</w:t>
      </w:r>
      <w:r w:rsidRPr="00193C4C">
        <w:rPr>
          <w:color w:val="000000" w:themeColor="text1"/>
          <w:sz w:val="28"/>
          <w:szCs w:val="28"/>
          <w:highlight w:val="white"/>
        </w:rPr>
        <w:t> уточненной сводной бюджетной росписи и к утвержденным годовым бюджетным назначениям.</w:t>
      </w:r>
      <w:r w:rsidRPr="00193C4C">
        <w:rPr>
          <w:color w:val="000000" w:themeColor="text1"/>
          <w:sz w:val="28"/>
          <w:szCs w:val="28"/>
        </w:rPr>
        <w:t xml:space="preserve"> </w:t>
      </w:r>
    </w:p>
    <w:p w:rsidR="00DD598B" w:rsidRPr="00193C4C" w:rsidRDefault="00DD598B" w:rsidP="00193C4C">
      <w:pPr>
        <w:shd w:val="clear" w:color="FFFFFF" w:fill="FFFFFF"/>
        <w:ind w:firstLine="709"/>
        <w:jc w:val="both"/>
        <w:rPr>
          <w:rFonts w:eastAsia="Calibri"/>
          <w:color w:val="000000" w:themeColor="text1"/>
          <w:sz w:val="28"/>
          <w:szCs w:val="28"/>
          <w:highlight w:val="white"/>
        </w:rPr>
      </w:pPr>
      <w:r w:rsidRPr="00193C4C">
        <w:rPr>
          <w:color w:val="000000" w:themeColor="text1"/>
          <w:sz w:val="28"/>
          <w:szCs w:val="28"/>
        </w:rPr>
        <w:t>По сравнению с аналогичным периодом 2024 года расходы снизились на 86 038,4 тыс. рублей (или 1</w:t>
      </w:r>
      <w:r w:rsidR="0019638A" w:rsidRPr="00193C4C">
        <w:rPr>
          <w:color w:val="000000" w:themeColor="text1"/>
          <w:sz w:val="28"/>
          <w:szCs w:val="28"/>
        </w:rPr>
        <w:t> </w:t>
      </w:r>
      <w:r w:rsidRPr="00193C4C">
        <w:rPr>
          <w:color w:val="000000" w:themeColor="text1"/>
          <w:sz w:val="28"/>
          <w:szCs w:val="28"/>
        </w:rPr>
        <w:t>982,9%)</w:t>
      </w:r>
      <w:r w:rsidRPr="00193C4C">
        <w:rPr>
          <w:color w:val="000000" w:themeColor="text1"/>
          <w:sz w:val="28"/>
          <w:szCs w:val="28"/>
          <w:highlight w:val="white"/>
        </w:rPr>
        <w:t xml:space="preserve"> </w:t>
      </w:r>
      <w:r w:rsidRPr="00193C4C">
        <w:rPr>
          <w:rFonts w:eastAsia="Calibri"/>
          <w:color w:val="000000" w:themeColor="text1"/>
          <w:sz w:val="28"/>
          <w:szCs w:val="28"/>
          <w:highlight w:val="white"/>
          <w:lang w:eastAsia="en-US"/>
        </w:rPr>
        <w:t>в связи с передачей функций по технической поддержке государственных информационных систем в государственное казенное учреждение Новосибирской области «Центр цифровой трансформации Новосибирской области», подведомственное министерству цифрового развития и связи Новосибирской области.</w:t>
      </w:r>
    </w:p>
    <w:p w:rsidR="00DD598B" w:rsidRPr="00193C4C" w:rsidRDefault="00DD598B" w:rsidP="00193C4C">
      <w:pPr>
        <w:widowControl w:val="0"/>
        <w:ind w:firstLine="709"/>
        <w:jc w:val="both"/>
        <w:rPr>
          <w:color w:val="000000" w:themeColor="text1"/>
          <w:sz w:val="28"/>
          <w:szCs w:val="28"/>
          <w:highlight w:val="white"/>
        </w:rPr>
      </w:pPr>
      <w:r w:rsidRPr="00193C4C">
        <w:rPr>
          <w:color w:val="000000" w:themeColor="text1"/>
          <w:sz w:val="28"/>
          <w:szCs w:val="28"/>
          <w:highlight w:val="white"/>
        </w:rPr>
        <w:t>По направлению «Развитие</w:t>
      </w:r>
      <w:r w:rsidRPr="00193C4C">
        <w:rPr>
          <w:color w:val="000000" w:themeColor="text1"/>
          <w:sz w:val="28"/>
          <w:szCs w:val="28"/>
        </w:rPr>
        <w:t xml:space="preserve"> информационных систем в сфере здравоохранения» расходы составили 5</w:t>
      </w:r>
      <w:r w:rsidR="0019638A" w:rsidRPr="00193C4C">
        <w:rPr>
          <w:color w:val="000000" w:themeColor="text1"/>
          <w:sz w:val="28"/>
          <w:szCs w:val="28"/>
        </w:rPr>
        <w:t> </w:t>
      </w:r>
      <w:r w:rsidRPr="00193C4C">
        <w:rPr>
          <w:color w:val="000000" w:themeColor="text1"/>
          <w:sz w:val="28"/>
          <w:szCs w:val="28"/>
        </w:rPr>
        <w:t>880,0 тыс. рублей или 41,3% к </w:t>
      </w:r>
      <w:r w:rsidRPr="00193C4C">
        <w:rPr>
          <w:color w:val="000000" w:themeColor="text1"/>
          <w:sz w:val="28"/>
          <w:szCs w:val="28"/>
          <w:highlight w:val="white"/>
        </w:rPr>
        <w:t>уточненной сводной бюджетной росписи</w:t>
      </w:r>
      <w:r w:rsidRPr="00193C4C">
        <w:rPr>
          <w:color w:val="000000" w:themeColor="text1"/>
          <w:sz w:val="28"/>
          <w:szCs w:val="28"/>
        </w:rPr>
        <w:t xml:space="preserve"> и 94,6%</w:t>
      </w:r>
      <w:r w:rsidRPr="00193C4C">
        <w:rPr>
          <w:color w:val="000000" w:themeColor="text1"/>
          <w:sz w:val="28"/>
          <w:szCs w:val="28"/>
          <w:highlight w:val="white"/>
        </w:rPr>
        <w:t xml:space="preserve"> к утвержденным годовым бюджетным назначениям. Сложивший уровень исполнения кассовых расходов обусловлен отзывом лимитов бюджетных обязательств в федеральный бюджет.</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 xml:space="preserve">В аналогичном периоде 2024 года данные расходы не осуществлялись. </w:t>
      </w:r>
    </w:p>
    <w:p w:rsidR="00DD598B" w:rsidRPr="00193C4C" w:rsidRDefault="00DD598B" w:rsidP="00193C4C">
      <w:pPr>
        <w:shd w:val="clear" w:color="FFFFFF" w:fill="FFFFFF"/>
        <w:ind w:firstLine="709"/>
        <w:jc w:val="both"/>
        <w:rPr>
          <w:color w:val="000000" w:themeColor="text1"/>
          <w:sz w:val="28"/>
          <w:szCs w:val="28"/>
        </w:rPr>
      </w:pPr>
      <w:r w:rsidRPr="00193C4C">
        <w:rPr>
          <w:color w:val="000000" w:themeColor="text1"/>
          <w:sz w:val="28"/>
          <w:szCs w:val="28"/>
        </w:rPr>
        <w:t xml:space="preserve">По направлению расходов «Финансовое обеспечение деятельности (оказания услуг) государственных учреждений» расходы на содержание ГБУ НСО «ЦИТ НСО», ГБУ НСО «ЦЗИ», ГКУ НСО «ЦЦТ НСО» составили 3 395 778, 7 тыс. рублей или 99,4 % к уточненной сводной бюджетной росписи и 99,5 % </w:t>
      </w:r>
      <w:r w:rsidRPr="00193C4C">
        <w:rPr>
          <w:color w:val="000000" w:themeColor="text1"/>
          <w:sz w:val="28"/>
          <w:szCs w:val="28"/>
          <w:highlight w:val="white"/>
        </w:rPr>
        <w:t xml:space="preserve"> к утвержденным годовым бюджетным назначениям.</w:t>
      </w:r>
    </w:p>
    <w:p w:rsidR="00DD598B" w:rsidRPr="00193C4C" w:rsidRDefault="00DD598B" w:rsidP="00193C4C">
      <w:pPr>
        <w:shd w:val="clear" w:color="FFFFFF" w:fill="FFFFFF"/>
        <w:ind w:firstLine="709"/>
        <w:jc w:val="both"/>
        <w:rPr>
          <w:color w:val="000000" w:themeColor="text1"/>
          <w:sz w:val="28"/>
          <w:szCs w:val="28"/>
          <w:highlight w:val="white"/>
        </w:rPr>
      </w:pPr>
      <w:r w:rsidRPr="00193C4C">
        <w:rPr>
          <w:color w:val="000000" w:themeColor="text1"/>
          <w:sz w:val="28"/>
          <w:szCs w:val="28"/>
        </w:rPr>
        <w:t xml:space="preserve">По сравнению с аналогичным периодом 2024 года расходы увеличились на 968 853, 7 тыс. рублей (или 28,5 %) в </w:t>
      </w:r>
      <w:r w:rsidRPr="00193C4C">
        <w:rPr>
          <w:color w:val="000000" w:themeColor="text1"/>
          <w:sz w:val="28"/>
          <w:szCs w:val="28"/>
          <w:highlight w:val="white"/>
        </w:rPr>
        <w:t>связи с проведенной 01.11.2024 г. индексацией фондов оплаты труда с учетом роста среднемесячной начисленной заработной платы в целом по экономике, увеличением расходов на сопровождение государственных информационных систем, замену устаревшего импортного серверного оборудования и расширение серверных мощностей Центра обработки данных Правительства Новосибирской области, внедрением системы двухфакторной аутентификации привилегированных пользователей и пользователей в сети Правительства Новосибирской области, системы контроля за действиями привилегированных пользователей, работающих в режиме удаленного доступа, закупкой программно-аппаратных комплексов криптографической защиты информации и межсетевого экранирования защищенной сети Правительства Новосибирской области.</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 xml:space="preserve">По направлению расходов «Финансовое обеспечение функций органов государственной власти и государственных органов» расходы составили 147 432,60 тыс. рублей или 98,3 % к уточненной сводной бюджетной росписи и 98,7 % </w:t>
      </w:r>
      <w:r w:rsidRPr="00193C4C">
        <w:rPr>
          <w:color w:val="000000" w:themeColor="text1"/>
          <w:sz w:val="28"/>
          <w:szCs w:val="28"/>
          <w:highlight w:val="white"/>
        </w:rPr>
        <w:t>к утвержденным годовым бюджетным назначениям.</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rPr>
        <w:t xml:space="preserve">По сравнению с аналогичным периодом 2024 года расходы увеличились на 12 390,42 тыс. рублей (или на 8,4 %) в </w:t>
      </w:r>
      <w:r w:rsidRPr="00193C4C">
        <w:rPr>
          <w:color w:val="000000" w:themeColor="text1"/>
          <w:sz w:val="28"/>
          <w:szCs w:val="28"/>
          <w:highlight w:val="white"/>
        </w:rPr>
        <w:t>связи с проведенной 01.11.2024 г. индексацией фондов оплаты труда с учетом роста среднемесячной начисленной заработной платы в целом по экономике.</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 xml:space="preserve">По направлению расходов «Прочие выплаты по обязательствам государства» расходы составили 4 161,06 тыс. рублей или 100 % к уточненной сводной бюджетной росписи. </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В аналогичном периоде 2024 года данные расходы не осуществлялись.</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 xml:space="preserve">По направлению расходов «Резервный фонд Правительства Новосибирской области» расходы составили 48 131,7 тыс. рублей или 98,7 % к уточненной сводной бюджетной росписи. </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rPr>
        <w:lastRenderedPageBreak/>
        <w:t xml:space="preserve">По сравнению с аналогичным периодом 2024 года расходы увеличились на 24 149,28 тыс. рублей (или на 50,2%) </w:t>
      </w:r>
      <w:r w:rsidRPr="00193C4C">
        <w:rPr>
          <w:color w:val="000000" w:themeColor="text1"/>
          <w:sz w:val="28"/>
          <w:szCs w:val="28"/>
          <w:highlight w:val="white"/>
        </w:rPr>
        <w:t>в связи с осуществлением расходов по фактической потребности на основании правительственных актов.</w:t>
      </w:r>
    </w:p>
    <w:p w:rsidR="00DD598B" w:rsidRPr="00193C4C" w:rsidRDefault="00DD598B" w:rsidP="00193C4C">
      <w:pPr>
        <w:shd w:val="clear" w:color="FFFFFF" w:fill="FFFFFF"/>
        <w:ind w:firstLine="709"/>
        <w:jc w:val="both"/>
        <w:rPr>
          <w:color w:val="000000" w:themeColor="text1"/>
          <w:sz w:val="28"/>
          <w:szCs w:val="28"/>
        </w:rPr>
      </w:pPr>
      <w:r w:rsidRPr="00193C4C">
        <w:rPr>
          <w:color w:val="000000" w:themeColor="text1"/>
          <w:sz w:val="28"/>
          <w:szCs w:val="28"/>
          <w:highlight w:val="white"/>
        </w:rPr>
        <w:t xml:space="preserve">По направлению расходов «Поощрение за достижение </w:t>
      </w:r>
      <w:r w:rsidRPr="00193C4C">
        <w:rPr>
          <w:color w:val="000000" w:themeColor="text1"/>
          <w:sz w:val="28"/>
          <w:szCs w:val="28"/>
        </w:rPr>
        <w:t xml:space="preserve">показателей деятельности органов исполнительной власти субъектов Российской Федерации» расходы составили 4 746,66 тыс. рублей или 99,2% к уточненной сводной бюджетной росписи. </w:t>
      </w:r>
    </w:p>
    <w:p w:rsidR="00DD598B" w:rsidRPr="00193C4C" w:rsidRDefault="00DD598B" w:rsidP="00193C4C">
      <w:pPr>
        <w:shd w:val="clear" w:color="FFFFFF" w:fill="FFFFFF"/>
        <w:ind w:firstLine="709"/>
        <w:jc w:val="both"/>
        <w:rPr>
          <w:color w:val="000000" w:themeColor="text1"/>
          <w:sz w:val="28"/>
          <w:szCs w:val="28"/>
          <w:highlight w:val="white"/>
        </w:rPr>
      </w:pPr>
      <w:r w:rsidRPr="00193C4C">
        <w:rPr>
          <w:color w:val="000000" w:themeColor="text1"/>
          <w:sz w:val="28"/>
          <w:szCs w:val="28"/>
        </w:rPr>
        <w:t xml:space="preserve">По сравнению с аналогичным периодом 2024 года расходы уменьшились на 103,55 тыс. рублей (или на 2,2 %) </w:t>
      </w:r>
      <w:r w:rsidRPr="00193C4C">
        <w:rPr>
          <w:color w:val="000000" w:themeColor="text1"/>
          <w:sz w:val="28"/>
          <w:szCs w:val="28"/>
          <w:highlight w:val="white"/>
        </w:rPr>
        <w:t>в связи с осуществлением поощрения по итогам фактически достигнутых результатов деятельности.</w:t>
      </w:r>
    </w:p>
    <w:p w:rsidR="00DD598B" w:rsidRPr="00193C4C" w:rsidRDefault="00DD598B" w:rsidP="00193C4C">
      <w:pPr>
        <w:widowControl w:val="0"/>
        <w:ind w:firstLine="709"/>
        <w:jc w:val="both"/>
        <w:rPr>
          <w:color w:val="000000" w:themeColor="text1"/>
          <w:sz w:val="28"/>
          <w:szCs w:val="28"/>
        </w:rPr>
      </w:pPr>
      <w:r w:rsidRPr="00193C4C">
        <w:rPr>
          <w:color w:val="000000" w:themeColor="text1"/>
          <w:sz w:val="28"/>
          <w:szCs w:val="28"/>
        </w:rPr>
        <w:t>По направлению «Ремонт отделений почтовой связи на территории Новосибирской области» расходы составили 6</w:t>
      </w:r>
      <w:r w:rsidR="0019638A" w:rsidRPr="00193C4C">
        <w:rPr>
          <w:color w:val="000000" w:themeColor="text1"/>
          <w:sz w:val="28"/>
          <w:szCs w:val="28"/>
        </w:rPr>
        <w:t> </w:t>
      </w:r>
      <w:r w:rsidRPr="00193C4C">
        <w:rPr>
          <w:color w:val="000000" w:themeColor="text1"/>
          <w:sz w:val="28"/>
          <w:szCs w:val="28"/>
        </w:rPr>
        <w:t xml:space="preserve">076,7 тыс. рублей или 100% к уточненной сводной бюджетной росписи и к </w:t>
      </w:r>
      <w:r w:rsidRPr="00193C4C">
        <w:rPr>
          <w:color w:val="000000" w:themeColor="text1"/>
          <w:sz w:val="28"/>
          <w:szCs w:val="28"/>
          <w:highlight w:val="white"/>
        </w:rPr>
        <w:t>утвержденным годовым бюджетным назначениям.</w:t>
      </w:r>
    </w:p>
    <w:p w:rsidR="00DD598B" w:rsidRPr="00193C4C" w:rsidRDefault="00DD598B" w:rsidP="00193C4C">
      <w:pPr>
        <w:ind w:firstLine="709"/>
        <w:jc w:val="both"/>
        <w:rPr>
          <w:color w:val="000000" w:themeColor="text1"/>
          <w:sz w:val="28"/>
          <w:szCs w:val="28"/>
          <w:highlight w:val="white"/>
        </w:rPr>
      </w:pPr>
      <w:r w:rsidRPr="00193C4C">
        <w:rPr>
          <w:color w:val="000000" w:themeColor="text1"/>
          <w:sz w:val="28"/>
          <w:szCs w:val="28"/>
        </w:rPr>
        <w:t>По сравнению с аналогичным периодом 2024 года расходы снизились на 1 112,4 тыс. рублей (18,3%)</w:t>
      </w:r>
      <w:r w:rsidRPr="00193C4C">
        <w:rPr>
          <w:color w:val="000000" w:themeColor="text1"/>
          <w:sz w:val="28"/>
          <w:szCs w:val="28"/>
          <w:highlight w:val="white"/>
        </w:rPr>
        <w:t xml:space="preserve"> по итогам заключения муниципальных контрактов на ремонт отделений почтовой связи в текущем году.</w:t>
      </w:r>
    </w:p>
    <w:p w:rsidR="00DD598B" w:rsidRPr="00193C4C" w:rsidRDefault="00DD598B" w:rsidP="00193C4C">
      <w:pPr>
        <w:ind w:firstLine="709"/>
        <w:jc w:val="both"/>
        <w:rPr>
          <w:color w:val="000000" w:themeColor="text1"/>
          <w:sz w:val="28"/>
          <w:szCs w:val="28"/>
        </w:rPr>
      </w:pPr>
      <w:r w:rsidRPr="00193C4C">
        <w:rPr>
          <w:i/>
          <w:color w:val="000000" w:themeColor="text1"/>
          <w:sz w:val="28"/>
          <w:szCs w:val="28"/>
        </w:rPr>
        <w:t xml:space="preserve">по разделу (подразделу) 0411 «Прикладные научные исследования в области национальной экономики» </w:t>
      </w:r>
      <w:r w:rsidRPr="00193C4C">
        <w:rPr>
          <w:color w:val="000000" w:themeColor="text1"/>
          <w:sz w:val="28"/>
          <w:szCs w:val="28"/>
        </w:rPr>
        <w:t>расходы по направлению:</w:t>
      </w:r>
    </w:p>
    <w:p w:rsidR="00DD598B" w:rsidRPr="00193C4C" w:rsidRDefault="00DD598B" w:rsidP="00193C4C">
      <w:pPr>
        <w:shd w:val="clear" w:color="FFFFFF" w:fill="FFFFFF"/>
        <w:ind w:firstLine="709"/>
        <w:jc w:val="both"/>
        <w:rPr>
          <w:color w:val="000000" w:themeColor="text1"/>
          <w:sz w:val="28"/>
          <w:szCs w:val="28"/>
          <w:highlight w:val="white"/>
        </w:rPr>
      </w:pPr>
      <w:r w:rsidRPr="00193C4C">
        <w:rPr>
          <w:color w:val="000000" w:themeColor="text1"/>
          <w:sz w:val="28"/>
          <w:szCs w:val="28"/>
        </w:rPr>
        <w:t xml:space="preserve">«Финансовое обеспечение научно-исследовательских и опытно-конструкторских работ» расходы в отчетном периоде составили 382,5 тыс. рублей или 24,4 % к уточненному кассовому плану и 24,4 % к уточненной сводной бюджетной росписи и к </w:t>
      </w:r>
      <w:r w:rsidRPr="00193C4C">
        <w:rPr>
          <w:color w:val="000000" w:themeColor="text1"/>
          <w:sz w:val="28"/>
          <w:szCs w:val="28"/>
          <w:highlight w:val="white"/>
        </w:rPr>
        <w:t>утвержденным годовым бюджетным назначениям. Сложившейся уровень исполнения кассовых расходов обусловлен уточнением перечня планируемых мероприятий.</w:t>
      </w:r>
    </w:p>
    <w:p w:rsidR="00DD598B" w:rsidRPr="00193C4C" w:rsidRDefault="00DD598B" w:rsidP="00193C4C">
      <w:pPr>
        <w:ind w:firstLine="709"/>
        <w:jc w:val="both"/>
        <w:rPr>
          <w:color w:val="000000" w:themeColor="text1"/>
          <w:sz w:val="28"/>
          <w:szCs w:val="28"/>
        </w:rPr>
      </w:pPr>
      <w:r w:rsidRPr="00193C4C">
        <w:rPr>
          <w:color w:val="000000" w:themeColor="text1"/>
          <w:sz w:val="28"/>
          <w:szCs w:val="28"/>
        </w:rPr>
        <w:t>В аналогичном периоде 2024 года данные расходы не осуществлялись.</w:t>
      </w:r>
    </w:p>
    <w:p w:rsidR="00DD598B" w:rsidRPr="00193C4C" w:rsidRDefault="00DD598B" w:rsidP="00193C4C">
      <w:pPr>
        <w:ind w:firstLine="709"/>
        <w:jc w:val="both"/>
        <w:rPr>
          <w:color w:val="000000" w:themeColor="text1"/>
          <w:sz w:val="28"/>
          <w:szCs w:val="28"/>
        </w:rPr>
      </w:pPr>
    </w:p>
    <w:p w:rsidR="003C03F3" w:rsidRPr="00193C4C" w:rsidRDefault="00B50DF4" w:rsidP="00193C4C">
      <w:pPr>
        <w:jc w:val="center"/>
        <w:rPr>
          <w:b/>
          <w:bCs/>
          <w:color w:val="000000" w:themeColor="text1"/>
          <w:sz w:val="28"/>
          <w:szCs w:val="28"/>
        </w:rPr>
      </w:pPr>
      <w:r w:rsidRPr="00193C4C">
        <w:rPr>
          <w:b/>
          <w:bCs/>
          <w:color w:val="000000" w:themeColor="text1"/>
          <w:sz w:val="28"/>
          <w:szCs w:val="28"/>
        </w:rPr>
        <w:t>Контрольное управление Новосибирской области – 197</w:t>
      </w:r>
    </w:p>
    <w:p w:rsidR="003C03F3" w:rsidRPr="00193C4C" w:rsidRDefault="003C03F3" w:rsidP="00193C4C">
      <w:pPr>
        <w:jc w:val="center"/>
        <w:rPr>
          <w:color w:val="000000" w:themeColor="text1"/>
          <w:sz w:val="28"/>
          <w:szCs w:val="28"/>
        </w:rPr>
      </w:pPr>
    </w:p>
    <w:p w:rsidR="003C03F3" w:rsidRPr="00193C4C" w:rsidRDefault="002979C4" w:rsidP="00193C4C">
      <w:pPr>
        <w:ind w:firstLine="540"/>
        <w:jc w:val="both"/>
        <w:rPr>
          <w:rFonts w:eastAsia="Calibri"/>
          <w:color w:val="000000" w:themeColor="text1"/>
          <w:sz w:val="28"/>
          <w:szCs w:val="28"/>
          <w:lang w:eastAsia="en-US"/>
        </w:rPr>
      </w:pPr>
      <w:r w:rsidRPr="00193C4C">
        <w:rPr>
          <w:rFonts w:eastAsia="Calibri"/>
          <w:color w:val="000000" w:themeColor="text1"/>
          <w:sz w:val="28"/>
          <w:szCs w:val="28"/>
          <w:lang w:eastAsia="en-US"/>
        </w:rPr>
        <w:t>Контрольное управление Новосибирской области является областным исполнительным органом государственной власти Новосибирской области, осуществляющим функции по внутреннему государственному финансовому контролю,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нормативного правового регулирования в установленной сфере деятельности в случаях, установленных федеральным законодательством и законодательством Новосибирской области</w:t>
      </w:r>
      <w:r w:rsidR="00B50DF4" w:rsidRPr="00193C4C">
        <w:rPr>
          <w:rFonts w:eastAsia="Calibri"/>
          <w:color w:val="000000" w:themeColor="text1"/>
          <w:sz w:val="28"/>
          <w:szCs w:val="28"/>
          <w:lang w:eastAsia="en-US"/>
        </w:rPr>
        <w:t xml:space="preserve"> </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В целом расходы по контрольному управлению Новосибирской области за 2025 год произведены в сумме 287 703,2</w:t>
      </w:r>
      <w:r w:rsidR="008D4A2D" w:rsidRPr="00193C4C">
        <w:rPr>
          <w:color w:val="000000" w:themeColor="text1"/>
          <w:sz w:val="28"/>
          <w:szCs w:val="28"/>
        </w:rPr>
        <w:t> </w:t>
      </w:r>
      <w:r w:rsidRPr="00193C4C">
        <w:rPr>
          <w:color w:val="000000" w:themeColor="text1"/>
          <w:sz w:val="28"/>
          <w:szCs w:val="28"/>
        </w:rPr>
        <w:t>тыс. рублей или 96% к утвержденным годовым бюджетным назначениям и 95,2% к уточненной сводной бюджетной росписи на 2025 год. За аналогичный период 2024 года расходы исполнены в сумме 256 381,9 тыс. рублей или 96,8 % к уточненному кассовому плану.</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Утвержденные Законом Новосибирской области от 20.12.2024 № 546-ОЗ «Об областном бюджете Новосибирской области на 2025 год и плановый период 2026 и 2027 годов» бюджетные ассигнования на 2025 год составляют </w:t>
      </w:r>
      <w:r w:rsidRPr="00193C4C">
        <w:rPr>
          <w:color w:val="000000" w:themeColor="text1"/>
          <w:sz w:val="28"/>
          <w:szCs w:val="28"/>
        </w:rPr>
        <w:lastRenderedPageBreak/>
        <w:t>299 834,7 тыс. рублей, уточненная сводная бюджетная роспись 302 165,6 тыс. рублей.</w:t>
      </w:r>
    </w:p>
    <w:p w:rsidR="00A260E3" w:rsidRPr="00193C4C" w:rsidRDefault="00A260E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В отчетном периоде 2025 года уточнены бюджетные ассигнования по главному распорядителю бюджетных средств, в том числе:</w:t>
      </w:r>
    </w:p>
    <w:p w:rsidR="00A260E3" w:rsidRPr="00193C4C" w:rsidRDefault="00A260E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 xml:space="preserve">- увеличены бюджетные ассигнования главного распорядителя бюджетных средств Новосибирской области за достижение показателей деятельности органов исполнительной власти и органов местного самоуправления муниципальных образований Новосибирской области на цели поощрения управленческих команд, по коду бюджетной классификации: </w:t>
      </w:r>
    </w:p>
    <w:p w:rsidR="00A260E3" w:rsidRPr="00193C4C" w:rsidRDefault="00A260E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197, 0106, 99.0.00.55490, 120 в сумме 1 583,4,5 тыс. рублей.</w:t>
      </w:r>
    </w:p>
    <w:p w:rsidR="00A260E3" w:rsidRPr="00193C4C" w:rsidRDefault="00A260E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 xml:space="preserve">- увеличены бюджетные ассигнования главного распорядителя бюджетных средств Новосибирской области </w:t>
      </w:r>
      <w:r w:rsidRPr="00193C4C">
        <w:rPr>
          <w:color w:val="000000" w:themeColor="text1"/>
          <w:sz w:val="28"/>
          <w:szCs w:val="28"/>
          <w:highlight w:val="white"/>
        </w:rPr>
        <w:t>из резервного фонда Правительства Новосибирской области на цели, определенные правительственными актами и решениями оперативных штабов по коду бюджетной классификации:</w:t>
      </w:r>
    </w:p>
    <w:p w:rsidR="00A260E3" w:rsidRPr="00193C4C" w:rsidRDefault="00A260E3" w:rsidP="00193C4C">
      <w:pPr>
        <w:widowControl w:val="0"/>
        <w:autoSpaceDE w:val="0"/>
        <w:autoSpaceDN w:val="0"/>
        <w:adjustRightInd w:val="0"/>
        <w:ind w:firstLine="709"/>
        <w:jc w:val="both"/>
        <w:rPr>
          <w:color w:val="000000" w:themeColor="text1"/>
          <w:sz w:val="28"/>
          <w:szCs w:val="28"/>
        </w:rPr>
      </w:pPr>
      <w:r w:rsidRPr="00193C4C">
        <w:rPr>
          <w:color w:val="000000" w:themeColor="text1"/>
          <w:sz w:val="28"/>
          <w:szCs w:val="28"/>
        </w:rPr>
        <w:t>197, 0113, 99.0.00.20540 120 в сумме 4 310,5 тыс. рублей.</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 xml:space="preserve">За отчетный период расходы производились в рамках непрограммных направлений областного бюджета за счет средств областного бюджета </w:t>
      </w:r>
      <w:r w:rsidRPr="00193C4C">
        <w:rPr>
          <w:i/>
          <w:color w:val="000000" w:themeColor="text1"/>
          <w:sz w:val="28"/>
          <w:szCs w:val="28"/>
        </w:rPr>
        <w:t>по разделу (подразделу) 0106 «Обеспечение деятельности финансовых, налоговых и таможенных органов и органов финансового (финансово-бюджетного) надзора»</w:t>
      </w:r>
      <w:r w:rsidRPr="00193C4C">
        <w:rPr>
          <w:color w:val="000000" w:themeColor="text1"/>
          <w:sz w:val="28"/>
          <w:szCs w:val="28"/>
        </w:rPr>
        <w:t xml:space="preserve"> по следующим направлениям:</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w:t>
      </w:r>
      <w:r w:rsidR="008D4A2D" w:rsidRPr="00193C4C">
        <w:rPr>
          <w:color w:val="000000" w:themeColor="text1"/>
          <w:sz w:val="28"/>
          <w:szCs w:val="28"/>
        </w:rPr>
        <w:t> </w:t>
      </w:r>
      <w:r w:rsidRPr="00193C4C">
        <w:rPr>
          <w:color w:val="000000" w:themeColor="text1"/>
          <w:sz w:val="28"/>
          <w:szCs w:val="28"/>
        </w:rPr>
        <w:t xml:space="preserve">«Финансовое обеспечение функций органов государственной власти и государственных органов» в сумме 93 633,8 тыс. рублей или 95,6% к утвержденным годовым бюджетным назначениям и к уточненной сводной бюджетной росписи на 2025 год. </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9 785,6 тыс. рублей (или на 12%) в связи с проведенной индексацией фондов оплаты труда с учетом роста среднемесячной начисленной заработной платы в целом по экономике.</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w:t>
      </w:r>
      <w:r w:rsidR="008D4A2D" w:rsidRPr="00193C4C">
        <w:rPr>
          <w:color w:val="000000" w:themeColor="text1"/>
          <w:sz w:val="28"/>
          <w:szCs w:val="28"/>
        </w:rPr>
        <w:t> </w:t>
      </w:r>
      <w:r w:rsidRPr="00193C4C">
        <w:rPr>
          <w:color w:val="000000" w:themeColor="text1"/>
          <w:sz w:val="28"/>
          <w:szCs w:val="28"/>
        </w:rPr>
        <w:t xml:space="preserve">«Поощрение за достижение показателей деятельности органов исполнительной власти субъектов Российской Федерации» составили 1 583,4 тыс. рублей или 100% кассового исполнения к уточненному кассовому плану и к уточненной сводной бюджетной росписи, что на 214,1 тыс. рублей (или на 12%) меньше, чем в 2024 году в связи с осуществлением поощрения по итогам фактически достигнутых результатов. </w:t>
      </w:r>
    </w:p>
    <w:p w:rsidR="00A260E3" w:rsidRPr="00193C4C" w:rsidRDefault="00A260E3" w:rsidP="00193C4C">
      <w:pPr>
        <w:autoSpaceDE w:val="0"/>
        <w:autoSpaceDN w:val="0"/>
        <w:adjustRightInd w:val="0"/>
        <w:ind w:firstLine="709"/>
        <w:jc w:val="both"/>
        <w:rPr>
          <w:color w:val="000000" w:themeColor="text1"/>
          <w:sz w:val="28"/>
          <w:szCs w:val="28"/>
        </w:rPr>
      </w:pPr>
      <w:r w:rsidRPr="00193C4C">
        <w:rPr>
          <w:i/>
          <w:color w:val="000000" w:themeColor="text1"/>
          <w:sz w:val="28"/>
          <w:szCs w:val="28"/>
        </w:rPr>
        <w:t>По разделу (подразделу) 0113 «Другие общегосударственные вопросы»</w:t>
      </w:r>
      <w:r w:rsidRPr="00193C4C">
        <w:rPr>
          <w:b/>
          <w:color w:val="000000" w:themeColor="text1"/>
          <w:sz w:val="28"/>
          <w:szCs w:val="28"/>
        </w:rPr>
        <w:t xml:space="preserve"> </w:t>
      </w:r>
      <w:r w:rsidRPr="00193C4C">
        <w:rPr>
          <w:color w:val="000000" w:themeColor="text1"/>
          <w:sz w:val="28"/>
          <w:szCs w:val="28"/>
        </w:rPr>
        <w:t>расходы производились по следующим направлениям:</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w:t>
      </w:r>
      <w:r w:rsidR="008D4A2D" w:rsidRPr="00193C4C">
        <w:rPr>
          <w:color w:val="000000" w:themeColor="text1"/>
          <w:sz w:val="28"/>
          <w:szCs w:val="28"/>
        </w:rPr>
        <w:t> </w:t>
      </w:r>
      <w:r w:rsidRPr="00193C4C">
        <w:rPr>
          <w:color w:val="000000" w:themeColor="text1"/>
          <w:sz w:val="28"/>
          <w:szCs w:val="28"/>
        </w:rPr>
        <w:t xml:space="preserve">«Финансовое обеспечение деятельности (оказание услуг) государственных учреждений» в сумме 191 789,7 тыс. рублей или 95% к утвержденным годовым бюджетным назначениям и к уточненной сводной бюджетной росписи на 2025 год. </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расходы увеличились на 21 240,7 тыс. рублей (или на 12%) в связи с проведенной индексацией фондов оплаты труда с учетом роста среднемесячной начисленной заработной платы в целом по экономике.</w:t>
      </w:r>
    </w:p>
    <w:p w:rsidR="00A260E3" w:rsidRPr="00193C4C" w:rsidRDefault="00A260E3" w:rsidP="00193C4C">
      <w:pPr>
        <w:autoSpaceDE w:val="0"/>
        <w:autoSpaceDN w:val="0"/>
        <w:adjustRightInd w:val="0"/>
        <w:ind w:firstLine="709"/>
        <w:jc w:val="both"/>
        <w:rPr>
          <w:color w:val="000000" w:themeColor="text1"/>
          <w:sz w:val="28"/>
          <w:szCs w:val="28"/>
        </w:rPr>
      </w:pPr>
      <w:r w:rsidRPr="00193C4C">
        <w:rPr>
          <w:color w:val="000000" w:themeColor="text1"/>
          <w:sz w:val="28"/>
          <w:szCs w:val="28"/>
        </w:rPr>
        <w:t>-</w:t>
      </w:r>
      <w:r w:rsidR="008D4A2D" w:rsidRPr="00193C4C">
        <w:rPr>
          <w:color w:val="000000" w:themeColor="text1"/>
          <w:sz w:val="28"/>
          <w:szCs w:val="28"/>
        </w:rPr>
        <w:t> </w:t>
      </w:r>
      <w:r w:rsidRPr="00193C4C">
        <w:rPr>
          <w:color w:val="000000" w:themeColor="text1"/>
          <w:sz w:val="28"/>
          <w:szCs w:val="28"/>
        </w:rPr>
        <w:t>«Резервный фонд Правительства Новосибирской области» в сумме 696,2 тыс. рублей или 93,1% к уточненной сводной бюджетной росписи на 2025 год.</w:t>
      </w:r>
    </w:p>
    <w:p w:rsidR="00A260E3" w:rsidRPr="00193C4C" w:rsidRDefault="00A260E3" w:rsidP="00193C4C">
      <w:pPr>
        <w:ind w:firstLine="709"/>
        <w:jc w:val="both"/>
        <w:rPr>
          <w:color w:val="000000" w:themeColor="text1"/>
          <w:sz w:val="28"/>
          <w:szCs w:val="28"/>
          <w:highlight w:val="white"/>
        </w:rPr>
      </w:pPr>
      <w:r w:rsidRPr="00193C4C">
        <w:rPr>
          <w:color w:val="000000" w:themeColor="text1"/>
          <w:sz w:val="28"/>
          <w:szCs w:val="28"/>
        </w:rPr>
        <w:lastRenderedPageBreak/>
        <w:t xml:space="preserve">По сравнению с аналогичным периодом 2024 года расходы увеличились на 509,0 тыс. рублей (или на 272%) </w:t>
      </w:r>
      <w:r w:rsidRPr="00193C4C">
        <w:rPr>
          <w:color w:val="000000" w:themeColor="text1"/>
          <w:sz w:val="28"/>
          <w:szCs w:val="28"/>
          <w:highlight w:val="white"/>
        </w:rPr>
        <w:t>в связи с осуществлением расходов по фактической потребности на основании правительственных актов.</w:t>
      </w:r>
    </w:p>
    <w:p w:rsidR="003C03F3" w:rsidRPr="00193C4C" w:rsidRDefault="003C03F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p>
    <w:p w:rsidR="00426384" w:rsidRPr="00193C4C" w:rsidRDefault="0042638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p>
    <w:p w:rsidR="003C03F3" w:rsidRPr="00193C4C" w:rsidRDefault="00B50DF4" w:rsidP="00193C4C">
      <w:pPr>
        <w:jc w:val="center"/>
        <w:outlineLvl w:val="1"/>
        <w:rPr>
          <w:b/>
          <w:color w:val="000000" w:themeColor="text1"/>
          <w:sz w:val="28"/>
          <w:szCs w:val="28"/>
        </w:rPr>
      </w:pPr>
      <w:r w:rsidRPr="00193C4C">
        <w:rPr>
          <w:b/>
          <w:color w:val="000000" w:themeColor="text1"/>
          <w:sz w:val="28"/>
          <w:szCs w:val="28"/>
        </w:rPr>
        <w:t>Уполномоченный по правам человека в Новосибирской области и аппарат Уполномоченного по правам человека – 199</w:t>
      </w:r>
    </w:p>
    <w:p w:rsidR="003C03F3" w:rsidRPr="00193C4C" w:rsidRDefault="003C03F3" w:rsidP="00193C4C">
      <w:pPr>
        <w:ind w:firstLine="709"/>
        <w:jc w:val="both"/>
        <w:outlineLvl w:val="1"/>
        <w:rPr>
          <w:color w:val="000000" w:themeColor="text1"/>
          <w:sz w:val="28"/>
          <w:szCs w:val="28"/>
        </w:rPr>
      </w:pPr>
    </w:p>
    <w:p w:rsidR="003C03F3" w:rsidRPr="00193C4C" w:rsidRDefault="00B50DF4" w:rsidP="00193C4C">
      <w:pPr>
        <w:ind w:firstLine="540"/>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Уполномоченный по правам человека и аппарат Уполномоченного по правам человека являются государственным органом, </w:t>
      </w:r>
      <w:r w:rsidRPr="00193C4C">
        <w:rPr>
          <w:color w:val="000000" w:themeColor="text1"/>
          <w:sz w:val="28"/>
          <w:szCs w:val="28"/>
        </w:rPr>
        <w:t xml:space="preserve">созданным </w:t>
      </w:r>
      <w:r w:rsidRPr="00193C4C">
        <w:rPr>
          <w:rFonts w:eastAsia="Calibri"/>
          <w:color w:val="000000" w:themeColor="text1"/>
          <w:sz w:val="28"/>
          <w:szCs w:val="28"/>
          <w:lang w:eastAsia="en-US"/>
        </w:rPr>
        <w:t>в целях обеспечения гарантий защиты прав и свобод человека и гражданина и их соблюдения органами государственной власти Новосибирской области, иными государственными органами, расположенными на территории Новосибирской области, органами местного самоуправления муниципальных образований Новосибирской области, муниципальными органами муниципальных образований Новосибирской области и их должностными лицами.</w:t>
      </w:r>
    </w:p>
    <w:p w:rsidR="00B46D24" w:rsidRPr="00193C4C" w:rsidRDefault="00B46D2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по Уполномоченному по правам человека в Новосибирской области и аппарату Уполномоченного по правам человека за 2025 финансовый год произведены в сумме 33 247,5 тыс. рублей или 96,4% к уточненной сводной бюджетной росписи и уточненному кассовому плану, за аналогичный период 2024 года расходы исполнены в сумме 31 873,5 тыс. рублей или 98,7% кассового исполнения к уточненной сводной бюджетной росписи и 97,7% к уточненному кассовому плану.</w:t>
      </w:r>
    </w:p>
    <w:p w:rsidR="00B46D24" w:rsidRPr="00193C4C" w:rsidRDefault="00B46D2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546-ОЗ (ред. от 25.11.2025) «Об областном бюджете Новосибирской области на 2025 год и плановый период 2026 и 2027 годов» бюджетные ассигнования на 2025 год составили 34 475,0 тыс. рублей, уточненная сводная бюджетная роспись 34 475,0 тыс. рублей, отклонение отсутствует.</w:t>
      </w:r>
    </w:p>
    <w:p w:rsidR="00B46D24" w:rsidRPr="00193C4C" w:rsidRDefault="00B46D24" w:rsidP="00193C4C">
      <w:pPr>
        <w:ind w:firstLine="709"/>
        <w:jc w:val="both"/>
        <w:rPr>
          <w:rFonts w:eastAsia="Calibri"/>
          <w:color w:val="000000" w:themeColor="text1"/>
          <w:sz w:val="28"/>
          <w:szCs w:val="28"/>
          <w:lang w:eastAsia="en-US"/>
        </w:rPr>
      </w:pPr>
      <w:r w:rsidRPr="00193C4C">
        <w:rPr>
          <w:color w:val="000000" w:themeColor="text1"/>
          <w:sz w:val="28"/>
          <w:szCs w:val="28"/>
        </w:rPr>
        <w:t xml:space="preserve">Расходы на содержание органа власти в отчетном периоде производились за счет средств областного бюджета в рамках непрограммных расходов бюджета </w:t>
      </w:r>
      <w:r w:rsidRPr="00193C4C">
        <w:rPr>
          <w:i/>
          <w:color w:val="000000" w:themeColor="text1"/>
          <w:sz w:val="28"/>
          <w:szCs w:val="28"/>
        </w:rPr>
        <w:t>по разделу (подразделу) 0113 «Другие общегосударственные вопросы»</w:t>
      </w:r>
      <w:r w:rsidRPr="00193C4C">
        <w:rPr>
          <w:color w:val="000000" w:themeColor="text1"/>
          <w:sz w:val="28"/>
          <w:szCs w:val="28"/>
        </w:rPr>
        <w:t xml:space="preserve"> по направлению</w:t>
      </w:r>
      <w:r w:rsidRPr="00193C4C">
        <w:rPr>
          <w:b/>
          <w:color w:val="000000" w:themeColor="text1"/>
          <w:sz w:val="28"/>
          <w:szCs w:val="28"/>
        </w:rPr>
        <w:t xml:space="preserve"> </w:t>
      </w:r>
      <w:r w:rsidRPr="00193C4C">
        <w:rPr>
          <w:color w:val="000000" w:themeColor="text1"/>
          <w:sz w:val="28"/>
          <w:szCs w:val="28"/>
        </w:rPr>
        <w:t>«Финансовое обеспечение функций органов государственной власти и государственных органов» в сумме 33 247,5 тыс. рублей или 96,4% к уточненной сводной бюджетной росписи и уточненному кассовому плану.</w:t>
      </w:r>
    </w:p>
    <w:p w:rsidR="00B46D24" w:rsidRPr="00193C4C" w:rsidRDefault="00B46D24" w:rsidP="00193C4C">
      <w:pPr>
        <w:ind w:firstLine="709"/>
        <w:jc w:val="both"/>
        <w:rPr>
          <w:rFonts w:eastAsia="Calibri"/>
          <w:color w:val="000000" w:themeColor="text1"/>
          <w:sz w:val="28"/>
          <w:szCs w:val="28"/>
        </w:rPr>
      </w:pPr>
      <w:r w:rsidRPr="00193C4C">
        <w:rPr>
          <w:rFonts w:eastAsia="Calibri"/>
          <w:color w:val="000000" w:themeColor="text1"/>
          <w:sz w:val="28"/>
          <w:szCs w:val="28"/>
          <w:lang w:eastAsia="en-US"/>
        </w:rPr>
        <w:t xml:space="preserve">По сравнению с аналогичным периодом 2024 года расходы увеличились на 1 374,0 тыс. рублей (или на 4,3%) </w:t>
      </w:r>
      <w:r w:rsidRPr="00193C4C">
        <w:rPr>
          <w:color w:val="000000" w:themeColor="text1"/>
          <w:sz w:val="28"/>
          <w:szCs w:val="28"/>
        </w:rPr>
        <w:t>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B46D24" w:rsidRPr="00193C4C" w:rsidRDefault="00B46D24" w:rsidP="00193C4C">
      <w:pPr>
        <w:jc w:val="center"/>
        <w:outlineLvl w:val="1"/>
        <w:rPr>
          <w:b/>
          <w:color w:val="000000" w:themeColor="text1"/>
          <w:sz w:val="28"/>
          <w:szCs w:val="28"/>
        </w:rPr>
      </w:pPr>
    </w:p>
    <w:p w:rsidR="003C03F3" w:rsidRPr="00193C4C" w:rsidRDefault="00B50DF4" w:rsidP="00193C4C">
      <w:pPr>
        <w:jc w:val="center"/>
        <w:outlineLvl w:val="1"/>
        <w:rPr>
          <w:b/>
          <w:color w:val="000000" w:themeColor="text1"/>
          <w:sz w:val="28"/>
          <w:szCs w:val="28"/>
        </w:rPr>
      </w:pPr>
      <w:r w:rsidRPr="00193C4C">
        <w:rPr>
          <w:b/>
          <w:color w:val="000000" w:themeColor="text1"/>
          <w:sz w:val="28"/>
          <w:szCs w:val="28"/>
        </w:rPr>
        <w:t xml:space="preserve">Уполномоченный по защите прав предпринимателей </w:t>
      </w:r>
    </w:p>
    <w:p w:rsidR="003C03F3" w:rsidRPr="00193C4C" w:rsidRDefault="00B50DF4" w:rsidP="00193C4C">
      <w:pPr>
        <w:jc w:val="center"/>
        <w:outlineLvl w:val="1"/>
        <w:rPr>
          <w:b/>
          <w:color w:val="000000" w:themeColor="text1"/>
          <w:sz w:val="28"/>
          <w:szCs w:val="28"/>
        </w:rPr>
      </w:pPr>
      <w:r w:rsidRPr="00193C4C">
        <w:rPr>
          <w:b/>
          <w:color w:val="000000" w:themeColor="text1"/>
          <w:sz w:val="28"/>
          <w:szCs w:val="28"/>
        </w:rPr>
        <w:t>в Новосибирской области и аппарат уполномоченного– 201</w:t>
      </w:r>
    </w:p>
    <w:p w:rsidR="003C03F3" w:rsidRPr="00193C4C" w:rsidRDefault="003C03F3" w:rsidP="00193C4C">
      <w:pPr>
        <w:ind w:firstLine="709"/>
        <w:jc w:val="both"/>
        <w:outlineLvl w:val="1"/>
        <w:rPr>
          <w:color w:val="000000" w:themeColor="text1"/>
          <w:sz w:val="28"/>
          <w:szCs w:val="28"/>
        </w:rPr>
      </w:pPr>
    </w:p>
    <w:p w:rsidR="003C03F3" w:rsidRPr="00193C4C" w:rsidRDefault="00B50DF4" w:rsidP="00193C4C">
      <w:pPr>
        <w:ind w:firstLine="540"/>
        <w:jc w:val="both"/>
        <w:rPr>
          <w:rFonts w:eastAsia="Calibri"/>
          <w:color w:val="000000" w:themeColor="text1"/>
          <w:sz w:val="28"/>
          <w:szCs w:val="28"/>
          <w:lang w:eastAsia="en-US"/>
        </w:rPr>
      </w:pPr>
      <w:r w:rsidRPr="00193C4C">
        <w:rPr>
          <w:rFonts w:eastAsia="Calibri"/>
          <w:color w:val="000000" w:themeColor="text1"/>
          <w:sz w:val="28"/>
          <w:szCs w:val="28"/>
          <w:lang w:eastAsia="en-US"/>
        </w:rPr>
        <w:t xml:space="preserve">Уполномоченный по защите прав предпринимателей в Новосибирской области и аппарат уполномоченного являются государственным органом, </w:t>
      </w:r>
      <w:r w:rsidRPr="00193C4C">
        <w:rPr>
          <w:color w:val="000000" w:themeColor="text1"/>
          <w:sz w:val="28"/>
          <w:szCs w:val="28"/>
        </w:rPr>
        <w:t xml:space="preserve">созданным </w:t>
      </w:r>
      <w:r w:rsidRPr="00193C4C">
        <w:rPr>
          <w:rFonts w:eastAsia="Calibri"/>
          <w:color w:val="000000" w:themeColor="text1"/>
          <w:sz w:val="28"/>
          <w:szCs w:val="28"/>
          <w:lang w:eastAsia="en-US"/>
        </w:rPr>
        <w:t xml:space="preserve">в целях обеспечения гарантий государственной защиты прав и законных интересов субъектов предпринимательской деятельности и их соблюдения органами государственной власти Новосибирской области, </w:t>
      </w:r>
      <w:r w:rsidRPr="00193C4C">
        <w:rPr>
          <w:rFonts w:eastAsia="Calibri"/>
          <w:color w:val="000000" w:themeColor="text1"/>
          <w:sz w:val="28"/>
          <w:szCs w:val="28"/>
          <w:lang w:eastAsia="en-US"/>
        </w:rPr>
        <w:lastRenderedPageBreak/>
        <w:t>территориальными органами федеральных органов исполнительной власти в Новосибирской области, органами местного самоуправления, иными органами, организациями, наделенными федеральным законом отдельными государственными или иными публичными полномочиями, и их должностными лицами.</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по Уполномоченному по защите прав предпринимателей в Новосибирской области и аппарату Уполномоченного по защите прав предпринимателей за 2025 финансовый год произведены в сумме 29 533,9 тыс. рублей или 95,3% кассового исполнения к уточненной сводной бюджетной росписи и уточненному кассовому плану, за аналогичный период 2024 года расходы исполнены в сумме 23 586,5 тыс. рублей или 88,7% кассового исполнения к уточненной сводной бюджетной росписи и 87,7% к уточненному кассовому плану.</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546-ОЗ (ред. от 25.11.2025) «Об областном бюджете Новосибирской области на 2025 год и плановый период 2026 и 2027 годов» бюджетные ассигнования на 2025 год составили 30 978,4 тыс. рублей, уточненная сводная бюджетная роспись 30 978,4 тыс. рублей, отклонение отсутствует.</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Расходы на содержание органа власти в отчетном периоде производились за счет средств областного бюджета в рамках непрограммных расходов бюджета по </w:t>
      </w:r>
      <w:r w:rsidRPr="00193C4C">
        <w:rPr>
          <w:i/>
          <w:color w:val="000000" w:themeColor="text1"/>
          <w:sz w:val="28"/>
          <w:szCs w:val="28"/>
        </w:rPr>
        <w:t>разделу (подразделу) 0113 «Другие общегосударственные вопросы»</w:t>
      </w:r>
      <w:r w:rsidRPr="00193C4C">
        <w:rPr>
          <w:color w:val="000000" w:themeColor="text1"/>
          <w:sz w:val="28"/>
          <w:szCs w:val="28"/>
        </w:rPr>
        <w:t xml:space="preserve"> по следующим направлениям:</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xml:space="preserve">- «Финансовое обеспечение функций органов государственной власти и государственных органов» в сумме 29 218,9 тыс. рублей или 95,3% кассового исполнения к уточненной сводной бюджетной росписи и уточненному кассовому плану. Сложившийся уровень исполнения кассовых расходов обусловлен приостановлением действия трудового договора Уполномоченного по защите прав предпринимателей в Новосибирской области с 03.04.2025 по 02.10.2025 в связи с заключением контракта о пребывании в добровольческом формировании. </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193C4C">
        <w:rPr>
          <w:rFonts w:eastAsia="Calibri"/>
          <w:color w:val="000000" w:themeColor="text1"/>
          <w:sz w:val="28"/>
          <w:szCs w:val="28"/>
          <w:lang w:eastAsia="en-US"/>
        </w:rPr>
        <w:t>По сравнению с аналогичным периодом 2024 года расходы увеличились на 5 752,4 тыс. рублей (или 24,5%)</w:t>
      </w:r>
      <w:r w:rsidRPr="00193C4C">
        <w:rPr>
          <w:rFonts w:eastAsia="Calibri"/>
          <w:color w:val="000000" w:themeColor="text1"/>
          <w:sz w:val="28"/>
          <w:szCs w:val="28"/>
        </w:rPr>
        <w:t xml:space="preserve"> </w:t>
      </w:r>
      <w:r w:rsidRPr="00193C4C">
        <w:rPr>
          <w:rFonts w:eastAsia="Calibri"/>
          <w:color w:val="000000" w:themeColor="text1"/>
          <w:sz w:val="28"/>
          <w:szCs w:val="28"/>
          <w:lang w:eastAsia="en-US"/>
        </w:rPr>
        <w:t>в связи с проведенной 01.11.2024 г. индексацией фондов оплаты труда с учетом роста среднемесячной начисленной заработной платы в целом по экономике, пересмотром размера ежемесячного денежного поощрения по государственным должностям Уполномоченных Новосибирской области в соответствии с постановлением Губернатора Новосибирской области от 21.03.2025 № 59 ДСП.</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 «Информационное освещение деятельности органов государственной власти»</w:t>
      </w:r>
      <w:r w:rsidRPr="00193C4C">
        <w:rPr>
          <w:b/>
          <w:color w:val="000000" w:themeColor="text1"/>
          <w:sz w:val="28"/>
          <w:szCs w:val="28"/>
        </w:rPr>
        <w:t xml:space="preserve"> </w:t>
      </w:r>
      <w:r w:rsidRPr="00193C4C">
        <w:rPr>
          <w:color w:val="000000" w:themeColor="text1"/>
          <w:sz w:val="28"/>
          <w:szCs w:val="28"/>
        </w:rPr>
        <w:t xml:space="preserve">составили 315,0 тыс. рублей или 99,9% к уточненной сводной бюджетной росписи и к уточненному кассовому плану. </w:t>
      </w:r>
    </w:p>
    <w:p w:rsidR="00611AAF" w:rsidRPr="00193C4C" w:rsidRDefault="00611AAF"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rFonts w:eastAsia="Calibri"/>
          <w:color w:val="000000" w:themeColor="text1"/>
          <w:sz w:val="28"/>
          <w:szCs w:val="28"/>
          <w:lang w:eastAsia="en-US"/>
        </w:rPr>
        <w:t>По сравнению с аналогичным периодом 2024 года расходы увеличились на 195,0 тыс. рублей (или 162,5%) в связи с фактической потребностью.</w:t>
      </w:r>
    </w:p>
    <w:p w:rsidR="00D5695C" w:rsidRPr="00193C4C" w:rsidRDefault="00D5695C" w:rsidP="00193C4C">
      <w:pPr>
        <w:rPr>
          <w:color w:val="000000" w:themeColor="text1"/>
          <w:sz w:val="28"/>
          <w:szCs w:val="28"/>
        </w:rPr>
      </w:pPr>
    </w:p>
    <w:p w:rsidR="003C03F3" w:rsidRPr="00193C4C" w:rsidRDefault="00B50DF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lang w:eastAsia="en-US"/>
        </w:rPr>
      </w:pPr>
      <w:r w:rsidRPr="00193C4C">
        <w:rPr>
          <w:b/>
          <w:color w:val="000000" w:themeColor="text1"/>
          <w:sz w:val="28"/>
          <w:szCs w:val="28"/>
        </w:rPr>
        <w:t>Уполномоченный по правам ребенка в Новосибирской области</w:t>
      </w:r>
    </w:p>
    <w:p w:rsidR="003C03F3" w:rsidRPr="00193C4C" w:rsidRDefault="00B50DF4" w:rsidP="00193C4C">
      <w:pPr>
        <w:ind w:firstLine="540"/>
        <w:jc w:val="center"/>
        <w:rPr>
          <w:b/>
          <w:color w:val="000000" w:themeColor="text1"/>
          <w:sz w:val="28"/>
          <w:szCs w:val="28"/>
        </w:rPr>
      </w:pPr>
      <w:r w:rsidRPr="00193C4C">
        <w:rPr>
          <w:rFonts w:eastAsia="Calibri"/>
          <w:b/>
          <w:color w:val="000000" w:themeColor="text1"/>
          <w:sz w:val="28"/>
          <w:szCs w:val="28"/>
          <w:lang w:eastAsia="en-US"/>
        </w:rPr>
        <w:t>и аппарат Уполномоченного по правам ребенка</w:t>
      </w:r>
      <w:r w:rsidRPr="00193C4C">
        <w:rPr>
          <w:b/>
          <w:color w:val="000000" w:themeColor="text1"/>
          <w:sz w:val="28"/>
          <w:szCs w:val="28"/>
        </w:rPr>
        <w:t xml:space="preserve"> – 203</w:t>
      </w:r>
    </w:p>
    <w:p w:rsidR="003C03F3" w:rsidRPr="00193C4C" w:rsidRDefault="003C03F3" w:rsidP="00193C4C">
      <w:pPr>
        <w:ind w:firstLine="709"/>
        <w:jc w:val="both"/>
        <w:outlineLvl w:val="1"/>
        <w:rPr>
          <w:color w:val="000000" w:themeColor="text1"/>
          <w:sz w:val="28"/>
          <w:szCs w:val="28"/>
        </w:rPr>
      </w:pPr>
    </w:p>
    <w:p w:rsidR="003C03F3" w:rsidRPr="00193C4C" w:rsidRDefault="00B50DF4" w:rsidP="00193C4C">
      <w:pPr>
        <w:ind w:firstLine="540"/>
        <w:jc w:val="both"/>
        <w:rPr>
          <w:rFonts w:eastAsia="Calibri"/>
          <w:bCs/>
          <w:color w:val="000000" w:themeColor="text1"/>
          <w:sz w:val="28"/>
          <w:szCs w:val="28"/>
          <w:lang w:eastAsia="en-US"/>
        </w:rPr>
      </w:pPr>
      <w:r w:rsidRPr="00193C4C">
        <w:rPr>
          <w:rFonts w:eastAsia="Calibri"/>
          <w:color w:val="000000" w:themeColor="text1"/>
          <w:sz w:val="28"/>
          <w:szCs w:val="28"/>
          <w:lang w:eastAsia="en-US"/>
        </w:rPr>
        <w:t xml:space="preserve">Уполномоченный по правам ребенка и аппарат Уполномоченного по правам ребенка является государственным органом, </w:t>
      </w:r>
      <w:r w:rsidRPr="00193C4C">
        <w:rPr>
          <w:color w:val="000000" w:themeColor="text1"/>
          <w:sz w:val="28"/>
          <w:szCs w:val="28"/>
        </w:rPr>
        <w:t>созданным</w:t>
      </w:r>
      <w:r w:rsidRPr="00193C4C">
        <w:rPr>
          <w:rFonts w:eastAsia="Calibri"/>
          <w:color w:val="000000" w:themeColor="text1"/>
          <w:sz w:val="28"/>
          <w:szCs w:val="28"/>
          <w:lang w:eastAsia="en-US"/>
        </w:rPr>
        <w:t xml:space="preserve"> </w:t>
      </w:r>
      <w:r w:rsidRPr="00193C4C">
        <w:rPr>
          <w:rFonts w:eastAsia="Calibri"/>
          <w:bCs/>
          <w:color w:val="000000" w:themeColor="text1"/>
          <w:sz w:val="28"/>
          <w:szCs w:val="28"/>
          <w:lang w:eastAsia="en-US"/>
        </w:rPr>
        <w:t xml:space="preserve">в целях обеспечения </w:t>
      </w:r>
      <w:r w:rsidRPr="00193C4C">
        <w:rPr>
          <w:rFonts w:eastAsia="Calibri"/>
          <w:bCs/>
          <w:color w:val="000000" w:themeColor="text1"/>
          <w:sz w:val="28"/>
          <w:szCs w:val="28"/>
          <w:lang w:eastAsia="en-US"/>
        </w:rPr>
        <w:lastRenderedPageBreak/>
        <w:t>защиты прав и законных интересов ребенка и их соблюдения органами государственной власти Новосибирской области, иными государственными органами, расположенными на территории Новосибирской области, органами местного самоуправления муниципальных образований Новосибирской области, муниципальными органами муниципальных образований Новосибирской области, их должностными лицами.</w:t>
      </w:r>
    </w:p>
    <w:p w:rsidR="007C449F" w:rsidRPr="00193C4C" w:rsidRDefault="007C449F" w:rsidP="00193C4C">
      <w:pPr>
        <w:ind w:firstLine="709"/>
        <w:jc w:val="both"/>
        <w:rPr>
          <w:color w:val="000000" w:themeColor="text1"/>
          <w:sz w:val="28"/>
          <w:szCs w:val="28"/>
        </w:rPr>
      </w:pPr>
      <w:r w:rsidRPr="00193C4C">
        <w:rPr>
          <w:color w:val="000000" w:themeColor="text1"/>
          <w:sz w:val="28"/>
          <w:szCs w:val="28"/>
        </w:rPr>
        <w:t>В целом расходы по Уполномоченному по правам ребенка в Новосибирской области за 2025 финансовый год произведены в сумме 24 126,7 тыс. рублей или 98,3% кассового исполнения к уточненной сводной бюджетной росписи и уточненному кассовому плану, за аналогичный период 2024 года расходы исполнены в сумме 20 633,2 тыс. рублей или 99,4% кассового исполнения к уточненной сводной бюджетной росписи и 98,2% к уточненному кассовому плану.</w:t>
      </w:r>
    </w:p>
    <w:p w:rsidR="007C449F" w:rsidRPr="00193C4C" w:rsidRDefault="007C449F" w:rsidP="00193C4C">
      <w:pPr>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546-ОЗ (ред. от 25.11.2025) «Об областном бюджете Новосибирской области на 2025 год и плановый период 2026 и 2027 годов» бюджетные ассигнования на 2025 год составили 24 544,1 тыс. рублей, уточненная сводная бюджетная роспись 24 544,1 тыс. рублей, отклонение отсутствует.</w:t>
      </w:r>
    </w:p>
    <w:p w:rsidR="007C449F" w:rsidRPr="00193C4C" w:rsidRDefault="007C449F" w:rsidP="00193C4C">
      <w:pPr>
        <w:ind w:firstLine="709"/>
        <w:jc w:val="both"/>
        <w:rPr>
          <w:rFonts w:eastAsia="Calibri"/>
          <w:color w:val="000000" w:themeColor="text1"/>
          <w:sz w:val="28"/>
          <w:szCs w:val="28"/>
          <w:highlight w:val="yellow"/>
        </w:rPr>
      </w:pPr>
      <w:r w:rsidRPr="00193C4C">
        <w:rPr>
          <w:color w:val="000000" w:themeColor="text1"/>
          <w:sz w:val="28"/>
          <w:szCs w:val="28"/>
        </w:rPr>
        <w:t xml:space="preserve">Расходы на содержание органа власти в отчетном периоде производились за счет средств областного бюджета в рамках непрограммных расходов бюджета </w:t>
      </w:r>
      <w:r w:rsidRPr="00193C4C">
        <w:rPr>
          <w:i/>
          <w:color w:val="000000" w:themeColor="text1"/>
          <w:sz w:val="28"/>
          <w:szCs w:val="28"/>
        </w:rPr>
        <w:t>по разделу (подразделу) 0113 «Другие общегосударственные вопросы»</w:t>
      </w:r>
      <w:r w:rsidRPr="00193C4C">
        <w:rPr>
          <w:color w:val="000000" w:themeColor="text1"/>
          <w:sz w:val="28"/>
          <w:szCs w:val="28"/>
        </w:rPr>
        <w:t xml:space="preserve"> по направлению</w:t>
      </w:r>
      <w:r w:rsidRPr="00193C4C">
        <w:rPr>
          <w:b/>
          <w:color w:val="000000" w:themeColor="text1"/>
          <w:sz w:val="28"/>
          <w:szCs w:val="28"/>
        </w:rPr>
        <w:t xml:space="preserve"> </w:t>
      </w:r>
      <w:r w:rsidRPr="00193C4C">
        <w:rPr>
          <w:color w:val="000000" w:themeColor="text1"/>
          <w:sz w:val="28"/>
          <w:szCs w:val="28"/>
        </w:rPr>
        <w:t>«Финансовое обеспечение функций органов государственной власти и государственных органов» в сумме 24 126,7 тыс. рублей или 98,3% кассового исполнения к уточненной сводной бюджетной росписи и уточненному кассовому плану.</w:t>
      </w:r>
    </w:p>
    <w:p w:rsidR="007C449F" w:rsidRPr="00193C4C" w:rsidRDefault="007C449F" w:rsidP="00193C4C">
      <w:pPr>
        <w:ind w:firstLine="709"/>
        <w:jc w:val="both"/>
        <w:rPr>
          <w:rFonts w:eastAsia="Calibri"/>
          <w:color w:val="000000" w:themeColor="text1"/>
          <w:sz w:val="28"/>
          <w:szCs w:val="28"/>
        </w:rPr>
      </w:pPr>
      <w:r w:rsidRPr="00193C4C">
        <w:rPr>
          <w:rFonts w:eastAsia="Calibri"/>
          <w:color w:val="000000" w:themeColor="text1"/>
          <w:sz w:val="28"/>
          <w:szCs w:val="28"/>
          <w:lang w:eastAsia="en-US"/>
        </w:rPr>
        <w:t>По сравнению с аналогичным периодом 2024 года расходы увеличились на 3 493,5 тыс. рублей (или 16,9%) в связи с проведенной 01.11.2024 г. индексацией фондов оплаты труда с учетом роста среднемесячной начисленной заработной платы в целом по экономике, пересмотром размера ежемесячного денежного поощрения по государственным должностям Уполномоченных Новосибирской области в соответствии с постановлением Губернатора Новосибирской области от 21.03.2025 № 59 ДСП.</w:t>
      </w:r>
    </w:p>
    <w:p w:rsidR="009F46F5" w:rsidRPr="00193C4C" w:rsidRDefault="009F46F5"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p>
    <w:p w:rsidR="003C03F3" w:rsidRPr="00193C4C" w:rsidRDefault="00B50DF4" w:rsidP="00193C4C">
      <w:pPr>
        <w:jc w:val="center"/>
        <w:rPr>
          <w:b/>
          <w:color w:val="000000" w:themeColor="text1"/>
          <w:sz w:val="28"/>
          <w:szCs w:val="28"/>
        </w:rPr>
      </w:pPr>
      <w:r w:rsidRPr="00193C4C">
        <w:rPr>
          <w:b/>
          <w:color w:val="000000" w:themeColor="text1"/>
          <w:sz w:val="28"/>
          <w:szCs w:val="28"/>
        </w:rPr>
        <w:t>Министерство юстиции Новосибирской области - 205</w:t>
      </w:r>
    </w:p>
    <w:p w:rsidR="003C03F3" w:rsidRPr="00193C4C" w:rsidRDefault="003C03F3" w:rsidP="00193C4C">
      <w:pPr>
        <w:ind w:firstLine="709"/>
        <w:jc w:val="both"/>
        <w:rPr>
          <w:color w:val="000000" w:themeColor="text1"/>
          <w:sz w:val="28"/>
          <w:szCs w:val="28"/>
        </w:rPr>
      </w:pPr>
    </w:p>
    <w:p w:rsidR="003C03F3" w:rsidRPr="00193C4C" w:rsidRDefault="00B50DF4" w:rsidP="00193C4C">
      <w:pPr>
        <w:ind w:firstLine="540"/>
        <w:jc w:val="both"/>
        <w:rPr>
          <w:bCs/>
          <w:color w:val="000000" w:themeColor="text1"/>
          <w:sz w:val="28"/>
          <w:szCs w:val="28"/>
        </w:rPr>
      </w:pPr>
      <w:r w:rsidRPr="00193C4C">
        <w:rPr>
          <w:bCs/>
          <w:color w:val="000000" w:themeColor="text1"/>
          <w:sz w:val="28"/>
          <w:szCs w:val="28"/>
        </w:rPr>
        <w:t>Министерство юстиции Новосибирской области является областным исполнительным органом государственной власти Новосибирской области, осуществляющим функции по выработке и реализации государственной политики Новосибирской области и нормативному правовому регулированию в установленной сфере деятельности, в том числе правовое и документационное обеспечение деятельности Губернатора Новосибирской области и Правительства Новосибирской области.</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В целом расходы по министерству юстиции Новосибирской области за 2025 год произведены в сумме 179</w:t>
      </w:r>
      <w:r w:rsidR="005D39DE" w:rsidRPr="00193C4C">
        <w:rPr>
          <w:color w:val="000000" w:themeColor="text1"/>
          <w:sz w:val="28"/>
          <w:szCs w:val="28"/>
        </w:rPr>
        <w:t> </w:t>
      </w:r>
      <w:r w:rsidRPr="00193C4C">
        <w:rPr>
          <w:color w:val="000000" w:themeColor="text1"/>
          <w:sz w:val="28"/>
          <w:szCs w:val="28"/>
        </w:rPr>
        <w:t>769,0 тыс. рублей или 92,2% к</w:t>
      </w:r>
      <w:r w:rsidR="005D39DE" w:rsidRPr="00193C4C">
        <w:rPr>
          <w:color w:val="000000" w:themeColor="text1"/>
          <w:sz w:val="28"/>
          <w:szCs w:val="28"/>
        </w:rPr>
        <w:t xml:space="preserve"> </w:t>
      </w:r>
      <w:r w:rsidRPr="00193C4C">
        <w:rPr>
          <w:color w:val="000000" w:themeColor="text1"/>
          <w:sz w:val="28"/>
          <w:szCs w:val="28"/>
        </w:rPr>
        <w:t>уточненной сводной бюджетной росписи и 94,2% к утвержденным годовым бюджетным назначениям.  За аналогичный период 2024 года расходы исполнены в сумме 149</w:t>
      </w:r>
      <w:r w:rsidR="005D39DE" w:rsidRPr="00193C4C">
        <w:rPr>
          <w:color w:val="000000" w:themeColor="text1"/>
          <w:sz w:val="28"/>
          <w:szCs w:val="28"/>
        </w:rPr>
        <w:t> </w:t>
      </w:r>
      <w:r w:rsidRPr="00193C4C">
        <w:rPr>
          <w:color w:val="000000" w:themeColor="text1"/>
          <w:sz w:val="28"/>
          <w:szCs w:val="28"/>
        </w:rPr>
        <w:t xml:space="preserve">906,9 тыс. </w:t>
      </w:r>
      <w:r w:rsidRPr="00193C4C">
        <w:rPr>
          <w:color w:val="000000" w:themeColor="text1"/>
          <w:sz w:val="28"/>
          <w:szCs w:val="28"/>
        </w:rPr>
        <w:lastRenderedPageBreak/>
        <w:t xml:space="preserve">рублей или 97,6% к уточненной сводной бюджетной росписи и 99,5% к утвержденным годовым бюджетным назначениям. </w:t>
      </w:r>
    </w:p>
    <w:p w:rsidR="00E86A44" w:rsidRPr="00193C4C" w:rsidRDefault="00E86A44"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Утвержденные Законом Новосибирской области от 20.12.2024 № 546- ОЗ «Об областном бюджете Новосибирской области на 2025 год и плановый период 2026 и 2027 годов» бюджетные ассигнования на 2025 год составили 190</w:t>
      </w:r>
      <w:r w:rsidR="005D39DE" w:rsidRPr="00193C4C">
        <w:rPr>
          <w:color w:val="000000" w:themeColor="text1"/>
          <w:sz w:val="28"/>
          <w:szCs w:val="28"/>
        </w:rPr>
        <w:t> </w:t>
      </w:r>
      <w:r w:rsidRPr="00193C4C">
        <w:rPr>
          <w:color w:val="000000" w:themeColor="text1"/>
          <w:sz w:val="28"/>
          <w:szCs w:val="28"/>
        </w:rPr>
        <w:t>829,9 тыс. рублей, уточненная сводная бюджетная роспись 194</w:t>
      </w:r>
      <w:r w:rsidR="005D39DE" w:rsidRPr="00193C4C">
        <w:rPr>
          <w:color w:val="000000" w:themeColor="text1"/>
          <w:sz w:val="28"/>
          <w:szCs w:val="28"/>
        </w:rPr>
        <w:t> </w:t>
      </w:r>
      <w:r w:rsidRPr="00193C4C">
        <w:rPr>
          <w:color w:val="000000" w:themeColor="text1"/>
          <w:sz w:val="28"/>
          <w:szCs w:val="28"/>
        </w:rPr>
        <w:t>950,2 тыс. рублей</w:t>
      </w:r>
      <w:r w:rsidR="005D39DE" w:rsidRPr="00193C4C">
        <w:rPr>
          <w:color w:val="000000" w:themeColor="text1"/>
          <w:sz w:val="28"/>
          <w:szCs w:val="28"/>
        </w:rPr>
        <w:t>,</w:t>
      </w:r>
      <w:r w:rsidRPr="00193C4C">
        <w:rPr>
          <w:color w:val="000000" w:themeColor="text1"/>
          <w:sz w:val="28"/>
          <w:szCs w:val="28"/>
        </w:rPr>
        <w:t xml:space="preserve"> отклонение в сумме 4</w:t>
      </w:r>
      <w:r w:rsidR="005D39DE" w:rsidRPr="00193C4C">
        <w:rPr>
          <w:color w:val="000000" w:themeColor="text1"/>
          <w:sz w:val="28"/>
          <w:szCs w:val="28"/>
        </w:rPr>
        <w:t> </w:t>
      </w:r>
      <w:r w:rsidRPr="00193C4C">
        <w:rPr>
          <w:color w:val="000000" w:themeColor="text1"/>
          <w:sz w:val="28"/>
          <w:szCs w:val="28"/>
        </w:rPr>
        <w:t>120,3 тыс. рублей обусловлено следующим.</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Увеличены бюджетные ассигнования главного распорядителя бюджетных средств Новосибирской области в сумме 4 227,5 тыс. рублей, на выплату поощрения за достижение показателей деятельности органов исполнительной власти по коду бюджетной классификации: 0113, 05.0.01.55490, 120.</w:t>
      </w:r>
    </w:p>
    <w:p w:rsidR="00E86A44" w:rsidRPr="00193C4C" w:rsidRDefault="00E86A44"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Уменьшены бюджетные ассигнования главного распорядителя бюджетных средств Новосибирской области в целях финансового обеспечения мероприятий, связанных с предотвращением влияния ухудшения геополитической и экономической ситуации на развитие отраслей экономики, а также перераспределения бюджетных ассигнований на цели, определенные Правительством Новосибирской на основании протокола заседания Правительства Новосибирской области от 17.11.2025 № 62 в сумме 107,3 тыс. рублей, в том числе по следующим кодам бюджетной классификации:</w:t>
      </w:r>
    </w:p>
    <w:p w:rsidR="00E86A44" w:rsidRPr="00193C4C" w:rsidRDefault="00E86A44" w:rsidP="00193C4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205, 0113, 05.3.01.00190, 240 в сумме 107,3 тыс. рублей.</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i/>
          <w:color w:val="000000" w:themeColor="text1"/>
          <w:sz w:val="28"/>
          <w:szCs w:val="28"/>
        </w:rPr>
        <w:t>По разделу (подразделу) 0105 «Судебная система»</w:t>
      </w:r>
      <w:r w:rsidRPr="00193C4C">
        <w:rPr>
          <w:color w:val="000000" w:themeColor="text1"/>
          <w:sz w:val="28"/>
          <w:szCs w:val="28"/>
        </w:rPr>
        <w:t xml:space="preserve"> расходы по направлению </w:t>
      </w:r>
      <w:r w:rsidRPr="00193C4C">
        <w:rPr>
          <w:rFonts w:eastAsia="Calibri"/>
          <w:color w:val="000000" w:themeColor="text1"/>
          <w:sz w:val="28"/>
          <w:szCs w:val="28"/>
          <w:lang w:eastAsia="en-US"/>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193C4C">
        <w:rPr>
          <w:color w:val="000000" w:themeColor="text1"/>
          <w:sz w:val="28"/>
          <w:szCs w:val="28"/>
        </w:rPr>
        <w:t xml:space="preserve"> за счет средств федерального бюджета составили 296,6 тыс. рублей или 38,6% к уточненной сводной бюджетной росписи и к утвержденным годовым бюджетным назначениям. </w:t>
      </w:r>
      <w:r w:rsidRPr="00193C4C">
        <w:rPr>
          <w:rFonts w:eastAsia="Calibri"/>
          <w:color w:val="000000" w:themeColor="text1"/>
          <w:sz w:val="28"/>
          <w:szCs w:val="28"/>
          <w:lang w:eastAsia="en-US"/>
        </w:rPr>
        <w:t xml:space="preserve">Сложившийся уровень исполнения кассовых расходов обусловлен заявительным характером выплат. По сравнению с аналогичным периодом 2024 года, указанные расходы за счет средств федерального бюджета увеличились на 69,1 тыс. рублей (или на 23,3%), </w:t>
      </w:r>
      <w:r w:rsidRPr="00193C4C">
        <w:rPr>
          <w:color w:val="000000" w:themeColor="text1"/>
          <w:sz w:val="28"/>
          <w:szCs w:val="28"/>
        </w:rPr>
        <w:t xml:space="preserve">в связи с осуществлением расходов по заявкам от органов местного самоуправления по фактически выставленным документам для исполнения. </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За отчетный период расходы производились за счет средств областного бюджета в рамках реализации государственной программы Новосибирской области</w:t>
      </w:r>
      <w:r w:rsidRPr="00193C4C">
        <w:rPr>
          <w:b/>
          <w:color w:val="000000" w:themeColor="text1"/>
          <w:sz w:val="28"/>
          <w:szCs w:val="28"/>
        </w:rPr>
        <w:t xml:space="preserve"> </w:t>
      </w:r>
      <w:r w:rsidRPr="00193C4C">
        <w:rPr>
          <w:color w:val="000000" w:themeColor="text1"/>
          <w:sz w:val="28"/>
          <w:szCs w:val="28"/>
        </w:rPr>
        <w:t xml:space="preserve">«Юстиция» </w:t>
      </w:r>
      <w:r w:rsidRPr="00193C4C">
        <w:rPr>
          <w:i/>
          <w:color w:val="000000" w:themeColor="text1"/>
          <w:sz w:val="28"/>
          <w:szCs w:val="28"/>
        </w:rPr>
        <w:t>по разделу (подразделу) 0113 «Другие общегосударственные вопросы»</w:t>
      </w:r>
      <w:r w:rsidRPr="00193C4C">
        <w:rPr>
          <w:b/>
          <w:color w:val="000000" w:themeColor="text1"/>
          <w:sz w:val="28"/>
          <w:szCs w:val="28"/>
        </w:rPr>
        <w:t xml:space="preserve"> </w:t>
      </w:r>
      <w:r w:rsidRPr="00193C4C">
        <w:rPr>
          <w:color w:val="000000" w:themeColor="text1"/>
          <w:sz w:val="28"/>
          <w:szCs w:val="28"/>
        </w:rPr>
        <w:t>по следующим направлениям:</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w:t>
      </w:r>
      <w:r w:rsidR="005D39DE" w:rsidRPr="00193C4C">
        <w:rPr>
          <w:b/>
          <w:color w:val="000000" w:themeColor="text1"/>
          <w:sz w:val="28"/>
          <w:szCs w:val="28"/>
        </w:rPr>
        <w:t> </w:t>
      </w:r>
      <w:r w:rsidRPr="00193C4C">
        <w:rPr>
          <w:color w:val="000000" w:themeColor="text1"/>
          <w:sz w:val="28"/>
          <w:szCs w:val="28"/>
        </w:rPr>
        <w:t xml:space="preserve">«Финансовое обеспечение функций органов государственной власти и государственных органов» составили 143 796,2 тыс. рублей или 93,1% к уточненной сводной бюджетной росписи и 93,0% к утвержденным годовым бюджетным назначениям. </w:t>
      </w:r>
      <w:r w:rsidRPr="00193C4C">
        <w:rPr>
          <w:rFonts w:eastAsia="Calibri"/>
          <w:color w:val="000000" w:themeColor="text1"/>
          <w:sz w:val="28"/>
          <w:szCs w:val="28"/>
          <w:lang w:eastAsia="en-US"/>
        </w:rPr>
        <w:t xml:space="preserve">Сложившийся уровень исполнения кассовых расходов обусловлен отсутствием командировок, отменой закупок техники и мебели для оснащение рабочих мест, в связи с переносом сроков ремонтных работ в помещениях для переезда части сотрудников аппарата управления. </w:t>
      </w:r>
      <w:r w:rsidRPr="00193C4C">
        <w:rPr>
          <w:color w:val="000000" w:themeColor="text1"/>
          <w:sz w:val="28"/>
          <w:szCs w:val="28"/>
        </w:rPr>
        <w:t>По сравнению с аналогичным периодом 2024 года, указанные расходы увеличились на 15 209,4 тыс. рублей (или на 10,6%)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lastRenderedPageBreak/>
        <w:t>-</w:t>
      </w:r>
      <w:r w:rsidR="005D39DE" w:rsidRPr="00193C4C">
        <w:rPr>
          <w:color w:val="000000" w:themeColor="text1"/>
          <w:sz w:val="28"/>
          <w:szCs w:val="28"/>
        </w:rPr>
        <w:t> </w:t>
      </w:r>
      <w:r w:rsidRPr="00193C4C">
        <w:rPr>
          <w:color w:val="000000" w:themeColor="text1"/>
          <w:sz w:val="28"/>
          <w:szCs w:val="28"/>
        </w:rPr>
        <w:t>«Обеспечение деятельности (оказание услуг) государственных учреждений» составили 26</w:t>
      </w:r>
      <w:r w:rsidR="005D39DE" w:rsidRPr="00193C4C">
        <w:rPr>
          <w:color w:val="000000" w:themeColor="text1"/>
          <w:sz w:val="28"/>
          <w:szCs w:val="28"/>
        </w:rPr>
        <w:t> </w:t>
      </w:r>
      <w:r w:rsidRPr="00193C4C">
        <w:rPr>
          <w:color w:val="000000" w:themeColor="text1"/>
          <w:sz w:val="28"/>
          <w:szCs w:val="28"/>
        </w:rPr>
        <w:t>131,4 тыс. рублей или 87,2% к уточненной сводной бюджетной росписи и к утвержденным годовым бюджетным назначениям. Сложившийся уровень расходов обусловлен наличием вакансий и отсутствием командировок.</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указанные расходы увеличились на 14</w:t>
      </w:r>
      <w:r w:rsidR="005D39DE" w:rsidRPr="00193C4C">
        <w:rPr>
          <w:color w:val="000000" w:themeColor="text1"/>
          <w:sz w:val="28"/>
          <w:szCs w:val="28"/>
        </w:rPr>
        <w:t> </w:t>
      </w:r>
      <w:r w:rsidRPr="00193C4C">
        <w:rPr>
          <w:color w:val="000000" w:themeColor="text1"/>
          <w:sz w:val="28"/>
          <w:szCs w:val="28"/>
        </w:rPr>
        <w:t>281,9 тыс. рублей (или на 54,7%) в связи с проведенной 01.11.2024 г. индексацией фондов оплаты труда с учетом роста среднемесячной начисленной заработной платы в целом по экономике и увеличением численности учреждения.</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w:t>
      </w:r>
      <w:r w:rsidR="005D39DE" w:rsidRPr="00193C4C">
        <w:rPr>
          <w:b/>
          <w:color w:val="000000" w:themeColor="text1"/>
          <w:sz w:val="28"/>
          <w:szCs w:val="28"/>
          <w:lang w:val="en-US"/>
        </w:rPr>
        <w:t> </w:t>
      </w:r>
      <w:r w:rsidRPr="00193C4C">
        <w:rPr>
          <w:color w:val="000000" w:themeColor="text1"/>
          <w:sz w:val="28"/>
          <w:szCs w:val="28"/>
        </w:rPr>
        <w:t>«Оказание гражданам Российской Федерации бесплатной юридической (нотариальной) помощи»</w:t>
      </w:r>
      <w:r w:rsidRPr="00193C4C">
        <w:rPr>
          <w:b/>
          <w:color w:val="000000" w:themeColor="text1"/>
          <w:sz w:val="28"/>
          <w:szCs w:val="28"/>
        </w:rPr>
        <w:t xml:space="preserve"> </w:t>
      </w:r>
      <w:r w:rsidRPr="00193C4C">
        <w:rPr>
          <w:color w:val="000000" w:themeColor="text1"/>
          <w:sz w:val="28"/>
          <w:szCs w:val="28"/>
        </w:rPr>
        <w:t>расходы по данному направлению не осуществлялись в связи с компенсацией услуг нотариусов в следующем финансовом году. В аналогичном периоде 2024 года, указанные расходы не осуществлялись.</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w:t>
      </w:r>
      <w:r w:rsidR="005D39DE" w:rsidRPr="00193C4C">
        <w:rPr>
          <w:b/>
          <w:color w:val="000000" w:themeColor="text1"/>
          <w:sz w:val="28"/>
          <w:szCs w:val="28"/>
          <w:lang w:val="en-US"/>
        </w:rPr>
        <w:t> </w:t>
      </w:r>
      <w:r w:rsidRPr="00193C4C">
        <w:rPr>
          <w:color w:val="000000" w:themeColor="text1"/>
          <w:sz w:val="28"/>
          <w:szCs w:val="28"/>
        </w:rPr>
        <w:t>«Оказание гражданам Российской Федерации бесплатной юридической (адвокатской) помощи»</w:t>
      </w:r>
      <w:r w:rsidRPr="00193C4C">
        <w:rPr>
          <w:b/>
          <w:color w:val="000000" w:themeColor="text1"/>
          <w:sz w:val="28"/>
          <w:szCs w:val="28"/>
        </w:rPr>
        <w:t xml:space="preserve"> </w:t>
      </w:r>
      <w:r w:rsidRPr="00193C4C">
        <w:rPr>
          <w:color w:val="000000" w:themeColor="text1"/>
          <w:sz w:val="28"/>
          <w:szCs w:val="28"/>
        </w:rPr>
        <w:t>составили 494,1 тыс. рублей или 99,8% к уточненной сводной бюджетной росписи и к утвержденным годовым бюджетным назначениям. По сравнению с аналогичным периодом 2024 года, указанные расходы увеличились на 143,5 тыс. рублей (или на 29,1 %), что обусловлено осуществлением выплат по представлениям Адвокатской палаты Новосибирской области на компенсацию расходов по оказанию бесплатной юридической помощи по фактически оказанным услугам адвокатов.</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color w:val="000000" w:themeColor="text1"/>
          <w:sz w:val="28"/>
          <w:szCs w:val="28"/>
        </w:rPr>
      </w:pPr>
      <w:r w:rsidRPr="00193C4C">
        <w:rPr>
          <w:color w:val="000000" w:themeColor="text1"/>
          <w:sz w:val="28"/>
          <w:szCs w:val="28"/>
        </w:rPr>
        <w:t>-</w:t>
      </w:r>
      <w:r w:rsidR="005D39DE" w:rsidRPr="00193C4C">
        <w:rPr>
          <w:color w:val="000000" w:themeColor="text1"/>
          <w:sz w:val="28"/>
          <w:szCs w:val="28"/>
        </w:rPr>
        <w:t> </w:t>
      </w:r>
      <w:r w:rsidRPr="00193C4C">
        <w:rPr>
          <w:color w:val="000000" w:themeColor="text1"/>
          <w:sz w:val="28"/>
          <w:szCs w:val="28"/>
        </w:rPr>
        <w:t>«Поощрение за достижение показателей деятельности органов исполнительной власти субъектов Российской Федерации» на выплаты за достижение показателей деятельности органов исполнительной власти составили 4 226,4 тыс. рублей или100,0% к уточненной сводной бюджетной росписи. По сравнению с 2024 годом указанные расходы снизились на 353,8 тыс. рублей (или на 8,4%) в связи с осуществлением поощрения по итогам фактически достигнутых результатов.</w:t>
      </w:r>
      <w:r w:rsidRPr="00193C4C">
        <w:rPr>
          <w:b/>
          <w:color w:val="000000" w:themeColor="text1"/>
          <w:sz w:val="28"/>
          <w:szCs w:val="28"/>
        </w:rPr>
        <w:t xml:space="preserve"> </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b/>
          <w:color w:val="000000" w:themeColor="text1"/>
          <w:sz w:val="28"/>
          <w:szCs w:val="28"/>
        </w:rPr>
        <w:t>-</w:t>
      </w:r>
      <w:r w:rsidR="005D39DE" w:rsidRPr="00193C4C">
        <w:rPr>
          <w:b/>
          <w:color w:val="000000" w:themeColor="text1"/>
          <w:sz w:val="28"/>
          <w:szCs w:val="28"/>
          <w:lang w:val="en-US"/>
        </w:rPr>
        <w:t> </w:t>
      </w:r>
      <w:r w:rsidRPr="00193C4C">
        <w:rPr>
          <w:color w:val="000000" w:themeColor="text1"/>
          <w:sz w:val="28"/>
          <w:szCs w:val="28"/>
        </w:rPr>
        <w:t>«Осуществление отдельных государственных полномочий Новосибирской области по решению вопросов в сфере административных правонарушений»</w:t>
      </w:r>
      <w:r w:rsidRPr="00193C4C">
        <w:rPr>
          <w:b/>
          <w:color w:val="000000" w:themeColor="text1"/>
          <w:sz w:val="28"/>
          <w:szCs w:val="28"/>
        </w:rPr>
        <w:t xml:space="preserve"> </w:t>
      </w:r>
      <w:r w:rsidRPr="00193C4C">
        <w:rPr>
          <w:color w:val="000000" w:themeColor="text1"/>
          <w:sz w:val="28"/>
          <w:szCs w:val="28"/>
        </w:rPr>
        <w:t>составили 313,1 тыс. рублей или 98,6% к уточненной сводной бюджетной росписи и к утвержденным годовым бюджетным назначениям. По сравнению с аналогичным периодом 2024 года, указанные расходы увеличились на 35,8 тыс. рублей (или на 11,4%)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E86A44" w:rsidRPr="00193C4C" w:rsidRDefault="00E86A44" w:rsidP="00193C4C">
      <w:pPr>
        <w:ind w:firstLine="709"/>
        <w:jc w:val="both"/>
        <w:rPr>
          <w:color w:val="000000" w:themeColor="text1"/>
          <w:sz w:val="28"/>
          <w:szCs w:val="28"/>
        </w:rPr>
      </w:pPr>
      <w:r w:rsidRPr="00193C4C">
        <w:rPr>
          <w:b/>
          <w:color w:val="000000" w:themeColor="text1"/>
          <w:sz w:val="28"/>
          <w:szCs w:val="28"/>
        </w:rPr>
        <w:t>-</w:t>
      </w:r>
      <w:r w:rsidR="005D39DE" w:rsidRPr="00193C4C">
        <w:rPr>
          <w:b/>
          <w:color w:val="000000" w:themeColor="text1"/>
          <w:sz w:val="28"/>
          <w:szCs w:val="28"/>
          <w:lang w:val="en-US"/>
        </w:rPr>
        <w:t> </w:t>
      </w:r>
      <w:r w:rsidRPr="00193C4C">
        <w:rPr>
          <w:color w:val="000000" w:themeColor="text1"/>
          <w:sz w:val="28"/>
          <w:szCs w:val="28"/>
        </w:rPr>
        <w:t>«Осуществление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r w:rsidRPr="00193C4C">
        <w:rPr>
          <w:b/>
          <w:color w:val="000000" w:themeColor="text1"/>
          <w:sz w:val="28"/>
          <w:szCs w:val="28"/>
        </w:rPr>
        <w:t xml:space="preserve"> </w:t>
      </w:r>
      <w:r w:rsidRPr="00193C4C">
        <w:rPr>
          <w:color w:val="000000" w:themeColor="text1"/>
          <w:sz w:val="28"/>
          <w:szCs w:val="28"/>
        </w:rPr>
        <w:t>составили 4 485,3 тыс. рублей или 98,8% к уточненной сводной бюджетной росписи и к утвержденным годовым бюджетным назначениям. По сравнению с аналогичным периодом 2024 года, указанные расходы увеличились на 462,1 тыс. рублей (или на 10,3%)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E86A44" w:rsidRPr="00193C4C" w:rsidRDefault="00E86A44" w:rsidP="00193C4C">
      <w:pPr>
        <w:ind w:firstLine="709"/>
        <w:jc w:val="both"/>
        <w:rPr>
          <w:color w:val="000000" w:themeColor="text1"/>
          <w:sz w:val="28"/>
          <w:szCs w:val="28"/>
        </w:rPr>
      </w:pPr>
      <w:r w:rsidRPr="00193C4C">
        <w:rPr>
          <w:b/>
          <w:color w:val="000000" w:themeColor="text1"/>
          <w:sz w:val="28"/>
          <w:szCs w:val="28"/>
        </w:rPr>
        <w:lastRenderedPageBreak/>
        <w:t>-</w:t>
      </w:r>
      <w:r w:rsidR="005D39DE" w:rsidRPr="00193C4C">
        <w:rPr>
          <w:b/>
          <w:color w:val="000000" w:themeColor="text1"/>
          <w:sz w:val="28"/>
          <w:szCs w:val="28"/>
          <w:lang w:val="en-US"/>
        </w:rPr>
        <w:t> </w:t>
      </w:r>
      <w:r w:rsidRPr="00193C4C">
        <w:rPr>
          <w:color w:val="000000" w:themeColor="text1"/>
          <w:sz w:val="28"/>
          <w:szCs w:val="28"/>
        </w:rPr>
        <w:t xml:space="preserve">«Информационное освещение деятельности органов государственной власти» составили 25,9 тыс. рублей или 22,2% к уточненной сводной бюджетной росписи и к утвержденным годовым бюджетным назначениям. Сложившийся уровень расходов обусловлен отсутствием потребности в осуществлении расходов. </w:t>
      </w:r>
    </w:p>
    <w:p w:rsidR="00E86A44" w:rsidRPr="00193C4C" w:rsidRDefault="00E86A44"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r w:rsidRPr="00193C4C">
        <w:rPr>
          <w:color w:val="000000" w:themeColor="text1"/>
          <w:sz w:val="28"/>
          <w:szCs w:val="28"/>
        </w:rPr>
        <w:t>По сравнению с аналогичным периодом 2024 года, указанные расходы увеличились на 13,9 тыс. рублей (или на 53,8%) в связи с фактически оказанными услугами оператора по фото и видео съемке по освещению мероприятий, проводимых министерством.</w:t>
      </w:r>
    </w:p>
    <w:p w:rsidR="003C03F3" w:rsidRPr="00193C4C" w:rsidRDefault="003C03F3" w:rsidP="00193C4C">
      <w:p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themeColor="text1"/>
          <w:sz w:val="28"/>
          <w:szCs w:val="28"/>
        </w:rPr>
      </w:pPr>
    </w:p>
    <w:p w:rsidR="003C03F3" w:rsidRPr="00193C4C" w:rsidRDefault="00B50DF4" w:rsidP="00193C4C">
      <w:pPr>
        <w:ind w:firstLine="709"/>
        <w:jc w:val="center"/>
        <w:outlineLvl w:val="1"/>
        <w:rPr>
          <w:b/>
          <w:color w:val="000000" w:themeColor="text1"/>
          <w:sz w:val="28"/>
          <w:szCs w:val="28"/>
        </w:rPr>
      </w:pPr>
      <w:r w:rsidRPr="00193C4C">
        <w:rPr>
          <w:b/>
          <w:color w:val="000000" w:themeColor="text1"/>
          <w:sz w:val="28"/>
          <w:szCs w:val="28"/>
        </w:rPr>
        <w:t>Министерство жилищно-коммунального хозяйства и энергетики Новосибирской области - 210</w:t>
      </w:r>
    </w:p>
    <w:p w:rsidR="003C03F3" w:rsidRPr="00193C4C" w:rsidRDefault="003C03F3" w:rsidP="00193C4C">
      <w:pPr>
        <w:outlineLvl w:val="1"/>
        <w:rPr>
          <w:b/>
          <w:color w:val="000000" w:themeColor="text1"/>
          <w:sz w:val="28"/>
          <w:szCs w:val="28"/>
        </w:rPr>
      </w:pPr>
    </w:p>
    <w:p w:rsidR="003C03F3" w:rsidRPr="00193C4C" w:rsidRDefault="00B50DF4" w:rsidP="00193C4C">
      <w:pPr>
        <w:ind w:firstLine="540"/>
        <w:jc w:val="both"/>
        <w:rPr>
          <w:bCs/>
          <w:color w:val="000000" w:themeColor="text1"/>
          <w:sz w:val="28"/>
          <w:szCs w:val="28"/>
        </w:rPr>
      </w:pPr>
      <w:r w:rsidRPr="00193C4C">
        <w:rPr>
          <w:bCs/>
          <w:color w:val="000000" w:themeColor="text1"/>
          <w:sz w:val="28"/>
          <w:szCs w:val="28"/>
        </w:rPr>
        <w:tab/>
      </w:r>
      <w:r w:rsidR="005A053B" w:rsidRPr="00193C4C">
        <w:rPr>
          <w:bCs/>
          <w:color w:val="000000" w:themeColor="text1"/>
          <w:sz w:val="28"/>
          <w:szCs w:val="28"/>
        </w:rPr>
        <w:t>Министерство жилищно-коммунального хозяйства и энергетики Новосибирской области является областным исполнительным органом Новосибирской области, осуществляющим государственное управление и нормативное правовое и контрольное (надзорное) регулирование в сфере жилищно-коммунального хозяйства, решения задач в сфере обеспечения пожарной безопасности, в области защиты населения и территории Новосибирской области от чрезвычайных ситуаций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подведомственных государственных учреждений Новосибирской области.</w:t>
      </w:r>
    </w:p>
    <w:p w:rsidR="0033407E" w:rsidRPr="00193C4C" w:rsidRDefault="0033407E"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highlight w:val="white"/>
        </w:rPr>
      </w:pPr>
      <w:r w:rsidRPr="00193C4C">
        <w:rPr>
          <w:color w:val="000000" w:themeColor="text1"/>
          <w:sz w:val="28"/>
          <w:szCs w:val="28"/>
          <w:highlight w:val="white"/>
        </w:rPr>
        <w:t>В целом расходы по министерству жилищно-коммунального хозяйства и энергетики Новосибирской области за 2025 год произведены в сумме 15 223 310,5</w:t>
      </w:r>
      <w:r w:rsidR="005D39DE" w:rsidRPr="00193C4C">
        <w:rPr>
          <w:color w:val="000000" w:themeColor="text1"/>
          <w:sz w:val="28"/>
          <w:szCs w:val="28"/>
          <w:highlight w:val="white"/>
          <w:lang w:val="en-US"/>
        </w:rPr>
        <w:t> </w:t>
      </w:r>
      <w:r w:rsidRPr="00193C4C">
        <w:rPr>
          <w:color w:val="000000" w:themeColor="text1"/>
          <w:sz w:val="28"/>
          <w:szCs w:val="28"/>
          <w:highlight w:val="white"/>
        </w:rPr>
        <w:t>тыс. рублей или 91,5% кассового исполнения к уточнённой сводной бюджетной росписи, за аналогичный период 2024 года расходы исполнены в сумме 11</w:t>
      </w:r>
      <w:r w:rsidR="005D39DE" w:rsidRPr="00193C4C">
        <w:rPr>
          <w:color w:val="000000" w:themeColor="text1"/>
          <w:sz w:val="28"/>
          <w:szCs w:val="28"/>
          <w:highlight w:val="white"/>
          <w:lang w:val="en-US"/>
        </w:rPr>
        <w:t> </w:t>
      </w:r>
      <w:r w:rsidRPr="00193C4C">
        <w:rPr>
          <w:color w:val="000000" w:themeColor="text1"/>
          <w:sz w:val="28"/>
          <w:szCs w:val="28"/>
          <w:highlight w:val="white"/>
        </w:rPr>
        <w:t>804</w:t>
      </w:r>
      <w:r w:rsidR="005D39DE" w:rsidRPr="00193C4C">
        <w:rPr>
          <w:color w:val="000000" w:themeColor="text1"/>
          <w:sz w:val="28"/>
          <w:szCs w:val="28"/>
          <w:highlight w:val="white"/>
          <w:lang w:val="en-US"/>
        </w:rPr>
        <w:t> </w:t>
      </w:r>
      <w:r w:rsidRPr="00193C4C">
        <w:rPr>
          <w:color w:val="000000" w:themeColor="text1"/>
          <w:sz w:val="28"/>
          <w:szCs w:val="28"/>
          <w:highlight w:val="white"/>
        </w:rPr>
        <w:t>384,7 тыс. рублей или 76,1% кассового исполнения к уточнённой сводной бюджетной росписи.</w:t>
      </w:r>
    </w:p>
    <w:p w:rsidR="0033407E" w:rsidRPr="00193C4C" w:rsidRDefault="0033407E"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highlight w:val="white"/>
        </w:rPr>
      </w:pPr>
      <w:r w:rsidRPr="00193C4C">
        <w:rPr>
          <w:color w:val="000000" w:themeColor="text1"/>
          <w:sz w:val="28"/>
          <w:szCs w:val="28"/>
          <w:highlight w:val="white"/>
        </w:rPr>
        <w:t>Произведено уточнение бюджетных ассигнований по сравнению с утвержденными бюджетными ассигнованиями на 1</w:t>
      </w:r>
      <w:r w:rsidR="005D39DE" w:rsidRPr="00193C4C">
        <w:rPr>
          <w:color w:val="000000" w:themeColor="text1"/>
          <w:sz w:val="28"/>
          <w:szCs w:val="28"/>
          <w:highlight w:val="white"/>
          <w:lang w:val="en-US"/>
        </w:rPr>
        <w:t> </w:t>
      </w:r>
      <w:r w:rsidRPr="00193C4C">
        <w:rPr>
          <w:color w:val="000000" w:themeColor="text1"/>
          <w:sz w:val="28"/>
          <w:szCs w:val="28"/>
          <w:highlight w:val="white"/>
        </w:rPr>
        <w:t>615</w:t>
      </w:r>
      <w:r w:rsidR="005D39DE" w:rsidRPr="00193C4C">
        <w:rPr>
          <w:color w:val="000000" w:themeColor="text1"/>
          <w:sz w:val="28"/>
          <w:szCs w:val="28"/>
          <w:highlight w:val="white"/>
        </w:rPr>
        <w:t> </w:t>
      </w:r>
      <w:r w:rsidRPr="00193C4C">
        <w:rPr>
          <w:color w:val="000000" w:themeColor="text1"/>
          <w:sz w:val="28"/>
          <w:szCs w:val="28"/>
          <w:highlight w:val="white"/>
        </w:rPr>
        <w:t>822,8 тыс. рублей:</w:t>
      </w:r>
    </w:p>
    <w:p w:rsidR="0033407E" w:rsidRPr="00193C4C" w:rsidRDefault="0033407E" w:rsidP="00193C4C">
      <w:pPr>
        <w:ind w:firstLine="709"/>
        <w:jc w:val="both"/>
        <w:rPr>
          <w:color w:val="000000" w:themeColor="text1"/>
          <w:sz w:val="28"/>
          <w:szCs w:val="28"/>
          <w:highlight w:val="white"/>
        </w:rPr>
      </w:pPr>
      <w:r w:rsidRPr="00193C4C">
        <w:rPr>
          <w:color w:val="000000" w:themeColor="text1"/>
          <w:sz w:val="28"/>
          <w:szCs w:val="28"/>
          <w:highlight w:val="white"/>
        </w:rPr>
        <w:t>увеличение в связи с выделением средств из резервного фонда Правительства Новосибирской области в сумме 576 257,1 тыс. рублей;</w:t>
      </w:r>
    </w:p>
    <w:p w:rsidR="0033407E" w:rsidRPr="00193C4C" w:rsidRDefault="0033407E" w:rsidP="00193C4C">
      <w:pPr>
        <w:ind w:firstLine="709"/>
        <w:jc w:val="both"/>
        <w:rPr>
          <w:color w:val="000000" w:themeColor="text1"/>
          <w:sz w:val="28"/>
          <w:szCs w:val="28"/>
          <w:highlight w:val="white"/>
        </w:rPr>
      </w:pPr>
      <w:r w:rsidRPr="00193C4C">
        <w:rPr>
          <w:color w:val="000000" w:themeColor="text1"/>
          <w:sz w:val="28"/>
          <w:szCs w:val="28"/>
          <w:highlight w:val="white"/>
        </w:rPr>
        <w:t>выделение средств на финансовое обеспечение реализации инфраструктурных проектов за счет казначейских инфраструктурных кредитов (водоснабжение и водоотведение) в сумме 1 037 704,0 тыс. рублей;</w:t>
      </w:r>
    </w:p>
    <w:p w:rsidR="0033407E" w:rsidRPr="00193C4C" w:rsidRDefault="0033407E" w:rsidP="00193C4C">
      <w:pPr>
        <w:ind w:firstLine="709"/>
        <w:jc w:val="both"/>
        <w:rPr>
          <w:color w:val="000000" w:themeColor="text1"/>
          <w:sz w:val="28"/>
          <w:szCs w:val="28"/>
          <w:highlight w:val="white"/>
        </w:rPr>
      </w:pPr>
      <w:r w:rsidRPr="00193C4C">
        <w:rPr>
          <w:color w:val="000000" w:themeColor="text1"/>
          <w:sz w:val="28"/>
          <w:szCs w:val="28"/>
          <w:highlight w:val="white"/>
        </w:rPr>
        <w:t>выделение средств на поощрение за достижение показателей деятельности органов исполнительной власти субъектов Российской Федерации в сумме 2</w:t>
      </w:r>
      <w:r w:rsidR="005D39DE" w:rsidRPr="00193C4C">
        <w:rPr>
          <w:color w:val="000000" w:themeColor="text1"/>
          <w:sz w:val="28"/>
          <w:szCs w:val="28"/>
          <w:highlight w:val="white"/>
        </w:rPr>
        <w:t> </w:t>
      </w:r>
      <w:r w:rsidRPr="00193C4C">
        <w:rPr>
          <w:color w:val="000000" w:themeColor="text1"/>
          <w:sz w:val="28"/>
          <w:szCs w:val="28"/>
          <w:highlight w:val="white"/>
        </w:rPr>
        <w:t>950,6</w:t>
      </w:r>
      <w:r w:rsidR="005D39DE" w:rsidRPr="00193C4C">
        <w:rPr>
          <w:color w:val="000000" w:themeColor="text1"/>
          <w:sz w:val="28"/>
          <w:szCs w:val="28"/>
          <w:highlight w:val="white"/>
        </w:rPr>
        <w:t> </w:t>
      </w:r>
      <w:r w:rsidRPr="00193C4C">
        <w:rPr>
          <w:color w:val="000000" w:themeColor="text1"/>
          <w:sz w:val="28"/>
          <w:szCs w:val="28"/>
          <w:highlight w:val="white"/>
        </w:rPr>
        <w:t>тыс. рублей;</w:t>
      </w:r>
    </w:p>
    <w:p w:rsidR="0033407E" w:rsidRPr="00193C4C" w:rsidRDefault="0033407E" w:rsidP="00193C4C">
      <w:pPr>
        <w:ind w:firstLine="709"/>
        <w:jc w:val="both"/>
        <w:rPr>
          <w:color w:val="000000" w:themeColor="text1"/>
          <w:sz w:val="28"/>
          <w:szCs w:val="28"/>
          <w:highlight w:val="white"/>
        </w:rPr>
      </w:pPr>
      <w:r w:rsidRPr="00193C4C">
        <w:rPr>
          <w:color w:val="000000" w:themeColor="text1"/>
          <w:sz w:val="28"/>
          <w:szCs w:val="28"/>
          <w:highlight w:val="white"/>
        </w:rPr>
        <w:t>отзыв лимитов бюджетных обязательств областного бюджета Новосибирской области и перераспределения бюджетных ассигнований и лимитов бюджетных обязательств областного бюджета Новосибирской области в резервный фонд Правительства Новосибирской области на 2025 год в сумме 1 088,9 тыс. рублей.</w:t>
      </w:r>
    </w:p>
    <w:p w:rsidR="003829B9" w:rsidRPr="00193C4C" w:rsidRDefault="003829B9" w:rsidP="00193C4C">
      <w:pPr>
        <w:jc w:val="both"/>
        <w:rPr>
          <w:color w:val="000000" w:themeColor="text1"/>
          <w:sz w:val="28"/>
          <w:szCs w:val="28"/>
        </w:rPr>
      </w:pPr>
    </w:p>
    <w:p w:rsidR="003829B9" w:rsidRPr="00193C4C" w:rsidRDefault="003829B9" w:rsidP="00193C4C">
      <w:pPr>
        <w:widowControl w:val="0"/>
        <w:shd w:val="clear" w:color="auto" w:fill="FFFFFF"/>
        <w:ind w:left="28" w:right="6" w:firstLine="681"/>
        <w:jc w:val="both"/>
        <w:rPr>
          <w:bCs/>
          <w:i/>
          <w:color w:val="000000" w:themeColor="text1"/>
          <w:sz w:val="28"/>
          <w:szCs w:val="28"/>
        </w:rPr>
      </w:pPr>
      <w:r w:rsidRPr="00193C4C">
        <w:rPr>
          <w:i/>
          <w:color w:val="000000" w:themeColor="text1"/>
          <w:sz w:val="28"/>
          <w:szCs w:val="28"/>
        </w:rPr>
        <w:t>Подраздел 0</w:t>
      </w:r>
      <w:r w:rsidRPr="00193C4C">
        <w:rPr>
          <w:i/>
          <w:iCs/>
          <w:color w:val="000000" w:themeColor="text1"/>
          <w:sz w:val="28"/>
          <w:szCs w:val="28"/>
        </w:rPr>
        <w:t>203 «Мобилизационная и вневойсковая подготовка»</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 xml:space="preserve">За отчетный период расходы за счет </w:t>
      </w:r>
      <w:r w:rsidRPr="00193C4C">
        <w:rPr>
          <w:color w:val="000000" w:themeColor="text1"/>
          <w:sz w:val="28"/>
          <w:szCs w:val="28"/>
          <w:highlight w:val="white"/>
        </w:rPr>
        <w:t xml:space="preserve">средств </w:t>
      </w:r>
      <w:r w:rsidRPr="00193C4C">
        <w:rPr>
          <w:i/>
          <w:iCs/>
          <w:color w:val="000000" w:themeColor="text1"/>
          <w:sz w:val="28"/>
          <w:szCs w:val="28"/>
          <w:highlight w:val="white"/>
        </w:rPr>
        <w:t>резервного фонда Правительства Новосибирской области</w:t>
      </w:r>
      <w:r w:rsidRPr="00193C4C">
        <w:rPr>
          <w:color w:val="000000" w:themeColor="text1"/>
          <w:sz w:val="28"/>
          <w:szCs w:val="28"/>
          <w:highlight w:val="white"/>
        </w:rPr>
        <w:t xml:space="preserve"> </w:t>
      </w:r>
      <w:r w:rsidRPr="00193C4C">
        <w:rPr>
          <w:color w:val="000000" w:themeColor="text1"/>
          <w:sz w:val="28"/>
          <w:szCs w:val="28"/>
          <w:highlight w:val="white"/>
          <w:lang w:eastAsia="en-US"/>
        </w:rPr>
        <w:t xml:space="preserve">составили 37 690,4 тыс. рублей или 91,1% </w:t>
      </w:r>
      <w:r w:rsidRPr="00193C4C">
        <w:rPr>
          <w:color w:val="000000" w:themeColor="text1"/>
          <w:sz w:val="28"/>
          <w:szCs w:val="28"/>
          <w:highlight w:val="white"/>
          <w:lang w:eastAsia="en-US"/>
        </w:rPr>
        <w:lastRenderedPageBreak/>
        <w:t>к уточненной сводной бюджетной росписи и 0,0%</w:t>
      </w:r>
      <w:r w:rsidRPr="00193C4C">
        <w:rPr>
          <w:color w:val="000000" w:themeColor="text1"/>
          <w:sz w:val="28"/>
          <w:szCs w:val="28"/>
          <w:highlight w:val="white"/>
        </w:rPr>
        <w:t xml:space="preserve"> 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 xml:space="preserve">Сложившийся уровень исполнения кассовых расходов обусловлен </w:t>
      </w:r>
      <w:r w:rsidRPr="00193C4C">
        <w:rPr>
          <w:color w:val="000000" w:themeColor="text1"/>
          <w:sz w:val="28"/>
          <w:szCs w:val="28"/>
          <w:highlight w:val="white"/>
          <w:lang w:eastAsia="en-US"/>
        </w:rPr>
        <w:t>фактическим объемом закупок и выполненных работ.</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расходы возросли на 32 546,2 тыс. рублей или на 632,7% в связи с увеличением объемов закупок.</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исполнение распоряжений Правительства Новосибирской области, имеющих гриф «Для служебного пользования».</w:t>
      </w:r>
    </w:p>
    <w:p w:rsidR="00E31639" w:rsidRPr="00193C4C" w:rsidRDefault="00E31639" w:rsidP="00193C4C">
      <w:pPr>
        <w:widowControl w:val="0"/>
        <w:shd w:val="clear" w:color="auto" w:fill="FFFFFF"/>
        <w:ind w:left="28" w:right="6" w:firstLine="681"/>
        <w:jc w:val="both"/>
        <w:rPr>
          <w:i/>
          <w:color w:val="000000" w:themeColor="text1"/>
          <w:sz w:val="28"/>
          <w:szCs w:val="28"/>
        </w:rPr>
      </w:pPr>
    </w:p>
    <w:p w:rsidR="00E31639" w:rsidRPr="00193C4C" w:rsidRDefault="00E31639" w:rsidP="00193C4C">
      <w:pPr>
        <w:widowControl w:val="0"/>
        <w:shd w:val="clear" w:color="auto" w:fill="FFFFFF"/>
        <w:ind w:left="28" w:right="6" w:firstLine="681"/>
        <w:jc w:val="both"/>
        <w:rPr>
          <w:bCs/>
          <w:i/>
          <w:color w:val="000000" w:themeColor="text1"/>
          <w:sz w:val="28"/>
          <w:szCs w:val="28"/>
        </w:rPr>
      </w:pPr>
      <w:r w:rsidRPr="00193C4C">
        <w:rPr>
          <w:i/>
          <w:color w:val="000000" w:themeColor="text1"/>
          <w:sz w:val="28"/>
          <w:szCs w:val="28"/>
        </w:rPr>
        <w:t>Подраздел 0309 «Гражданская оборона»</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За отчетный период расходы </w:t>
      </w:r>
      <w:r w:rsidRPr="00193C4C">
        <w:rPr>
          <w:color w:val="000000" w:themeColor="text1"/>
          <w:sz w:val="28"/>
          <w:szCs w:val="28"/>
          <w:highlight w:val="white"/>
        </w:rPr>
        <w:t xml:space="preserve">за счет средств областного бюджета </w:t>
      </w:r>
      <w:r w:rsidRPr="00193C4C">
        <w:rPr>
          <w:color w:val="000000" w:themeColor="text1"/>
          <w:sz w:val="28"/>
          <w:szCs w:val="28"/>
          <w:highlight w:val="white"/>
          <w:lang w:eastAsia="en-US"/>
        </w:rPr>
        <w:t xml:space="preserve">на </w:t>
      </w:r>
      <w:r w:rsidRPr="00193C4C">
        <w:rPr>
          <w:i/>
          <w:iCs/>
          <w:color w:val="000000" w:themeColor="text1"/>
          <w:sz w:val="28"/>
          <w:szCs w:val="28"/>
          <w:highlight w:val="white"/>
          <w:lang w:eastAsia="en-US"/>
        </w:rPr>
        <w:t>финансовое обеспечение деятельности (оказания услуг) государственных учреждений государственной программы Новосибирской области «Обеспечение безопасности жизнедеятельности населения Новосибирской области»</w:t>
      </w:r>
      <w:r w:rsidRPr="00193C4C">
        <w:rPr>
          <w:color w:val="000000" w:themeColor="text1"/>
          <w:sz w:val="28"/>
          <w:szCs w:val="28"/>
          <w:highlight w:val="white"/>
          <w:lang w:eastAsia="en-US"/>
        </w:rPr>
        <w:t xml:space="preserve"> составили 369</w:t>
      </w:r>
      <w:r w:rsidR="005D39DE" w:rsidRPr="00193C4C">
        <w:rPr>
          <w:color w:val="000000" w:themeColor="text1"/>
          <w:sz w:val="28"/>
          <w:szCs w:val="28"/>
          <w:highlight w:val="white"/>
          <w:lang w:eastAsia="en-US"/>
        </w:rPr>
        <w:t> </w:t>
      </w:r>
      <w:r w:rsidRPr="00193C4C">
        <w:rPr>
          <w:color w:val="000000" w:themeColor="text1"/>
          <w:sz w:val="28"/>
          <w:szCs w:val="28"/>
          <w:highlight w:val="white"/>
          <w:lang w:eastAsia="en-US"/>
        </w:rPr>
        <w:t xml:space="preserve">869,8 тыс. рублей или 95,4% к уточненной сводной бюджетной росписи и 95,3%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расходы увеличились на 58</w:t>
      </w:r>
      <w:r w:rsidR="005D39DE" w:rsidRPr="00193C4C">
        <w:rPr>
          <w:color w:val="000000" w:themeColor="text1"/>
          <w:sz w:val="28"/>
          <w:szCs w:val="28"/>
          <w:highlight w:val="white"/>
          <w:lang w:eastAsia="en-US"/>
        </w:rPr>
        <w:t> </w:t>
      </w:r>
      <w:r w:rsidRPr="00193C4C">
        <w:rPr>
          <w:color w:val="000000" w:themeColor="text1"/>
          <w:sz w:val="28"/>
          <w:szCs w:val="28"/>
          <w:highlight w:val="white"/>
          <w:lang w:eastAsia="en-US"/>
        </w:rPr>
        <w:t xml:space="preserve">117,8 тыс. рублей или на 18,6% в связи с индексацией заработной платы, </w:t>
      </w:r>
      <w:r w:rsidRPr="00193C4C">
        <w:rPr>
          <w:rFonts w:eastAsia="Calibri"/>
          <w:color w:val="000000" w:themeColor="text1"/>
          <w:sz w:val="28"/>
          <w:szCs w:val="28"/>
          <w:highlight w:val="white"/>
          <w:lang w:eastAsia="en-US"/>
        </w:rPr>
        <w:t>выделением дополнительных бюджетных ассигнований на приобретение основных средств, материальных запасов, выполнение работ и услуг.</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Средства направлены на обеспечение деятельности </w:t>
      </w:r>
      <w:r w:rsidRPr="00193C4C">
        <w:rPr>
          <w:color w:val="000000" w:themeColor="text1"/>
          <w:sz w:val="28"/>
          <w:szCs w:val="28"/>
          <w:highlight w:val="white"/>
          <w:lang w:eastAsia="en-US"/>
        </w:rPr>
        <w:t>ГКУ НСО «Центр ГО, ЧС и ПБ Новосибирской области» для поддержания в состоянии готовности сил и средств гражданской обороны, выполнение плана основных мероприятий учреждения.</w:t>
      </w:r>
    </w:p>
    <w:p w:rsidR="00267BF8" w:rsidRPr="00193C4C" w:rsidRDefault="00267BF8" w:rsidP="00193C4C">
      <w:pPr>
        <w:widowControl w:val="0"/>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За отчетный период расходы</w:t>
      </w:r>
      <w:r w:rsidRPr="00193C4C">
        <w:rPr>
          <w:color w:val="000000" w:themeColor="text1"/>
          <w:sz w:val="28"/>
          <w:szCs w:val="28"/>
          <w:highlight w:val="white"/>
          <w:lang w:eastAsia="en-US"/>
        </w:rPr>
        <w:t xml:space="preserve"> </w:t>
      </w:r>
      <w:r w:rsidRPr="00193C4C">
        <w:rPr>
          <w:color w:val="000000" w:themeColor="text1"/>
          <w:sz w:val="28"/>
          <w:szCs w:val="28"/>
          <w:highlight w:val="white"/>
        </w:rPr>
        <w:t>за счет средств областного бюджета</w:t>
      </w:r>
      <w:r w:rsidRPr="00193C4C">
        <w:rPr>
          <w:color w:val="000000" w:themeColor="text1"/>
          <w:sz w:val="28"/>
          <w:szCs w:val="28"/>
          <w:highlight w:val="white"/>
          <w:lang w:eastAsia="en-US"/>
        </w:rPr>
        <w:t xml:space="preserve"> на </w:t>
      </w:r>
      <w:r w:rsidRPr="00193C4C">
        <w:rPr>
          <w:i/>
          <w:iCs/>
          <w:color w:val="000000" w:themeColor="text1"/>
          <w:sz w:val="28"/>
          <w:szCs w:val="28"/>
          <w:highlight w:val="white"/>
          <w:lang w:eastAsia="en-US"/>
        </w:rPr>
        <w:t>создание запаса материальных ресурсов в целях гражданской обороны государственной программы Новосибирской области «Обеспечение безопасности жизнедеятельности населения Новосибирской области»</w:t>
      </w:r>
      <w:r w:rsidRPr="00193C4C">
        <w:rPr>
          <w:color w:val="000000" w:themeColor="text1"/>
          <w:sz w:val="28"/>
          <w:szCs w:val="28"/>
          <w:highlight w:val="white"/>
          <w:lang w:eastAsia="en-US"/>
        </w:rPr>
        <w:t xml:space="preserve"> составили 52</w:t>
      </w:r>
      <w:r w:rsidR="005D39DE" w:rsidRPr="00193C4C">
        <w:rPr>
          <w:color w:val="000000" w:themeColor="text1"/>
          <w:sz w:val="28"/>
          <w:szCs w:val="28"/>
          <w:highlight w:val="white"/>
          <w:lang w:eastAsia="en-US"/>
        </w:rPr>
        <w:t> </w:t>
      </w:r>
      <w:r w:rsidRPr="00193C4C">
        <w:rPr>
          <w:color w:val="000000" w:themeColor="text1"/>
          <w:sz w:val="28"/>
          <w:szCs w:val="28"/>
          <w:highlight w:val="white"/>
          <w:lang w:eastAsia="en-US"/>
        </w:rPr>
        <w:t xml:space="preserve">498,9 тыс. рублей или 100% к уточненной сводной бюджетной росписи и 100%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расходы возросли на 2</w:t>
      </w:r>
      <w:r w:rsidR="005D39DE" w:rsidRPr="00193C4C">
        <w:rPr>
          <w:color w:val="000000" w:themeColor="text1"/>
          <w:sz w:val="28"/>
          <w:szCs w:val="28"/>
          <w:highlight w:val="white"/>
          <w:lang w:eastAsia="en-US"/>
        </w:rPr>
        <w:t> </w:t>
      </w:r>
      <w:r w:rsidRPr="00193C4C">
        <w:rPr>
          <w:color w:val="000000" w:themeColor="text1"/>
          <w:sz w:val="28"/>
          <w:szCs w:val="28"/>
          <w:highlight w:val="white"/>
          <w:lang w:eastAsia="en-US"/>
        </w:rPr>
        <w:t>707,2 тыс. рублей или на 5,4% в связи с увеличением объемов закупок.</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Средства направлены на закупку материальных средств в целях формирования государственного материального резерва Новосибирской области для обеспечения гражданской обороны.</w:t>
      </w:r>
    </w:p>
    <w:p w:rsidR="00267BF8" w:rsidRPr="00193C4C" w:rsidRDefault="00267BF8" w:rsidP="00193C4C">
      <w:pPr>
        <w:widowControl w:val="0"/>
        <w:shd w:val="clear" w:color="auto" w:fill="FFFFFF"/>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За отчетный период расходы</w:t>
      </w:r>
      <w:r w:rsidRPr="00193C4C">
        <w:rPr>
          <w:color w:val="000000" w:themeColor="text1"/>
          <w:sz w:val="28"/>
          <w:szCs w:val="28"/>
          <w:highlight w:val="white"/>
          <w:lang w:eastAsia="en-US"/>
        </w:rPr>
        <w:t xml:space="preserve"> </w:t>
      </w:r>
      <w:r w:rsidRPr="00193C4C">
        <w:rPr>
          <w:color w:val="000000" w:themeColor="text1"/>
          <w:sz w:val="28"/>
          <w:szCs w:val="28"/>
          <w:highlight w:val="white"/>
        </w:rPr>
        <w:t>за счет средств областного бюджета</w:t>
      </w:r>
      <w:r w:rsidRPr="00193C4C">
        <w:rPr>
          <w:color w:val="000000" w:themeColor="text1"/>
          <w:sz w:val="28"/>
          <w:szCs w:val="28"/>
          <w:highlight w:val="white"/>
          <w:lang w:eastAsia="en-US"/>
        </w:rPr>
        <w:t xml:space="preserve"> на </w:t>
      </w:r>
      <w:r w:rsidRPr="00193C4C">
        <w:rPr>
          <w:i/>
          <w:iCs/>
          <w:color w:val="000000" w:themeColor="text1"/>
          <w:sz w:val="28"/>
          <w:szCs w:val="28"/>
          <w:highlight w:val="white"/>
          <w:lang w:eastAsia="en-US"/>
        </w:rPr>
        <w:t xml:space="preserve">обеспечение функционирования, расширение и модернизация компонентов обеспечения безопасности населения, среды обитания и муниципальной (коммунальной) инфраструктуры государственной программы Новосибирской области «Построение и развитие аппаратно-программного комплекса «Безопасный город» в Новосибирской области» </w:t>
      </w:r>
      <w:r w:rsidRPr="00193C4C">
        <w:rPr>
          <w:color w:val="000000" w:themeColor="text1"/>
          <w:sz w:val="28"/>
          <w:szCs w:val="28"/>
          <w:highlight w:val="white"/>
          <w:lang w:eastAsia="en-US"/>
        </w:rPr>
        <w:t xml:space="preserve">составили 590,0 тыс. рублей или 0,4% к уточненной сводной бюджетной росписи и 0,4%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 xml:space="preserve">Сложившийся уровень исполнения кассовых расходов обусловлен </w:t>
      </w:r>
      <w:r w:rsidRPr="00193C4C">
        <w:rPr>
          <w:color w:val="000000" w:themeColor="text1"/>
          <w:sz w:val="28"/>
          <w:szCs w:val="28"/>
          <w:highlight w:val="white"/>
          <w:lang w:eastAsia="en-US"/>
        </w:rPr>
        <w:t>некачественным выполнением работ подрядчиком.</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lastRenderedPageBreak/>
        <w:t>По сравнению с аналогичным периодом расходы снизились на 112</w:t>
      </w:r>
      <w:r w:rsidR="00503FD1" w:rsidRPr="00193C4C">
        <w:rPr>
          <w:color w:val="000000" w:themeColor="text1"/>
          <w:sz w:val="28"/>
          <w:szCs w:val="28"/>
          <w:highlight w:val="white"/>
          <w:lang w:eastAsia="en-US"/>
        </w:rPr>
        <w:t> </w:t>
      </w:r>
      <w:r w:rsidRPr="00193C4C">
        <w:rPr>
          <w:color w:val="000000" w:themeColor="text1"/>
          <w:sz w:val="28"/>
          <w:szCs w:val="28"/>
          <w:highlight w:val="white"/>
          <w:lang w:eastAsia="en-US"/>
        </w:rPr>
        <w:t>436,0 тыс. рублей или на 99,5% в связи с некачественным выполнением работ подрядчиком.</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Средства направлены на корректировку проектной документации.</w:t>
      </w:r>
    </w:p>
    <w:p w:rsidR="003829B9" w:rsidRPr="00193C4C" w:rsidRDefault="003829B9" w:rsidP="00193C4C">
      <w:pPr>
        <w:jc w:val="both"/>
        <w:rPr>
          <w:color w:val="000000" w:themeColor="text1"/>
          <w:sz w:val="28"/>
          <w:szCs w:val="28"/>
        </w:rPr>
      </w:pPr>
    </w:p>
    <w:p w:rsidR="00E31639" w:rsidRPr="00193C4C" w:rsidRDefault="00E31639" w:rsidP="00193C4C">
      <w:pPr>
        <w:widowControl w:val="0"/>
        <w:shd w:val="clear" w:color="auto" w:fill="FFFFFF"/>
        <w:ind w:left="28" w:right="6" w:firstLine="681"/>
        <w:jc w:val="both"/>
        <w:rPr>
          <w:i/>
          <w:color w:val="000000" w:themeColor="text1"/>
          <w:sz w:val="28"/>
          <w:szCs w:val="28"/>
        </w:rPr>
      </w:pPr>
      <w:r w:rsidRPr="00193C4C">
        <w:rPr>
          <w:i/>
          <w:color w:val="000000" w:themeColor="text1"/>
          <w:sz w:val="28"/>
          <w:szCs w:val="28"/>
          <w:lang w:eastAsia="en-US"/>
        </w:rPr>
        <w:t>Подраздел 0310 «Защита населения и территории от чрезвычайных ситуаций природного и техногенного характера, пожарная безопасность»</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За отчетный период расходы </w:t>
      </w:r>
      <w:r w:rsidRPr="00193C4C">
        <w:rPr>
          <w:color w:val="000000" w:themeColor="text1"/>
          <w:sz w:val="28"/>
          <w:szCs w:val="28"/>
          <w:highlight w:val="white"/>
        </w:rPr>
        <w:t xml:space="preserve">за счет средств областного бюджета </w:t>
      </w:r>
      <w:r w:rsidRPr="00193C4C">
        <w:rPr>
          <w:color w:val="000000" w:themeColor="text1"/>
          <w:sz w:val="28"/>
          <w:szCs w:val="28"/>
          <w:highlight w:val="white"/>
          <w:lang w:eastAsia="en-US"/>
        </w:rPr>
        <w:t xml:space="preserve">на </w:t>
      </w:r>
      <w:r w:rsidRPr="00193C4C">
        <w:rPr>
          <w:i/>
          <w:iCs/>
          <w:color w:val="000000" w:themeColor="text1"/>
          <w:sz w:val="28"/>
          <w:szCs w:val="28"/>
          <w:highlight w:val="white"/>
          <w:lang w:eastAsia="en-US"/>
        </w:rPr>
        <w:t>финансовое обеспечение деятельности (оказания услуг) государственных учреждений государственной программы Новосибирской области «Обеспечение безопасности жизнедеятельности населения Новосибирской области»</w:t>
      </w:r>
      <w:r w:rsidRPr="00193C4C">
        <w:rPr>
          <w:color w:val="000000" w:themeColor="text1"/>
          <w:sz w:val="28"/>
          <w:szCs w:val="28"/>
          <w:highlight w:val="white"/>
          <w:lang w:eastAsia="en-US"/>
        </w:rPr>
        <w:t xml:space="preserve"> составили 1 859 288,1 тыс. рублей или 98,1% к уточненной сводной бюджетной росписи и 98,1%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По сравнению с аналогичным периодом расходы возросли на 372 744,8 тыс. рублей или на 25,1% в связи с индексацией заработной платы, </w:t>
      </w:r>
      <w:r w:rsidRPr="00193C4C">
        <w:rPr>
          <w:rFonts w:eastAsia="Calibri"/>
          <w:color w:val="000000" w:themeColor="text1"/>
          <w:sz w:val="28"/>
          <w:szCs w:val="28"/>
          <w:highlight w:val="white"/>
          <w:lang w:eastAsia="en-US"/>
        </w:rPr>
        <w:t xml:space="preserve">выделением дополнительных бюджетных ассигнований на приобретение основных средств, материальных запасов, выполнение работ и услуг, </w:t>
      </w:r>
      <w:r w:rsidRPr="00193C4C">
        <w:rPr>
          <w:color w:val="000000" w:themeColor="text1"/>
          <w:sz w:val="28"/>
          <w:szCs w:val="28"/>
          <w:highlight w:val="white"/>
        </w:rPr>
        <w:t xml:space="preserve">на формирование новых пожарных постов в с. Верх-Тула и </w:t>
      </w:r>
      <w:proofErr w:type="spellStart"/>
      <w:r w:rsidRPr="00193C4C">
        <w:rPr>
          <w:color w:val="000000" w:themeColor="text1"/>
          <w:sz w:val="28"/>
          <w:szCs w:val="28"/>
          <w:highlight w:val="white"/>
        </w:rPr>
        <w:t>р.п</w:t>
      </w:r>
      <w:proofErr w:type="spellEnd"/>
      <w:r w:rsidRPr="00193C4C">
        <w:rPr>
          <w:color w:val="000000" w:themeColor="text1"/>
          <w:sz w:val="28"/>
          <w:szCs w:val="28"/>
          <w:highlight w:val="white"/>
        </w:rPr>
        <w:t>. Линево.</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Средства направлены на обеспечение деятельности </w:t>
      </w:r>
      <w:r w:rsidRPr="00193C4C">
        <w:rPr>
          <w:color w:val="000000" w:themeColor="text1"/>
          <w:sz w:val="28"/>
          <w:szCs w:val="28"/>
          <w:highlight w:val="white"/>
          <w:lang w:eastAsia="en-US"/>
        </w:rPr>
        <w:t xml:space="preserve">ГКУ НСО «Центр ГО, ЧС и ПБ Новосибирской области» </w:t>
      </w:r>
      <w:r w:rsidRPr="00193C4C">
        <w:rPr>
          <w:color w:val="000000" w:themeColor="text1"/>
          <w:sz w:val="28"/>
          <w:szCs w:val="28"/>
          <w:highlight w:val="white"/>
        </w:rPr>
        <w:t xml:space="preserve">для поддержания сил и средств по </w:t>
      </w:r>
      <w:r w:rsidRPr="00193C4C">
        <w:rPr>
          <w:color w:val="000000" w:themeColor="text1"/>
          <w:sz w:val="28"/>
          <w:szCs w:val="28"/>
          <w:highlight w:val="white"/>
          <w:lang w:eastAsia="en-US"/>
        </w:rPr>
        <w:t xml:space="preserve">защите населения и территории от чрезвычайных ситуаций природного и техногенного характера, </w:t>
      </w:r>
      <w:r w:rsidRPr="00193C4C">
        <w:rPr>
          <w:color w:val="000000" w:themeColor="text1"/>
          <w:sz w:val="28"/>
          <w:szCs w:val="28"/>
          <w:highlight w:val="white"/>
        </w:rPr>
        <w:t xml:space="preserve">по обеспечению пожарной безопасности, </w:t>
      </w:r>
      <w:r w:rsidRPr="00193C4C">
        <w:rPr>
          <w:color w:val="000000" w:themeColor="text1"/>
          <w:sz w:val="28"/>
          <w:szCs w:val="28"/>
          <w:highlight w:val="white"/>
          <w:lang w:eastAsia="en-US"/>
        </w:rPr>
        <w:t>выполнение плана основных мероприятий учреждения.</w:t>
      </w:r>
    </w:p>
    <w:p w:rsidR="00267BF8" w:rsidRPr="00193C4C" w:rsidRDefault="00267BF8" w:rsidP="00193C4C">
      <w:pPr>
        <w:widowControl w:val="0"/>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За отчетный период расходы </w:t>
      </w:r>
      <w:r w:rsidRPr="00193C4C">
        <w:rPr>
          <w:color w:val="000000" w:themeColor="text1"/>
          <w:sz w:val="28"/>
          <w:szCs w:val="28"/>
          <w:highlight w:val="white"/>
        </w:rPr>
        <w:t>за счет средств областного бюджета</w:t>
      </w:r>
      <w:r w:rsidRPr="00193C4C">
        <w:rPr>
          <w:color w:val="000000" w:themeColor="text1"/>
          <w:sz w:val="28"/>
          <w:szCs w:val="28"/>
          <w:highlight w:val="white"/>
          <w:lang w:eastAsia="en-US"/>
        </w:rPr>
        <w:t xml:space="preserve"> на </w:t>
      </w:r>
      <w:r w:rsidRPr="00193C4C">
        <w:rPr>
          <w:i/>
          <w:iCs/>
          <w:color w:val="000000" w:themeColor="text1"/>
          <w:sz w:val="28"/>
          <w:szCs w:val="28"/>
          <w:highlight w:val="white"/>
          <w:lang w:eastAsia="en-US"/>
        </w:rPr>
        <w:t>приобретение материальных средств в целях создания резерва для предупреждения и ликвидации чрезвычайных ситуаций природного и техногенного характера</w:t>
      </w:r>
      <w:r w:rsidRPr="00193C4C">
        <w:rPr>
          <w:color w:val="000000" w:themeColor="text1"/>
          <w:sz w:val="28"/>
          <w:szCs w:val="28"/>
          <w:highlight w:val="white"/>
          <w:lang w:eastAsia="en-US"/>
        </w:rPr>
        <w:t xml:space="preserve"> </w:t>
      </w:r>
      <w:r w:rsidRPr="00193C4C">
        <w:rPr>
          <w:i/>
          <w:iCs/>
          <w:color w:val="000000" w:themeColor="text1"/>
          <w:sz w:val="28"/>
          <w:szCs w:val="28"/>
          <w:highlight w:val="white"/>
          <w:lang w:eastAsia="en-US"/>
        </w:rPr>
        <w:t>в рамках государственной программы Новосибирской области «Обеспечение безопасности жизнедеятельности населения Новосибирской области»</w:t>
      </w:r>
      <w:r w:rsidRPr="00193C4C">
        <w:rPr>
          <w:color w:val="000000" w:themeColor="text1"/>
          <w:sz w:val="28"/>
          <w:szCs w:val="28"/>
          <w:highlight w:val="white"/>
          <w:lang w:eastAsia="en-US"/>
        </w:rPr>
        <w:t xml:space="preserve"> составили 12 917,6 тыс. рублей или 51,7% к уточненной сводной бюджетной росписи и 51,7%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Сложившийся уровень исполнения кассовых расходов обусловлен уменьшением единичной цены товаров (услуг) в ходе конкурсных процедур.</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расходы возросли на 5</w:t>
      </w:r>
      <w:r w:rsidR="00503FD1" w:rsidRPr="00193C4C">
        <w:rPr>
          <w:color w:val="000000" w:themeColor="text1"/>
          <w:sz w:val="28"/>
          <w:szCs w:val="28"/>
          <w:highlight w:val="white"/>
          <w:lang w:eastAsia="en-US"/>
        </w:rPr>
        <w:t> </w:t>
      </w:r>
      <w:r w:rsidRPr="00193C4C">
        <w:rPr>
          <w:color w:val="000000" w:themeColor="text1"/>
          <w:sz w:val="28"/>
          <w:szCs w:val="28"/>
          <w:highlight w:val="white"/>
          <w:lang w:eastAsia="en-US"/>
        </w:rPr>
        <w:t>892,3 тыс. рублей или на 83,9% в связи с увеличением объемов закупок.</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Средства направлены на закупку материальных средств в целях формирования государственного материального резерва Новосибирской области для предупреждения и ликвидации чрезвычайных ситуаций природного и техногенного характера.</w:t>
      </w:r>
    </w:p>
    <w:p w:rsidR="00267BF8" w:rsidRPr="00193C4C" w:rsidRDefault="00267BF8" w:rsidP="00193C4C">
      <w:pPr>
        <w:widowControl w:val="0"/>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За отчетный период расходы </w:t>
      </w:r>
      <w:r w:rsidRPr="00193C4C">
        <w:rPr>
          <w:color w:val="000000" w:themeColor="text1"/>
          <w:sz w:val="28"/>
          <w:szCs w:val="28"/>
          <w:highlight w:val="white"/>
        </w:rPr>
        <w:t>за счет средств областного бюджета</w:t>
      </w:r>
      <w:r w:rsidRPr="00193C4C">
        <w:rPr>
          <w:color w:val="000000" w:themeColor="text1"/>
          <w:sz w:val="28"/>
          <w:szCs w:val="28"/>
          <w:highlight w:val="white"/>
          <w:lang w:eastAsia="en-US"/>
        </w:rPr>
        <w:t xml:space="preserve"> на </w:t>
      </w:r>
      <w:r w:rsidRPr="00193C4C">
        <w:rPr>
          <w:i/>
          <w:iCs/>
          <w:color w:val="000000" w:themeColor="text1"/>
          <w:sz w:val="28"/>
          <w:szCs w:val="28"/>
          <w:highlight w:val="white"/>
          <w:lang w:eastAsia="en-US"/>
        </w:rPr>
        <w:t xml:space="preserve">обеспечение оказания государственной поддержки добровольной пожарной охране в рамках государственной программы Новосибирской области «Обеспечение безопасности жизнедеятельности населения Новосибирской области» </w:t>
      </w:r>
      <w:r w:rsidRPr="00193C4C">
        <w:rPr>
          <w:color w:val="000000" w:themeColor="text1"/>
          <w:sz w:val="28"/>
          <w:szCs w:val="28"/>
          <w:highlight w:val="white"/>
          <w:lang w:eastAsia="en-US"/>
        </w:rPr>
        <w:t>составили 7</w:t>
      </w:r>
      <w:r w:rsidR="00503FD1" w:rsidRPr="00193C4C">
        <w:rPr>
          <w:color w:val="000000" w:themeColor="text1"/>
          <w:sz w:val="28"/>
          <w:szCs w:val="28"/>
          <w:highlight w:val="white"/>
          <w:lang w:eastAsia="en-US"/>
        </w:rPr>
        <w:t> </w:t>
      </w:r>
      <w:r w:rsidRPr="00193C4C">
        <w:rPr>
          <w:color w:val="000000" w:themeColor="text1"/>
          <w:sz w:val="28"/>
          <w:szCs w:val="28"/>
          <w:highlight w:val="white"/>
          <w:lang w:eastAsia="en-US"/>
        </w:rPr>
        <w:t xml:space="preserve">338,9 тыс. рублей или 100% к уточненной сводной бюджетной росписи и 100%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расходы снизились на 523,3 тыс. рублей или на 6,7% в связи с фактическим объемом затрат.</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lastRenderedPageBreak/>
        <w:t>Средства направлены выбранному по результатам отбора общественному объединению добровольной пожарной охраны Новосибирской области на финансовое обеспечение затрат на выполнение мероприятий по профилактике и тушению пожаров.</w:t>
      </w:r>
    </w:p>
    <w:p w:rsidR="00267BF8" w:rsidRPr="00193C4C" w:rsidRDefault="00267BF8" w:rsidP="00193C4C">
      <w:pPr>
        <w:widowControl w:val="0"/>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За отчетный период расходы</w:t>
      </w:r>
      <w:r w:rsidRPr="00193C4C">
        <w:rPr>
          <w:color w:val="000000" w:themeColor="text1"/>
          <w:sz w:val="28"/>
          <w:szCs w:val="28"/>
          <w:highlight w:val="white"/>
        </w:rPr>
        <w:t xml:space="preserve"> за счет средств областного бюджета</w:t>
      </w:r>
      <w:r w:rsidRPr="00193C4C">
        <w:rPr>
          <w:color w:val="000000" w:themeColor="text1"/>
          <w:sz w:val="28"/>
          <w:szCs w:val="28"/>
          <w:highlight w:val="white"/>
          <w:lang w:eastAsia="en-US"/>
        </w:rPr>
        <w:t xml:space="preserve"> на </w:t>
      </w:r>
      <w:r w:rsidRPr="00193C4C">
        <w:rPr>
          <w:i/>
          <w:iCs/>
          <w:color w:val="000000" w:themeColor="text1"/>
          <w:sz w:val="28"/>
          <w:szCs w:val="28"/>
          <w:highlight w:val="white"/>
          <w:lang w:eastAsia="en-US"/>
        </w:rPr>
        <w:t>проведение взрывных работ по ликвидации ледяных заторов и рыхлению льда на реках Новосибирской области в период паводка в рамках государственной программы Новосибирской области «Обеспечение безопасности жизнедеятельности населения Новосибирской области»</w:t>
      </w:r>
      <w:r w:rsidRPr="00193C4C">
        <w:rPr>
          <w:color w:val="000000" w:themeColor="text1"/>
          <w:sz w:val="28"/>
          <w:szCs w:val="28"/>
          <w:highlight w:val="white"/>
          <w:lang w:eastAsia="en-US"/>
        </w:rPr>
        <w:t xml:space="preserve"> составили 1</w:t>
      </w:r>
      <w:r w:rsidR="00503FD1" w:rsidRPr="00193C4C">
        <w:rPr>
          <w:color w:val="000000" w:themeColor="text1"/>
          <w:sz w:val="28"/>
          <w:szCs w:val="28"/>
          <w:highlight w:val="white"/>
          <w:lang w:eastAsia="en-US"/>
        </w:rPr>
        <w:t> </w:t>
      </w:r>
      <w:r w:rsidRPr="00193C4C">
        <w:rPr>
          <w:color w:val="000000" w:themeColor="text1"/>
          <w:sz w:val="28"/>
          <w:szCs w:val="28"/>
          <w:highlight w:val="white"/>
          <w:lang w:eastAsia="en-US"/>
        </w:rPr>
        <w:t xml:space="preserve">561,3 тыс. рублей или 100% к уточненной сводной бюджетной росписи и 100%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расходы увеличились на 669,2 тыс. рублей или на 75% в связи с фактическим объемом работ из-за сложившихся погодных условий.</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ликвидацию ледяных заторов в целях обеспечения безопасности территорий Новосибирской области от подтопления и затопления в период весеннего половодья.</w:t>
      </w:r>
    </w:p>
    <w:p w:rsidR="00267BF8" w:rsidRPr="00193C4C" w:rsidRDefault="00267BF8" w:rsidP="00193C4C">
      <w:pPr>
        <w:widowControl w:val="0"/>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lang w:eastAsia="en-US"/>
        </w:rPr>
        <w:t>З</w:t>
      </w:r>
      <w:r w:rsidRPr="00193C4C">
        <w:rPr>
          <w:color w:val="000000" w:themeColor="text1"/>
          <w:sz w:val="28"/>
          <w:szCs w:val="28"/>
          <w:highlight w:val="white"/>
        </w:rPr>
        <w:t>а отчетный период расходы за счет средств областного бюджета</w:t>
      </w:r>
      <w:r w:rsidRPr="00193C4C">
        <w:rPr>
          <w:color w:val="000000" w:themeColor="text1"/>
          <w:sz w:val="28"/>
          <w:szCs w:val="28"/>
          <w:highlight w:val="white"/>
          <w:lang w:eastAsia="en-US"/>
        </w:rPr>
        <w:t xml:space="preserve"> на </w:t>
      </w:r>
      <w:r w:rsidRPr="00193C4C">
        <w:rPr>
          <w:i/>
          <w:iCs/>
          <w:color w:val="000000" w:themeColor="text1"/>
          <w:sz w:val="28"/>
          <w:szCs w:val="28"/>
          <w:highlight w:val="white"/>
          <w:lang w:eastAsia="en-US"/>
        </w:rPr>
        <w:t>страхование добровольных пожарных от несчастных случаев в рамках государственной программы Новосибирской области «Обеспечение безопасности жизнедеятельности населения Новосибирской области»</w:t>
      </w:r>
      <w:r w:rsidRPr="00193C4C">
        <w:rPr>
          <w:color w:val="000000" w:themeColor="text1"/>
          <w:sz w:val="28"/>
          <w:szCs w:val="28"/>
          <w:highlight w:val="white"/>
          <w:lang w:eastAsia="en-US"/>
        </w:rPr>
        <w:t xml:space="preserve"> составили 12,5 тыс. рублей или 4,4% к уточненной сводной бюджетной росписи и 4,4%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bCs/>
          <w:color w:val="000000" w:themeColor="text1"/>
          <w:sz w:val="28"/>
          <w:szCs w:val="28"/>
          <w:highlight w:val="white"/>
        </w:rPr>
        <w:t>Сложившийся уровень исполнения кассовых расходов обусловлен уменьшением единичной цены товаров (услуг) в ходе конкурсных процедур.</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прошлого года расходы снизились на 38,3 тыс. рублей или на 75,4% в связи уменьшением единичной цены товаров (услуг) в ходе конкурсных процедур.</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страхование добровольных пожарных, привлекаемых к участию в тушении пожаров, проведении аварийно-спасательных работ, спасению людей и имущества при пожарах и оказанию первой помощи пострадавшим на период исполнения ими обязанностей добровольного пожарного.</w:t>
      </w:r>
    </w:p>
    <w:p w:rsidR="007B77DA" w:rsidRPr="00193C4C" w:rsidRDefault="007B77DA" w:rsidP="00193C4C">
      <w:pPr>
        <w:jc w:val="both"/>
        <w:rPr>
          <w:color w:val="000000" w:themeColor="text1"/>
          <w:sz w:val="28"/>
          <w:szCs w:val="28"/>
        </w:rPr>
      </w:pPr>
    </w:p>
    <w:p w:rsidR="007B77DA" w:rsidRPr="00193C4C" w:rsidRDefault="007B77DA" w:rsidP="00193C4C">
      <w:pPr>
        <w:widowControl w:val="0"/>
        <w:ind w:firstLine="708"/>
        <w:jc w:val="both"/>
        <w:outlineLvl w:val="0"/>
        <w:rPr>
          <w:color w:val="000000" w:themeColor="text1"/>
          <w:sz w:val="28"/>
          <w:szCs w:val="28"/>
        </w:rPr>
      </w:pPr>
    </w:p>
    <w:p w:rsidR="00E31639" w:rsidRPr="00193C4C" w:rsidRDefault="00E31639" w:rsidP="00193C4C">
      <w:pPr>
        <w:widowControl w:val="0"/>
        <w:shd w:val="clear" w:color="auto" w:fill="FFFFFF"/>
        <w:ind w:left="28" w:right="6" w:firstLine="681"/>
        <w:jc w:val="both"/>
        <w:rPr>
          <w:color w:val="000000" w:themeColor="text1"/>
          <w:sz w:val="28"/>
          <w:szCs w:val="28"/>
        </w:rPr>
      </w:pPr>
      <w:r w:rsidRPr="00193C4C">
        <w:rPr>
          <w:i/>
          <w:color w:val="000000" w:themeColor="text1"/>
          <w:sz w:val="28"/>
          <w:szCs w:val="28"/>
          <w:lang w:eastAsia="en-US"/>
        </w:rPr>
        <w:t>Подраздел 0411 «Прикладные научные исследования в области национальной экономики»</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Финансовое обеспечение научно-исследовательских и опытно-конструкторских работ государственной программы Новосибирской области «Энергосбережение и повышение энергетической эффективности Новосибирской области»</w:t>
      </w:r>
      <w:r w:rsidRPr="00193C4C">
        <w:rPr>
          <w:color w:val="000000" w:themeColor="text1"/>
          <w:sz w:val="28"/>
          <w:szCs w:val="28"/>
          <w:highlight w:val="white"/>
          <w:lang w:eastAsia="en-US"/>
        </w:rPr>
        <w:t xml:space="preserve"> составили </w:t>
      </w:r>
      <w:r w:rsidRPr="00193C4C">
        <w:rPr>
          <w:color w:val="000000" w:themeColor="text1"/>
          <w:sz w:val="28"/>
          <w:szCs w:val="28"/>
          <w:highlight w:val="white"/>
        </w:rPr>
        <w:t xml:space="preserve">3 660,00 </w:t>
      </w:r>
      <w:r w:rsidRPr="00193C4C">
        <w:rPr>
          <w:color w:val="000000" w:themeColor="text1"/>
          <w:sz w:val="28"/>
          <w:szCs w:val="28"/>
          <w:highlight w:val="white"/>
          <w:lang w:eastAsia="en-US"/>
        </w:rPr>
        <w:t>тыс. рублей или 100% к утвержденному плану и 100%</w:t>
      </w:r>
      <w:r w:rsidRPr="00193C4C">
        <w:rPr>
          <w:color w:val="000000" w:themeColor="text1"/>
          <w:sz w:val="28"/>
          <w:szCs w:val="28"/>
          <w:highlight w:val="white"/>
        </w:rPr>
        <w:t xml:space="preserve"> к уточненной сводной бюджетной росписи.</w:t>
      </w:r>
      <w:r w:rsidRPr="00193C4C">
        <w:rPr>
          <w:color w:val="000000" w:themeColor="text1"/>
          <w:sz w:val="28"/>
          <w:szCs w:val="28"/>
          <w:highlight w:val="white"/>
          <w:lang w:eastAsia="en-US"/>
        </w:rPr>
        <w:t xml:space="preserve"> </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2024 года расходы остались на прежнем уровне.</w:t>
      </w:r>
    </w:p>
    <w:p w:rsidR="00E31639" w:rsidRPr="00193C4C" w:rsidRDefault="00E31639" w:rsidP="00193C4C">
      <w:pPr>
        <w:shd w:val="clear" w:color="auto" w:fill="FFFFFF"/>
        <w:ind w:firstLine="709"/>
        <w:jc w:val="both"/>
        <w:rPr>
          <w:color w:val="000000" w:themeColor="text1"/>
          <w:sz w:val="28"/>
          <w:szCs w:val="28"/>
        </w:rPr>
      </w:pPr>
    </w:p>
    <w:p w:rsidR="00E31639" w:rsidRPr="00193C4C" w:rsidRDefault="00E31639" w:rsidP="00193C4C">
      <w:pPr>
        <w:widowControl w:val="0"/>
        <w:shd w:val="clear" w:color="auto" w:fill="FFFFFF"/>
        <w:ind w:left="28" w:right="6" w:firstLine="681"/>
        <w:jc w:val="both"/>
        <w:rPr>
          <w:color w:val="000000" w:themeColor="text1"/>
          <w:sz w:val="28"/>
          <w:szCs w:val="28"/>
        </w:rPr>
      </w:pPr>
      <w:r w:rsidRPr="00193C4C">
        <w:rPr>
          <w:i/>
          <w:color w:val="000000" w:themeColor="text1"/>
          <w:sz w:val="28"/>
          <w:szCs w:val="28"/>
          <w:lang w:eastAsia="en-US"/>
        </w:rPr>
        <w:lastRenderedPageBreak/>
        <w:t>Подраздел 0501 «Жилищное хозяйство»</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iCs/>
          <w:color w:val="000000" w:themeColor="text1"/>
          <w:sz w:val="28"/>
          <w:szCs w:val="28"/>
          <w:highlight w:val="white"/>
        </w:rPr>
        <w:t xml:space="preserve">«Финансовое обеспечение реализации инфраструктурных (инвестиционных) проектов за счет средств от списания задолженности по бюджетным кредитам (переселение граждан из аварийного жилищного фонда) </w:t>
      </w:r>
      <w:r w:rsidRPr="00193C4C">
        <w:rPr>
          <w:i/>
          <w:color w:val="000000" w:themeColor="text1"/>
          <w:sz w:val="28"/>
          <w:szCs w:val="28"/>
          <w:highlight w:val="white"/>
        </w:rPr>
        <w:t>государственной программы Новосибирской области «Жилищно-коммунальное хозяйство Новосибирской области</w:t>
      </w:r>
      <w:r w:rsidRPr="00193C4C">
        <w:rPr>
          <w:i/>
          <w:iCs/>
          <w:color w:val="000000" w:themeColor="text1"/>
          <w:sz w:val="28"/>
          <w:szCs w:val="28"/>
          <w:highlight w:val="white"/>
        </w:rPr>
        <w:t xml:space="preserve">» </w:t>
      </w:r>
      <w:r w:rsidRPr="00193C4C">
        <w:rPr>
          <w:color w:val="000000" w:themeColor="text1"/>
          <w:sz w:val="28"/>
          <w:szCs w:val="28"/>
          <w:highlight w:val="white"/>
          <w:lang w:eastAsia="en-US"/>
        </w:rPr>
        <w:t xml:space="preserve">составили </w:t>
      </w:r>
      <w:r w:rsidRPr="00193C4C">
        <w:rPr>
          <w:color w:val="000000" w:themeColor="text1"/>
          <w:sz w:val="28"/>
          <w:szCs w:val="28"/>
          <w:highlight w:val="white"/>
        </w:rPr>
        <w:t>70</w:t>
      </w:r>
      <w:r w:rsidR="00503FD1" w:rsidRPr="00193C4C">
        <w:rPr>
          <w:color w:val="000000" w:themeColor="text1"/>
          <w:sz w:val="28"/>
          <w:szCs w:val="28"/>
          <w:highlight w:val="white"/>
        </w:rPr>
        <w:t> </w:t>
      </w:r>
      <w:r w:rsidRPr="00193C4C">
        <w:rPr>
          <w:color w:val="000000" w:themeColor="text1"/>
          <w:sz w:val="28"/>
          <w:szCs w:val="28"/>
          <w:highlight w:val="white"/>
        </w:rPr>
        <w:t xml:space="preserve">373,3 </w:t>
      </w:r>
      <w:r w:rsidRPr="00193C4C">
        <w:rPr>
          <w:color w:val="000000" w:themeColor="text1"/>
          <w:sz w:val="28"/>
          <w:szCs w:val="28"/>
          <w:highlight w:val="white"/>
          <w:lang w:eastAsia="en-US"/>
        </w:rPr>
        <w:t>тыс. рублей или 100% к утвержденному плану и 100%</w:t>
      </w:r>
      <w:r w:rsidRPr="00193C4C">
        <w:rPr>
          <w:color w:val="000000" w:themeColor="text1"/>
          <w:sz w:val="28"/>
          <w:szCs w:val="28"/>
          <w:highlight w:val="white"/>
        </w:rPr>
        <w:t xml:space="preserve"> к уточненной сводной бюджетной росписи.</w:t>
      </w:r>
      <w:r w:rsidRPr="00193C4C">
        <w:rPr>
          <w:color w:val="000000" w:themeColor="text1"/>
          <w:sz w:val="28"/>
          <w:szCs w:val="28"/>
          <w:highlight w:val="white"/>
          <w:lang w:eastAsia="en-US"/>
        </w:rPr>
        <w:t xml:space="preserve"> </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планировались и не производились.</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iCs/>
          <w:color w:val="000000" w:themeColor="text1"/>
          <w:sz w:val="28"/>
          <w:szCs w:val="28"/>
          <w:highlight w:val="white"/>
        </w:rPr>
        <w:t>«Обеспечение мероприятий по переселению граждан из аварийного жилищного фонда (за счет средств публично-правовой компании «Фонд развития территорий») г</w:t>
      </w:r>
      <w:r w:rsidRPr="00193C4C">
        <w:rPr>
          <w:i/>
          <w:color w:val="000000" w:themeColor="text1"/>
          <w:sz w:val="28"/>
          <w:szCs w:val="28"/>
          <w:highlight w:val="white"/>
        </w:rPr>
        <w:t>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w:t>
      </w:r>
      <w:r w:rsidRPr="00193C4C">
        <w:rPr>
          <w:color w:val="000000" w:themeColor="text1"/>
          <w:sz w:val="28"/>
          <w:szCs w:val="28"/>
          <w:highlight w:val="white"/>
          <w:lang w:eastAsia="en-US"/>
        </w:rPr>
        <w:t xml:space="preserve">оставили </w:t>
      </w:r>
      <w:r w:rsidRPr="00193C4C">
        <w:rPr>
          <w:color w:val="000000" w:themeColor="text1"/>
          <w:sz w:val="28"/>
          <w:szCs w:val="28"/>
          <w:highlight w:val="white"/>
        </w:rPr>
        <w:t xml:space="preserve">279 975,3 </w:t>
      </w:r>
      <w:r w:rsidRPr="00193C4C">
        <w:rPr>
          <w:color w:val="000000" w:themeColor="text1"/>
          <w:sz w:val="28"/>
          <w:szCs w:val="28"/>
          <w:highlight w:val="white"/>
          <w:lang w:eastAsia="en-US"/>
        </w:rPr>
        <w:t>тыс. рублей или 99,4% к утвержденному плану и 99,4%</w:t>
      </w:r>
      <w:r w:rsidRPr="00193C4C">
        <w:rPr>
          <w:color w:val="000000" w:themeColor="text1"/>
          <w:sz w:val="28"/>
          <w:szCs w:val="28"/>
          <w:highlight w:val="white"/>
        </w:rPr>
        <w:t xml:space="preserve"> к уточненной сводной бюджетной росписи.</w:t>
      </w:r>
      <w:r w:rsidRPr="00193C4C">
        <w:rPr>
          <w:color w:val="000000" w:themeColor="text1"/>
          <w:sz w:val="28"/>
          <w:szCs w:val="28"/>
          <w:highlight w:val="white"/>
          <w:lang w:eastAsia="en-US"/>
        </w:rPr>
        <w:t xml:space="preserve"> </w:t>
      </w:r>
    </w:p>
    <w:p w:rsidR="00267BF8" w:rsidRPr="00193C4C" w:rsidRDefault="00267BF8"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По сравнению с аналогичным периодом 2024 года расходы возросли на </w:t>
      </w:r>
      <w:r w:rsidRPr="00193C4C">
        <w:rPr>
          <w:color w:val="000000" w:themeColor="text1"/>
          <w:sz w:val="28"/>
          <w:szCs w:val="28"/>
          <w:highlight w:val="white"/>
        </w:rPr>
        <w:t xml:space="preserve">88 477,6 </w:t>
      </w:r>
      <w:r w:rsidRPr="00193C4C">
        <w:rPr>
          <w:color w:val="000000" w:themeColor="text1"/>
          <w:sz w:val="28"/>
          <w:szCs w:val="28"/>
          <w:highlight w:val="white"/>
          <w:lang w:eastAsia="en-US"/>
        </w:rPr>
        <w:t xml:space="preserve">тыс. рублей или на </w:t>
      </w:r>
      <w:r w:rsidRPr="00193C4C">
        <w:rPr>
          <w:color w:val="000000" w:themeColor="text1"/>
          <w:sz w:val="28"/>
          <w:szCs w:val="28"/>
          <w:highlight w:val="white"/>
        </w:rPr>
        <w:t>46,2</w:t>
      </w:r>
      <w:r w:rsidRPr="00193C4C">
        <w:rPr>
          <w:color w:val="000000" w:themeColor="text1"/>
          <w:sz w:val="28"/>
          <w:szCs w:val="28"/>
          <w:highlight w:val="white"/>
          <w:lang w:eastAsia="en-US"/>
        </w:rPr>
        <w:t xml:space="preserve">%. Рост связан с доведением лимитов на 2025 </w:t>
      </w:r>
      <w:r w:rsidRPr="00193C4C">
        <w:rPr>
          <w:color w:val="000000" w:themeColor="text1"/>
          <w:sz w:val="28"/>
          <w:szCs w:val="28"/>
          <w:highlight w:val="white"/>
        </w:rPr>
        <w:t>за счет средств публично-правовой компании «Фонд развития территорий» на новый этап 2025-2026 годов по региональной программе.</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w:t>
      </w:r>
      <w:r w:rsidRPr="00193C4C">
        <w:rPr>
          <w:i/>
          <w:iCs/>
          <w:color w:val="000000" w:themeColor="text1"/>
          <w:sz w:val="28"/>
          <w:szCs w:val="28"/>
          <w:highlight w:val="white"/>
        </w:rPr>
        <w:t xml:space="preserve"> «Обеспечение мероприятий по переселению граждан из аварийного жилищного фонда (за счет средств областного бюджета) г</w:t>
      </w:r>
      <w:r w:rsidRPr="00193C4C">
        <w:rPr>
          <w:i/>
          <w:color w:val="000000" w:themeColor="text1"/>
          <w:sz w:val="28"/>
          <w:szCs w:val="28"/>
          <w:highlight w:val="white"/>
        </w:rPr>
        <w:t>осударственной программы Новосибирской области «Жилищно-коммунальное хозяйство Новосибирской области»</w:t>
      </w:r>
      <w:r w:rsidRPr="00193C4C">
        <w:rPr>
          <w:i/>
          <w:iCs/>
          <w:color w:val="000000" w:themeColor="text1"/>
          <w:sz w:val="28"/>
          <w:szCs w:val="28"/>
          <w:highlight w:val="white"/>
        </w:rPr>
        <w:t xml:space="preserve"> </w:t>
      </w:r>
      <w:r w:rsidRPr="00193C4C">
        <w:rPr>
          <w:color w:val="000000" w:themeColor="text1"/>
          <w:sz w:val="28"/>
          <w:szCs w:val="28"/>
          <w:highlight w:val="white"/>
          <w:lang w:eastAsia="en-US"/>
        </w:rPr>
        <w:t xml:space="preserve">составили </w:t>
      </w:r>
      <w:r w:rsidRPr="00193C4C">
        <w:rPr>
          <w:color w:val="000000" w:themeColor="text1"/>
          <w:sz w:val="28"/>
          <w:szCs w:val="28"/>
          <w:highlight w:val="white"/>
        </w:rPr>
        <w:t>273</w:t>
      </w:r>
      <w:r w:rsidR="00503FD1" w:rsidRPr="00193C4C">
        <w:rPr>
          <w:color w:val="000000" w:themeColor="text1"/>
          <w:sz w:val="28"/>
          <w:szCs w:val="28"/>
          <w:highlight w:val="white"/>
        </w:rPr>
        <w:t> </w:t>
      </w:r>
      <w:r w:rsidRPr="00193C4C">
        <w:rPr>
          <w:color w:val="000000" w:themeColor="text1"/>
          <w:sz w:val="28"/>
          <w:szCs w:val="28"/>
          <w:highlight w:val="white"/>
        </w:rPr>
        <w:t xml:space="preserve">448,2 </w:t>
      </w:r>
      <w:r w:rsidRPr="00193C4C">
        <w:rPr>
          <w:color w:val="000000" w:themeColor="text1"/>
          <w:sz w:val="28"/>
          <w:szCs w:val="28"/>
          <w:highlight w:val="white"/>
          <w:lang w:eastAsia="en-US"/>
        </w:rPr>
        <w:t>тыс. рублей или 100% к утвержденному плану и 100%</w:t>
      </w:r>
      <w:r w:rsidRPr="00193C4C">
        <w:rPr>
          <w:color w:val="000000" w:themeColor="text1"/>
          <w:sz w:val="28"/>
          <w:szCs w:val="28"/>
          <w:highlight w:val="white"/>
        </w:rPr>
        <w:t xml:space="preserve"> к уточненной сводной бюджетной росписи.</w:t>
      </w:r>
      <w:r w:rsidRPr="00193C4C">
        <w:rPr>
          <w:color w:val="000000" w:themeColor="text1"/>
          <w:sz w:val="28"/>
          <w:szCs w:val="28"/>
          <w:highlight w:val="white"/>
          <w:lang w:eastAsia="en-US"/>
        </w:rPr>
        <w:t xml:space="preserve"> </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планировались и не производились.</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left="28" w:right="6" w:firstLine="681"/>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Переселение граждан из аварийного жилищного фонда в жилые помещения, отвечающие установленным требованиям, на: приобретение жилых помещений у застройщиков многоквартирных домов; строительство жилых помещений; приобретение жилых помещений на вторичном рынке жилья; выкуп жилых помещений у собственников жилых помещений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w:t>
      </w:r>
      <w:r w:rsidRPr="00193C4C">
        <w:rPr>
          <w:color w:val="000000" w:themeColor="text1"/>
          <w:sz w:val="28"/>
          <w:szCs w:val="28"/>
          <w:highlight w:val="white"/>
          <w:lang w:eastAsia="en-US"/>
        </w:rPr>
        <w:t>оставили 48</w:t>
      </w:r>
      <w:r w:rsidR="00503FD1" w:rsidRPr="00193C4C">
        <w:rPr>
          <w:color w:val="000000" w:themeColor="text1"/>
          <w:sz w:val="28"/>
          <w:szCs w:val="28"/>
          <w:highlight w:val="white"/>
          <w:lang w:eastAsia="en-US"/>
        </w:rPr>
        <w:t> </w:t>
      </w:r>
      <w:r w:rsidRPr="00193C4C">
        <w:rPr>
          <w:color w:val="000000" w:themeColor="text1"/>
          <w:sz w:val="28"/>
          <w:szCs w:val="28"/>
          <w:highlight w:val="white"/>
          <w:lang w:eastAsia="en-US"/>
        </w:rPr>
        <w:t>600,6</w:t>
      </w:r>
      <w:r w:rsidRPr="00193C4C">
        <w:rPr>
          <w:color w:val="000000" w:themeColor="text1"/>
          <w:sz w:val="28"/>
          <w:szCs w:val="28"/>
          <w:highlight w:val="white"/>
        </w:rPr>
        <w:t> </w:t>
      </w:r>
      <w:r w:rsidRPr="00193C4C">
        <w:rPr>
          <w:color w:val="000000" w:themeColor="text1"/>
          <w:sz w:val="28"/>
          <w:szCs w:val="28"/>
          <w:highlight w:val="white"/>
          <w:lang w:eastAsia="en-US"/>
        </w:rPr>
        <w:t>тыс. рублей или 18,7% к утвержденному плану и 18,7%</w:t>
      </w:r>
      <w:r w:rsidRPr="00193C4C">
        <w:rPr>
          <w:color w:val="000000" w:themeColor="text1"/>
          <w:sz w:val="28"/>
          <w:szCs w:val="28"/>
          <w:highlight w:val="white"/>
        </w:rPr>
        <w:t xml:space="preserve"> к уточненной сводной бюджетной росписи.</w:t>
      </w:r>
      <w:r w:rsidRPr="00193C4C">
        <w:rPr>
          <w:color w:val="000000" w:themeColor="text1"/>
          <w:sz w:val="28"/>
          <w:szCs w:val="28"/>
          <w:highlight w:val="white"/>
          <w:lang w:eastAsia="en-US"/>
        </w:rPr>
        <w:t xml:space="preserve"> </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lang w:eastAsia="en-US"/>
        </w:rPr>
        <w:t xml:space="preserve">По сравнению с аналогичным периодом 2024 года расходы снизились на </w:t>
      </w:r>
      <w:r w:rsidRPr="00193C4C">
        <w:rPr>
          <w:color w:val="000000" w:themeColor="text1"/>
          <w:sz w:val="28"/>
          <w:szCs w:val="28"/>
          <w:highlight w:val="white"/>
        </w:rPr>
        <w:t>186 044,6</w:t>
      </w:r>
      <w:r w:rsidRPr="00193C4C">
        <w:rPr>
          <w:color w:val="000000" w:themeColor="text1"/>
          <w:sz w:val="28"/>
          <w:szCs w:val="28"/>
          <w:highlight w:val="white"/>
          <w:lang w:eastAsia="en-US"/>
        </w:rPr>
        <w:t xml:space="preserve"> тыс. рублей или на </w:t>
      </w:r>
      <w:r w:rsidRPr="00193C4C">
        <w:rPr>
          <w:color w:val="000000" w:themeColor="text1"/>
          <w:sz w:val="28"/>
          <w:szCs w:val="28"/>
          <w:highlight w:val="white"/>
        </w:rPr>
        <w:t>79,3</w:t>
      </w:r>
      <w:r w:rsidRPr="00193C4C">
        <w:rPr>
          <w:color w:val="000000" w:themeColor="text1"/>
          <w:sz w:val="28"/>
          <w:szCs w:val="28"/>
          <w:highlight w:val="white"/>
          <w:lang w:eastAsia="en-US"/>
        </w:rPr>
        <w:t xml:space="preserve">% в связи </w:t>
      </w:r>
      <w:r w:rsidRPr="00193C4C">
        <w:rPr>
          <w:color w:val="000000" w:themeColor="text1"/>
          <w:sz w:val="28"/>
          <w:szCs w:val="28"/>
          <w:highlight w:val="white"/>
        </w:rPr>
        <w:t>с уточнением КБК по произведенным в 2025 году платежам за счет собственных средств областного бюджета Новосибирской области с И270500 на И267483 в сумме 273 448,2 тыс. рублей. Остаток в размере 211</w:t>
      </w:r>
      <w:r w:rsidR="00503FD1" w:rsidRPr="00193C4C">
        <w:rPr>
          <w:color w:val="000000" w:themeColor="text1"/>
          <w:sz w:val="28"/>
          <w:szCs w:val="28"/>
          <w:highlight w:val="white"/>
        </w:rPr>
        <w:t> </w:t>
      </w:r>
      <w:r w:rsidRPr="00193C4C">
        <w:rPr>
          <w:color w:val="000000" w:themeColor="text1"/>
          <w:sz w:val="28"/>
          <w:szCs w:val="28"/>
          <w:highlight w:val="white"/>
        </w:rPr>
        <w:t xml:space="preserve">067,1 тыс. рублей учтен как </w:t>
      </w:r>
      <w:proofErr w:type="spellStart"/>
      <w:r w:rsidRPr="00193C4C">
        <w:rPr>
          <w:color w:val="000000" w:themeColor="text1"/>
          <w:sz w:val="28"/>
          <w:szCs w:val="28"/>
          <w:highlight w:val="white"/>
        </w:rPr>
        <w:t>софинансирование</w:t>
      </w:r>
      <w:proofErr w:type="spellEnd"/>
      <w:r w:rsidRPr="00193C4C">
        <w:rPr>
          <w:color w:val="000000" w:themeColor="text1"/>
          <w:sz w:val="28"/>
          <w:szCs w:val="28"/>
          <w:highlight w:val="white"/>
        </w:rPr>
        <w:t xml:space="preserve"> за счет средств областного бюджета Новосибирской области в 2026 году для </w:t>
      </w:r>
      <w:r w:rsidRPr="00193C4C">
        <w:rPr>
          <w:color w:val="000000" w:themeColor="text1"/>
          <w:sz w:val="28"/>
          <w:szCs w:val="28"/>
          <w:highlight w:val="white"/>
        </w:rPr>
        <w:lastRenderedPageBreak/>
        <w:t>финансирования мероприятий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Субсидия некоммерческой организации "Фонд модернизации и развития жилищно-коммунального хозяйства муниципальных образований Новосибирской области" на возмещение части расходов связанных с капитальным ремонтом общего имущества в многоквартирных домах, расположенных на территории Новосибирской области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w:t>
      </w:r>
      <w:r w:rsidRPr="00193C4C">
        <w:rPr>
          <w:color w:val="000000" w:themeColor="text1"/>
          <w:sz w:val="28"/>
          <w:szCs w:val="28"/>
          <w:highlight w:val="white"/>
          <w:lang w:eastAsia="en-US"/>
        </w:rPr>
        <w:t>оставили 317 037,9 тыс. рублей или 100% к утвержденному плану и 100%</w:t>
      </w:r>
      <w:r w:rsidRPr="00193C4C">
        <w:rPr>
          <w:color w:val="000000" w:themeColor="text1"/>
          <w:sz w:val="28"/>
          <w:szCs w:val="28"/>
          <w:highlight w:val="white"/>
        </w:rPr>
        <w:t xml:space="preserve"> к уточненной сводной бюджетной росписи.</w:t>
      </w:r>
    </w:p>
    <w:p w:rsidR="00267BF8" w:rsidRPr="00193C4C" w:rsidRDefault="00267BF8"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highlight w:val="white"/>
        </w:rPr>
      </w:pPr>
      <w:r w:rsidRPr="00193C4C">
        <w:rPr>
          <w:color w:val="000000" w:themeColor="text1"/>
          <w:sz w:val="28"/>
          <w:szCs w:val="28"/>
          <w:highlight w:val="white"/>
          <w:lang w:eastAsia="en-US"/>
        </w:rPr>
        <w:t xml:space="preserve">По сравнению с аналогичным периодом 2024 года расходы возросли на </w:t>
      </w:r>
      <w:r w:rsidRPr="00193C4C">
        <w:rPr>
          <w:color w:val="000000" w:themeColor="text1"/>
          <w:sz w:val="28"/>
          <w:szCs w:val="28"/>
          <w:highlight w:val="white"/>
        </w:rPr>
        <w:t xml:space="preserve">17 037,9 </w:t>
      </w:r>
      <w:r w:rsidRPr="00193C4C">
        <w:rPr>
          <w:color w:val="000000" w:themeColor="text1"/>
          <w:sz w:val="28"/>
          <w:szCs w:val="28"/>
          <w:highlight w:val="white"/>
          <w:lang w:eastAsia="en-US"/>
        </w:rPr>
        <w:t xml:space="preserve">тыс. рублей или на </w:t>
      </w:r>
      <w:r w:rsidRPr="00193C4C">
        <w:rPr>
          <w:color w:val="000000" w:themeColor="text1"/>
          <w:sz w:val="28"/>
          <w:szCs w:val="28"/>
          <w:highlight w:val="white"/>
        </w:rPr>
        <w:t>5,7</w:t>
      </w:r>
      <w:r w:rsidRPr="00193C4C">
        <w:rPr>
          <w:color w:val="000000" w:themeColor="text1"/>
          <w:sz w:val="28"/>
          <w:szCs w:val="28"/>
          <w:highlight w:val="white"/>
          <w:lang w:eastAsia="en-US"/>
        </w:rPr>
        <w:t>%, в связи с увеличением количества работ, подлежащих субсидированию.</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w:t>
      </w:r>
      <w:r w:rsidRPr="00193C4C">
        <w:rPr>
          <w:i/>
          <w:iCs/>
          <w:color w:val="000000" w:themeColor="text1"/>
          <w:sz w:val="28"/>
          <w:szCs w:val="28"/>
          <w:highlight w:val="white"/>
        </w:rPr>
        <w:t xml:space="preserve"> «Финансовое обеспечение реализации инфраструктурных (инвестиционных) проектов за счет средств от списания задолженности по бюджетным кредитам (модернизация, замена лифтового оборудования) </w:t>
      </w:r>
      <w:r w:rsidRPr="00193C4C">
        <w:rPr>
          <w:i/>
          <w:color w:val="000000" w:themeColor="text1"/>
          <w:sz w:val="28"/>
          <w:szCs w:val="28"/>
          <w:highlight w:val="white"/>
        </w:rPr>
        <w:t>государственной программы Новосибирской области «Жилищно-коммунальное хозяйство Новосибирской области»</w:t>
      </w:r>
      <w:r w:rsidRPr="00193C4C">
        <w:rPr>
          <w:i/>
          <w:iCs/>
          <w:color w:val="000000" w:themeColor="text1"/>
          <w:sz w:val="28"/>
          <w:szCs w:val="28"/>
          <w:highlight w:val="white"/>
        </w:rPr>
        <w:t xml:space="preserve"> </w:t>
      </w:r>
      <w:r w:rsidRPr="00193C4C">
        <w:rPr>
          <w:color w:val="000000" w:themeColor="text1"/>
          <w:sz w:val="28"/>
          <w:szCs w:val="28"/>
          <w:highlight w:val="white"/>
          <w:lang w:eastAsia="en-US"/>
        </w:rPr>
        <w:t xml:space="preserve">составили </w:t>
      </w:r>
      <w:r w:rsidRPr="00193C4C">
        <w:rPr>
          <w:color w:val="000000" w:themeColor="text1"/>
          <w:sz w:val="28"/>
          <w:szCs w:val="28"/>
          <w:highlight w:val="white"/>
        </w:rPr>
        <w:t>27</w:t>
      </w:r>
      <w:r w:rsidR="00503FD1" w:rsidRPr="00193C4C">
        <w:rPr>
          <w:color w:val="000000" w:themeColor="text1"/>
          <w:sz w:val="28"/>
          <w:szCs w:val="28"/>
          <w:highlight w:val="white"/>
        </w:rPr>
        <w:t> </w:t>
      </w:r>
      <w:r w:rsidRPr="00193C4C">
        <w:rPr>
          <w:color w:val="000000" w:themeColor="text1"/>
          <w:sz w:val="28"/>
          <w:szCs w:val="28"/>
          <w:highlight w:val="white"/>
        </w:rPr>
        <w:t xml:space="preserve">107,4 </w:t>
      </w:r>
      <w:r w:rsidRPr="00193C4C">
        <w:rPr>
          <w:color w:val="000000" w:themeColor="text1"/>
          <w:sz w:val="28"/>
          <w:szCs w:val="28"/>
          <w:highlight w:val="white"/>
          <w:lang w:eastAsia="en-US"/>
        </w:rPr>
        <w:t>тыс. рублей или 100% к утвержденному плану и 100%</w:t>
      </w:r>
      <w:r w:rsidRPr="00193C4C">
        <w:rPr>
          <w:color w:val="000000" w:themeColor="text1"/>
          <w:sz w:val="28"/>
          <w:szCs w:val="28"/>
          <w:highlight w:val="white"/>
        </w:rPr>
        <w:t xml:space="preserve"> к уточненной сводной бюджетной росписи.</w:t>
      </w:r>
      <w:r w:rsidRPr="00193C4C">
        <w:rPr>
          <w:color w:val="000000" w:themeColor="text1"/>
          <w:sz w:val="28"/>
          <w:szCs w:val="28"/>
          <w:highlight w:val="white"/>
          <w:lang w:eastAsia="en-US"/>
        </w:rPr>
        <w:t xml:space="preserve"> </w:t>
      </w:r>
    </w:p>
    <w:p w:rsidR="00267BF8" w:rsidRPr="00193C4C" w:rsidRDefault="00267BF8"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highlight w:val="white"/>
        </w:rPr>
      </w:pPr>
      <w:r w:rsidRPr="00193C4C">
        <w:rPr>
          <w:color w:val="000000" w:themeColor="text1"/>
          <w:sz w:val="28"/>
          <w:szCs w:val="28"/>
          <w:highlight w:val="white"/>
          <w:lang w:eastAsia="en-US"/>
        </w:rPr>
        <w:t>По сравнению с аналогичным периодом 2024 года расходы возросли на 8 639,9</w:t>
      </w:r>
      <w:r w:rsidRPr="00193C4C">
        <w:rPr>
          <w:color w:val="000000" w:themeColor="text1"/>
          <w:sz w:val="28"/>
          <w:szCs w:val="28"/>
          <w:highlight w:val="white"/>
        </w:rPr>
        <w:t xml:space="preserve"> </w:t>
      </w:r>
      <w:r w:rsidRPr="00193C4C">
        <w:rPr>
          <w:color w:val="000000" w:themeColor="text1"/>
          <w:sz w:val="28"/>
          <w:szCs w:val="28"/>
          <w:highlight w:val="white"/>
          <w:lang w:eastAsia="en-US"/>
        </w:rPr>
        <w:t>тыс. рублей или на 46,8%, в связи с увеличением количества получателей субсидии по результатам конкурсных отборов.</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iCs/>
          <w:color w:val="000000" w:themeColor="text1"/>
          <w:sz w:val="28"/>
          <w:szCs w:val="28"/>
          <w:highlight w:val="white"/>
        </w:rPr>
        <w:t xml:space="preserve">«Резервный фонд Правительства Новосибирской области» </w:t>
      </w:r>
      <w:r w:rsidRPr="00193C4C">
        <w:rPr>
          <w:color w:val="000000" w:themeColor="text1"/>
          <w:sz w:val="28"/>
          <w:szCs w:val="28"/>
          <w:highlight w:val="white"/>
        </w:rPr>
        <w:t>составили 69 045,2 тыс. рублей или 0,0% к утвержденному плану и 95,2% к уточненной сводной бюджетной росписи</w:t>
      </w:r>
      <w:r w:rsidRPr="00193C4C">
        <w:rPr>
          <w:color w:val="000000" w:themeColor="text1"/>
          <w:sz w:val="28"/>
          <w:szCs w:val="28"/>
          <w:highlight w:val="white"/>
          <w:lang w:eastAsia="en-US"/>
        </w:rPr>
        <w:t>.</w:t>
      </w:r>
    </w:p>
    <w:p w:rsidR="007B77DA" w:rsidRPr="00193C4C" w:rsidRDefault="007B77DA" w:rsidP="00193C4C">
      <w:pPr>
        <w:ind w:firstLine="709"/>
        <w:jc w:val="both"/>
        <w:rPr>
          <w:color w:val="000000" w:themeColor="text1"/>
          <w:sz w:val="28"/>
          <w:szCs w:val="28"/>
        </w:rPr>
      </w:pPr>
    </w:p>
    <w:p w:rsidR="00E31639" w:rsidRPr="00193C4C" w:rsidRDefault="00E31639" w:rsidP="00193C4C">
      <w:pPr>
        <w:widowControl w:val="0"/>
        <w:shd w:val="clear" w:color="auto" w:fill="FFFFFF"/>
        <w:ind w:left="28" w:right="6" w:firstLine="681"/>
        <w:jc w:val="both"/>
        <w:rPr>
          <w:color w:val="000000" w:themeColor="text1"/>
          <w:sz w:val="28"/>
          <w:szCs w:val="28"/>
        </w:rPr>
      </w:pPr>
      <w:r w:rsidRPr="00193C4C">
        <w:rPr>
          <w:i/>
          <w:color w:val="000000" w:themeColor="text1"/>
          <w:sz w:val="28"/>
          <w:szCs w:val="28"/>
          <w:lang w:eastAsia="en-US"/>
        </w:rPr>
        <w:t>Подраздел 0502 «Коммунальное хозяйство»</w:t>
      </w:r>
    </w:p>
    <w:p w:rsidR="00267BF8" w:rsidRPr="00193C4C" w:rsidRDefault="00267BF8" w:rsidP="00193C4C">
      <w:pPr>
        <w:ind w:firstLine="709"/>
        <w:jc w:val="both"/>
        <w:rPr>
          <w:strike/>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w:t>
      </w:r>
      <w:r w:rsidRPr="00193C4C">
        <w:rPr>
          <w:i/>
          <w:color w:val="000000" w:themeColor="text1"/>
          <w:sz w:val="28"/>
          <w:szCs w:val="28"/>
          <w:highlight w:val="white"/>
        </w:rPr>
        <w:t xml:space="preserve"> «Реализация проектов по строительству, реконструкции, модернизации объектов инфраструктуры государственной программы Новосибирской области «Жилищно-коммунальное хозяйство Новосибирской области» </w:t>
      </w:r>
      <w:r w:rsidRPr="00193C4C">
        <w:rPr>
          <w:color w:val="000000" w:themeColor="text1"/>
          <w:sz w:val="28"/>
          <w:szCs w:val="28"/>
          <w:highlight w:val="white"/>
        </w:rPr>
        <w:t>составили 55 480,2 тыс. рублей или 98,3% к утвержденному плану и 98,3%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По сравнению с аналогичным периодом 2024 года расходы снизились на 14 628,0 тыс. рублей или на 20,9% в связи с тем, что проект реализуется с привлечением заёмных средств в рамках постановления Правительства РФ от 02.02.2022 №87, средства областного бюджета перечисляются в администрацию муниципального образования в целях реализации проекта и оплаты процентов по займам на основании планов (графиков-платежей). </w:t>
      </w:r>
    </w:p>
    <w:p w:rsidR="00267BF8" w:rsidRPr="00193C4C" w:rsidRDefault="00267BF8" w:rsidP="00193C4C">
      <w:pPr>
        <w:jc w:val="both"/>
        <w:rPr>
          <w:color w:val="000000" w:themeColor="text1"/>
          <w:sz w:val="28"/>
          <w:szCs w:val="28"/>
          <w:highlight w:val="white"/>
        </w:rPr>
      </w:pPr>
    </w:p>
    <w:p w:rsidR="00267BF8" w:rsidRPr="00193C4C" w:rsidRDefault="00267BF8" w:rsidP="00193C4C">
      <w:pPr>
        <w:ind w:firstLine="709"/>
        <w:jc w:val="both"/>
        <w:rPr>
          <w:strike/>
          <w:color w:val="000000" w:themeColor="text1"/>
          <w:sz w:val="28"/>
          <w:szCs w:val="28"/>
          <w:highlight w:val="white"/>
        </w:rPr>
      </w:pPr>
      <w:r w:rsidRPr="00193C4C">
        <w:rPr>
          <w:color w:val="000000" w:themeColor="text1"/>
          <w:sz w:val="28"/>
          <w:szCs w:val="28"/>
          <w:highlight w:val="white"/>
        </w:rPr>
        <w:lastRenderedPageBreak/>
        <w:t xml:space="preserve">За отчетный период расходы за счет средств областного и федерального бюджетов по целевой статье </w:t>
      </w:r>
      <w:r w:rsidRPr="00193C4C">
        <w:rPr>
          <w:i/>
          <w:iCs/>
          <w:color w:val="000000" w:themeColor="text1"/>
          <w:sz w:val="28"/>
          <w:szCs w:val="28"/>
          <w:highlight w:val="white"/>
        </w:rPr>
        <w:t>«Реализация мероприятий по модернизации коммунальной инфраструктуры г</w:t>
      </w:r>
      <w:r w:rsidRPr="00193C4C">
        <w:rPr>
          <w:i/>
          <w:color w:val="000000" w:themeColor="text1"/>
          <w:sz w:val="28"/>
          <w:szCs w:val="28"/>
          <w:highlight w:val="white"/>
        </w:rPr>
        <w:t>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составили 349 627,8 тыс. рублей или 45,1% к утвержденному плану и 45,1%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Расходы за счет средств областного бюджета в общем объеме расходов на указанные мероприятия составили 37% или 129 362,4 тыс. рублей, федерального бюджета – 63% или 220 265,4 тыс. рублей.</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Неисполнение плановых назначений произошло в связи с заключением дополнительного соглашения, предусматривающее уточнение объемов финансирования на реализацию объектов. </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планировались и не производились.</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iCs/>
          <w:color w:val="000000" w:themeColor="text1"/>
          <w:sz w:val="28"/>
          <w:szCs w:val="28"/>
          <w:highlight w:val="white"/>
        </w:rPr>
        <w:t>«Финансовое обеспечение реализации инфраструктурных (инвестиционных) проектов за счет средств от списания задолженности по бюджетным кредитам (водоснабжение и водоотведение) г</w:t>
      </w:r>
      <w:r w:rsidRPr="00193C4C">
        <w:rPr>
          <w:i/>
          <w:color w:val="000000" w:themeColor="text1"/>
          <w:sz w:val="28"/>
          <w:szCs w:val="28"/>
          <w:highlight w:val="white"/>
        </w:rPr>
        <w:t>осударственной программы Новосибирской области «Жилищно-коммунальное хозяйство Новосибирской области</w:t>
      </w:r>
      <w:r w:rsidRPr="00193C4C">
        <w:rPr>
          <w:i/>
          <w:iCs/>
          <w:color w:val="000000" w:themeColor="text1"/>
          <w:sz w:val="28"/>
          <w:szCs w:val="28"/>
          <w:highlight w:val="white"/>
        </w:rPr>
        <w:t>»</w:t>
      </w:r>
      <w:r w:rsidRPr="00193C4C">
        <w:rPr>
          <w:color w:val="000000" w:themeColor="text1"/>
          <w:sz w:val="28"/>
          <w:szCs w:val="28"/>
          <w:highlight w:val="white"/>
        </w:rPr>
        <w:t xml:space="preserve"> с</w:t>
      </w:r>
      <w:r w:rsidRPr="00193C4C">
        <w:rPr>
          <w:color w:val="000000" w:themeColor="text1"/>
          <w:sz w:val="28"/>
          <w:szCs w:val="28"/>
          <w:highlight w:val="white"/>
          <w:lang w:eastAsia="en-US"/>
        </w:rPr>
        <w:t xml:space="preserve">оставили </w:t>
      </w:r>
      <w:r w:rsidRPr="00193C4C">
        <w:rPr>
          <w:color w:val="000000" w:themeColor="text1"/>
          <w:sz w:val="28"/>
          <w:szCs w:val="28"/>
          <w:highlight w:val="white"/>
        </w:rPr>
        <w:t xml:space="preserve">1 413 986,6 </w:t>
      </w:r>
      <w:r w:rsidRPr="00193C4C">
        <w:rPr>
          <w:color w:val="000000" w:themeColor="text1"/>
          <w:sz w:val="28"/>
          <w:szCs w:val="28"/>
          <w:highlight w:val="white"/>
          <w:lang w:eastAsia="en-US"/>
        </w:rPr>
        <w:t xml:space="preserve">тыс. рублей или </w:t>
      </w:r>
      <w:r w:rsidRPr="00193C4C">
        <w:rPr>
          <w:color w:val="000000" w:themeColor="text1"/>
          <w:sz w:val="28"/>
          <w:szCs w:val="28"/>
          <w:highlight w:val="white"/>
        </w:rPr>
        <w:t>84,4</w:t>
      </w:r>
      <w:r w:rsidRPr="00193C4C">
        <w:rPr>
          <w:color w:val="000000" w:themeColor="text1"/>
          <w:sz w:val="28"/>
          <w:szCs w:val="28"/>
          <w:highlight w:val="white"/>
          <w:lang w:eastAsia="en-US"/>
        </w:rPr>
        <w:t xml:space="preserve">% к утвержденному плану и </w:t>
      </w:r>
      <w:r w:rsidRPr="00193C4C">
        <w:rPr>
          <w:color w:val="000000" w:themeColor="text1"/>
          <w:sz w:val="28"/>
          <w:szCs w:val="28"/>
          <w:highlight w:val="white"/>
        </w:rPr>
        <w:t>84,4</w:t>
      </w:r>
      <w:r w:rsidRPr="00193C4C">
        <w:rPr>
          <w:color w:val="000000" w:themeColor="text1"/>
          <w:sz w:val="28"/>
          <w:szCs w:val="28"/>
          <w:highlight w:val="white"/>
          <w:lang w:eastAsia="en-US"/>
        </w:rPr>
        <w:t>%</w:t>
      </w:r>
      <w:r w:rsidRPr="00193C4C">
        <w:rPr>
          <w:color w:val="000000" w:themeColor="text1"/>
          <w:sz w:val="28"/>
          <w:szCs w:val="28"/>
          <w:highlight w:val="white"/>
        </w:rPr>
        <w:t xml:space="preserve">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экономией по итогам конкурсных процедур и заключения муниципальных контрактов, а также отсутствием заявок на финансирование от муниципальных образований.</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планировались и не производились.</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color w:val="000000" w:themeColor="text1"/>
          <w:sz w:val="28"/>
          <w:szCs w:val="28"/>
          <w:highlight w:val="white"/>
        </w:rPr>
        <w:t xml:space="preserve">«Строительство и реконструкция объектов централизованных систем холодного водоснабжения и водоотведения </w:t>
      </w:r>
      <w:r w:rsidRPr="00193C4C">
        <w:rPr>
          <w:i/>
          <w:iCs/>
          <w:color w:val="000000" w:themeColor="text1"/>
          <w:sz w:val="28"/>
          <w:szCs w:val="28"/>
          <w:highlight w:val="white"/>
        </w:rPr>
        <w:t>г</w:t>
      </w:r>
      <w:r w:rsidRPr="00193C4C">
        <w:rPr>
          <w:i/>
          <w:color w:val="000000" w:themeColor="text1"/>
          <w:sz w:val="28"/>
          <w:szCs w:val="28"/>
          <w:highlight w:val="white"/>
        </w:rPr>
        <w:t xml:space="preserve">осударственной программы Новосибирской области «Жилищно-коммунальное хозяйство Новосибирской области» </w:t>
      </w:r>
      <w:r w:rsidRPr="00193C4C">
        <w:rPr>
          <w:color w:val="000000" w:themeColor="text1"/>
          <w:sz w:val="28"/>
          <w:szCs w:val="28"/>
          <w:highlight w:val="white"/>
        </w:rPr>
        <w:t>составили 876 728,8 тыс. рублей или 89,4% к утвержденному плану и 89,4%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экономией по итогам конкурсных процедур и заключения муниципальных контрактов, а также отсутствием заявок на финансирование от муниципальных образований.</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160 620,0 тыс. рублей или на 15,5% в связи с уменьшением выполненных, подлежащих оплате работ, экономией по итогам конкурсных процедур и заключения муниципальных контрактов.</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w:t>
      </w:r>
      <w:r w:rsidRPr="00193C4C">
        <w:rPr>
          <w:i/>
          <w:color w:val="000000" w:themeColor="text1"/>
          <w:sz w:val="28"/>
          <w:szCs w:val="28"/>
          <w:highlight w:val="white"/>
        </w:rPr>
        <w:t xml:space="preserve"> «Финансовое обеспечение реализации инфраструктурных проектов за счет казначейских инфраструктурных кредитов (водоснабжение и водоотведение) </w:t>
      </w:r>
      <w:r w:rsidRPr="00193C4C">
        <w:rPr>
          <w:i/>
          <w:iCs/>
          <w:color w:val="000000" w:themeColor="text1"/>
          <w:sz w:val="28"/>
          <w:szCs w:val="28"/>
          <w:highlight w:val="white"/>
        </w:rPr>
        <w:t>г</w:t>
      </w:r>
      <w:r w:rsidRPr="00193C4C">
        <w:rPr>
          <w:i/>
          <w:color w:val="000000" w:themeColor="text1"/>
          <w:sz w:val="28"/>
          <w:szCs w:val="28"/>
          <w:highlight w:val="white"/>
        </w:rPr>
        <w:t xml:space="preserve">осударственной программы Новосибирской области «Жилищно-коммунальное </w:t>
      </w:r>
      <w:r w:rsidRPr="00193C4C">
        <w:rPr>
          <w:i/>
          <w:color w:val="000000" w:themeColor="text1"/>
          <w:sz w:val="28"/>
          <w:szCs w:val="28"/>
          <w:highlight w:val="white"/>
        </w:rPr>
        <w:lastRenderedPageBreak/>
        <w:t xml:space="preserve">хозяйство Новосибирской области» </w:t>
      </w:r>
      <w:r w:rsidRPr="00193C4C">
        <w:rPr>
          <w:rFonts w:eastAsia="Calibri"/>
          <w:color w:val="000000" w:themeColor="text1"/>
          <w:sz w:val="28"/>
          <w:szCs w:val="28"/>
          <w:highlight w:val="white"/>
        </w:rPr>
        <w:t xml:space="preserve">составили 1 037 704,0 тыс. рублей или 0,0% </w:t>
      </w:r>
      <w:r w:rsidRPr="00193C4C">
        <w:rPr>
          <w:color w:val="000000" w:themeColor="text1"/>
          <w:sz w:val="28"/>
          <w:szCs w:val="28"/>
          <w:highlight w:val="white"/>
        </w:rPr>
        <w:t>к утвержденному плану и 100%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производились.</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Снабжение населения топливом»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составили 41 267,3 тыс. рублей или 82,8% к утвержденному плану и 82,8%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уменьшились на 2 389,8 тыс. рублей или на 5,4% в связи с уменьшением выполненных, подлежащих оплате работ.</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снабжение населения топливом муниципальным районам Новосибирской области.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отсутствием заявок на финансирование от муниципальных образований.</w:t>
      </w:r>
    </w:p>
    <w:p w:rsidR="00267BF8" w:rsidRPr="00193C4C" w:rsidRDefault="00267BF8" w:rsidP="00193C4C">
      <w:pPr>
        <w:widowControl w:val="0"/>
        <w:shd w:val="clear" w:color="auto" w:fill="FFFFFF"/>
        <w:ind w:left="28" w:right="6" w:firstLine="681"/>
        <w:jc w:val="both"/>
        <w:rPr>
          <w:color w:val="000000" w:themeColor="text1"/>
          <w:sz w:val="28"/>
          <w:szCs w:val="28"/>
          <w:highlight w:val="white"/>
        </w:rPr>
      </w:pPr>
    </w:p>
    <w:p w:rsidR="00267BF8" w:rsidRPr="00193C4C" w:rsidRDefault="00267BF8" w:rsidP="00193C4C">
      <w:pPr>
        <w:ind w:firstLine="709"/>
        <w:jc w:val="both"/>
        <w:rPr>
          <w:strike/>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Организация функционирования систем тепло-, водоснабжения населения и водоотведения, за исключением мероприятий по содержанию объектов тепло-, водоснабжения и водоотведения в состоянии, обеспечивающем их бесперебойную работу»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w:t>
      </w:r>
      <w:r w:rsidRPr="00193C4C">
        <w:rPr>
          <w:rFonts w:eastAsia="Calibri"/>
          <w:color w:val="000000" w:themeColor="text1"/>
          <w:sz w:val="28"/>
          <w:szCs w:val="28"/>
          <w:highlight w:val="white"/>
        </w:rPr>
        <w:t xml:space="preserve">составили </w:t>
      </w:r>
      <w:r w:rsidRPr="00193C4C">
        <w:rPr>
          <w:color w:val="000000" w:themeColor="text1"/>
          <w:sz w:val="28"/>
          <w:szCs w:val="28"/>
          <w:highlight w:val="white"/>
        </w:rPr>
        <w:t>4 273 765,6</w:t>
      </w:r>
      <w:r w:rsidRPr="00193C4C">
        <w:rPr>
          <w:rFonts w:eastAsia="Calibri"/>
          <w:color w:val="000000" w:themeColor="text1"/>
          <w:sz w:val="28"/>
          <w:szCs w:val="28"/>
          <w:highlight w:val="white"/>
        </w:rPr>
        <w:t xml:space="preserve"> тыс. рублей или 100% </w:t>
      </w:r>
      <w:r w:rsidRPr="00193C4C">
        <w:rPr>
          <w:color w:val="000000" w:themeColor="text1"/>
          <w:sz w:val="28"/>
          <w:szCs w:val="28"/>
          <w:highlight w:val="white"/>
        </w:rPr>
        <w:t>к утвержденному плану и 100%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2024 годом расходы увеличились на 850 547,2 тыс. рублей или на 24,8% в связи с увеличением выполненных, подлежащих оплате работ.</w:t>
      </w:r>
    </w:p>
    <w:p w:rsidR="00267BF8" w:rsidRPr="00193C4C" w:rsidRDefault="00267BF8" w:rsidP="00193C4C">
      <w:pPr>
        <w:ind w:firstLine="709"/>
        <w:jc w:val="both"/>
        <w:rPr>
          <w:rFonts w:eastAsia="Calibri"/>
          <w:color w:val="000000" w:themeColor="text1"/>
          <w:sz w:val="28"/>
          <w:szCs w:val="28"/>
          <w:highlight w:val="white"/>
        </w:rPr>
      </w:pPr>
      <w:r w:rsidRPr="00193C4C">
        <w:rPr>
          <w:color w:val="000000" w:themeColor="text1"/>
          <w:sz w:val="28"/>
          <w:szCs w:val="28"/>
          <w:highlight w:val="white"/>
        </w:rPr>
        <w:t>Средства направлены</w:t>
      </w:r>
      <w:r w:rsidRPr="00193C4C">
        <w:rPr>
          <w:rFonts w:eastAsia="Calibri"/>
          <w:color w:val="000000" w:themeColor="text1"/>
          <w:sz w:val="28"/>
          <w:szCs w:val="28"/>
          <w:highlight w:val="white"/>
          <w:lang w:eastAsia="en-US"/>
        </w:rPr>
        <w:t xml:space="preserve"> на погашение кредиторской задолженности предприятий ЖКХ за топливно-энергетические ресурсы. </w:t>
      </w:r>
    </w:p>
    <w:p w:rsidR="00267BF8" w:rsidRPr="00193C4C" w:rsidRDefault="00267BF8" w:rsidP="00193C4C">
      <w:pPr>
        <w:ind w:firstLine="709"/>
        <w:jc w:val="both"/>
        <w:rPr>
          <w:strike/>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Организация бесперебойной работы объектов тепло-, водоснабжения и водоотведения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w:t>
      </w:r>
      <w:r w:rsidRPr="00193C4C">
        <w:rPr>
          <w:rFonts w:eastAsia="Calibri"/>
          <w:color w:val="000000" w:themeColor="text1"/>
          <w:sz w:val="28"/>
          <w:szCs w:val="28"/>
          <w:highlight w:val="white"/>
        </w:rPr>
        <w:t xml:space="preserve">составили </w:t>
      </w:r>
      <w:r w:rsidRPr="00193C4C">
        <w:rPr>
          <w:color w:val="000000" w:themeColor="text1"/>
          <w:sz w:val="28"/>
          <w:szCs w:val="28"/>
          <w:highlight w:val="white"/>
        </w:rPr>
        <w:t>452 440,8</w:t>
      </w:r>
      <w:r w:rsidRPr="00193C4C">
        <w:rPr>
          <w:rFonts w:eastAsia="Calibri"/>
          <w:color w:val="000000" w:themeColor="text1"/>
          <w:sz w:val="28"/>
          <w:szCs w:val="28"/>
          <w:highlight w:val="white"/>
        </w:rPr>
        <w:t xml:space="preserve"> тыс. рублей или 88,1% </w:t>
      </w:r>
      <w:r w:rsidRPr="00193C4C">
        <w:rPr>
          <w:color w:val="000000" w:themeColor="text1"/>
          <w:sz w:val="28"/>
          <w:szCs w:val="28"/>
          <w:highlight w:val="white"/>
        </w:rPr>
        <w:t>к утвержденному плану и 88,1%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79 972,9 тыс. рублей или на 15% в связи в связи с отсутствием заявок от муниципальных образований, подлежащих оплате.</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отсутствием заявок на финансирование от муниципальных образований.</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w:t>
      </w:r>
      <w:r w:rsidRPr="00193C4C">
        <w:rPr>
          <w:i/>
          <w:color w:val="000000" w:themeColor="text1"/>
          <w:sz w:val="28"/>
          <w:szCs w:val="28"/>
          <w:highlight w:val="white"/>
        </w:rPr>
        <w:t>резервного фонда Правительства Новосибирской области</w:t>
      </w:r>
      <w:r w:rsidRPr="00193C4C">
        <w:rPr>
          <w:color w:val="000000" w:themeColor="text1"/>
          <w:sz w:val="28"/>
          <w:szCs w:val="28"/>
          <w:highlight w:val="white"/>
        </w:rPr>
        <w:t xml:space="preserve"> составили 452 467,7 тыс. рублей или 0,0% к утвержденному плану и 97,9% к уточненной сводной бюджетной росписи.</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w:t>
      </w:r>
      <w:r w:rsidRPr="00193C4C">
        <w:rPr>
          <w:i/>
          <w:color w:val="000000" w:themeColor="text1"/>
          <w:sz w:val="28"/>
          <w:szCs w:val="28"/>
          <w:highlight w:val="white"/>
        </w:rPr>
        <w:t xml:space="preserve"> «Технологическое присоединение объектов капитального строительства к </w:t>
      </w:r>
      <w:r w:rsidRPr="00193C4C">
        <w:rPr>
          <w:i/>
          <w:color w:val="000000" w:themeColor="text1"/>
          <w:sz w:val="28"/>
          <w:szCs w:val="28"/>
          <w:highlight w:val="white"/>
        </w:rPr>
        <w:lastRenderedPageBreak/>
        <w:t xml:space="preserve">сетям инженерно-технического обеспечения» </w:t>
      </w:r>
      <w:r w:rsidRPr="00193C4C">
        <w:rPr>
          <w:rFonts w:eastAsia="Calibri"/>
          <w:color w:val="000000" w:themeColor="text1"/>
          <w:sz w:val="28"/>
          <w:szCs w:val="28"/>
          <w:highlight w:val="white"/>
        </w:rPr>
        <w:t xml:space="preserve">составили 27 374,2 тыс. рублей или 100% </w:t>
      </w:r>
      <w:r w:rsidRPr="00193C4C">
        <w:rPr>
          <w:color w:val="000000" w:themeColor="text1"/>
          <w:sz w:val="28"/>
          <w:szCs w:val="28"/>
          <w:highlight w:val="white"/>
        </w:rPr>
        <w:t>к утвержденному плану и 100% к уточненной сводной бюджетной росписи.</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производились.</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iCs/>
          <w:color w:val="000000" w:themeColor="text1"/>
          <w:sz w:val="28"/>
          <w:szCs w:val="28"/>
          <w:highlight w:val="white"/>
        </w:rPr>
        <w:t xml:space="preserve">«Резервный фонд Правительства Новосибирской области» </w:t>
      </w:r>
      <w:r w:rsidRPr="00193C4C">
        <w:rPr>
          <w:color w:val="000000" w:themeColor="text1"/>
          <w:sz w:val="28"/>
          <w:szCs w:val="28"/>
          <w:highlight w:val="white"/>
        </w:rPr>
        <w:t>составили 452 467,68 тыс. рублей или 97,9% к утвержденному плану и 97,9% к уточненной сводной бюджетной росписи</w:t>
      </w:r>
      <w:r w:rsidRPr="00193C4C">
        <w:rPr>
          <w:color w:val="000000" w:themeColor="text1"/>
          <w:sz w:val="28"/>
          <w:szCs w:val="28"/>
          <w:highlight w:val="white"/>
          <w:lang w:eastAsia="en-US"/>
        </w:rPr>
        <w:t>.</w:t>
      </w:r>
    </w:p>
    <w:p w:rsidR="00E31639" w:rsidRPr="00193C4C" w:rsidRDefault="00E31639" w:rsidP="00193C4C">
      <w:pPr>
        <w:ind w:firstLine="709"/>
        <w:jc w:val="both"/>
        <w:rPr>
          <w:color w:val="000000" w:themeColor="text1"/>
          <w:sz w:val="28"/>
          <w:szCs w:val="28"/>
        </w:rPr>
      </w:pPr>
    </w:p>
    <w:p w:rsidR="00E31639" w:rsidRPr="00193C4C" w:rsidRDefault="00E31639" w:rsidP="00193C4C">
      <w:pPr>
        <w:widowControl w:val="0"/>
        <w:shd w:val="clear" w:color="auto" w:fill="FFFFFF"/>
        <w:ind w:left="28" w:right="6" w:firstLine="681"/>
        <w:jc w:val="both"/>
        <w:rPr>
          <w:i/>
          <w:color w:val="000000" w:themeColor="text1"/>
          <w:sz w:val="28"/>
          <w:szCs w:val="28"/>
        </w:rPr>
      </w:pPr>
      <w:r w:rsidRPr="00193C4C">
        <w:rPr>
          <w:i/>
          <w:color w:val="000000" w:themeColor="text1"/>
          <w:sz w:val="28"/>
          <w:szCs w:val="28"/>
          <w:lang w:eastAsia="en-US"/>
        </w:rPr>
        <w:t>Подраздел 0503 «Благоустройство»</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и федерального бюджетов по целевой статье </w:t>
      </w:r>
      <w:r w:rsidRPr="00193C4C">
        <w:rPr>
          <w:i/>
          <w:color w:val="000000" w:themeColor="text1"/>
          <w:sz w:val="28"/>
          <w:szCs w:val="28"/>
          <w:highlight w:val="white"/>
        </w:rPr>
        <w:t>«</w:t>
      </w:r>
      <w:r w:rsidRPr="00193C4C">
        <w:rPr>
          <w:i/>
          <w:color w:val="000000" w:themeColor="text1"/>
          <w:sz w:val="28"/>
          <w:szCs w:val="28"/>
          <w:highlight w:val="white"/>
          <w:lang w:eastAsia="en-US"/>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Pr="00193C4C">
        <w:rPr>
          <w:i/>
          <w:color w:val="000000" w:themeColor="text1"/>
          <w:sz w:val="28"/>
          <w:szCs w:val="28"/>
          <w:highlight w:val="white"/>
        </w:rPr>
        <w:t xml:space="preserve"> государственной программы Новосибирской области «Жилищно-коммунальное хозяйство Новосибирской области» </w:t>
      </w:r>
      <w:r w:rsidRPr="00193C4C">
        <w:rPr>
          <w:color w:val="000000" w:themeColor="text1"/>
          <w:sz w:val="28"/>
          <w:szCs w:val="28"/>
          <w:highlight w:val="white"/>
        </w:rPr>
        <w:t xml:space="preserve">составили 253 908,8 тыс. рублей или 100% к утвержденному плану и 100% к уточненной сводной бюджетной росписи. </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Расходы за счет средств областного бюджета в общем объеме расходов на указанные мероприятия составили 1% или 2 539,1 тыс. рублей, федерального бюджета – 99% или 251 369,7 тыс. рублей.</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5 317,7 тыс. рублей или на 2,1% в связи с уменьшением выполненных, подлежащих оплате работ.</w:t>
      </w:r>
    </w:p>
    <w:p w:rsidR="00267BF8" w:rsidRPr="00193C4C" w:rsidRDefault="00267BF8" w:rsidP="00193C4C">
      <w:pPr>
        <w:pBdr>
          <w:top w:val="none" w:sz="4" w:space="0" w:color="000000"/>
          <w:left w:val="none" w:sz="4" w:space="0" w:color="000000"/>
          <w:bottom w:val="none" w:sz="4" w:space="0" w:color="000000"/>
          <w:right w:val="none" w:sz="4" w:space="0" w:color="000000"/>
        </w:pBdr>
        <w:shd w:val="clear" w:color="FFFFFF" w:fill="FFFFFF"/>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г. Барабинск, г. Купино, г. Тогучин.</w:t>
      </w:r>
    </w:p>
    <w:p w:rsidR="00267BF8" w:rsidRPr="00193C4C" w:rsidRDefault="00267BF8" w:rsidP="00193C4C">
      <w:pPr>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и федерального бюджетов по целевой статье «</w:t>
      </w:r>
      <w:r w:rsidRPr="00193C4C">
        <w:rPr>
          <w:i/>
          <w:color w:val="000000" w:themeColor="text1"/>
          <w:sz w:val="28"/>
          <w:szCs w:val="28"/>
          <w:highlight w:val="white"/>
        </w:rPr>
        <w:t>Реализация программ формирования современной городской среды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w:t>
      </w:r>
      <w:r w:rsidRPr="00193C4C">
        <w:rPr>
          <w:rFonts w:eastAsia="Calibri"/>
          <w:color w:val="000000" w:themeColor="text1"/>
          <w:sz w:val="28"/>
          <w:szCs w:val="28"/>
          <w:highlight w:val="white"/>
        </w:rPr>
        <w:t xml:space="preserve">составили </w:t>
      </w:r>
      <w:r w:rsidRPr="00193C4C">
        <w:rPr>
          <w:color w:val="000000" w:themeColor="text1"/>
          <w:sz w:val="28"/>
          <w:szCs w:val="28"/>
          <w:highlight w:val="white"/>
        </w:rPr>
        <w:t xml:space="preserve">785 517,1 </w:t>
      </w:r>
      <w:r w:rsidRPr="00193C4C">
        <w:rPr>
          <w:rFonts w:eastAsia="Calibri"/>
          <w:color w:val="000000" w:themeColor="text1"/>
          <w:sz w:val="28"/>
          <w:szCs w:val="28"/>
          <w:highlight w:val="white"/>
        </w:rPr>
        <w:t xml:space="preserve">тыс. рублей или 99,4% </w:t>
      </w:r>
      <w:r w:rsidRPr="00193C4C">
        <w:rPr>
          <w:color w:val="000000" w:themeColor="text1"/>
          <w:sz w:val="28"/>
          <w:szCs w:val="28"/>
          <w:highlight w:val="white"/>
        </w:rPr>
        <w:t xml:space="preserve">к утвержденному плану и </w:t>
      </w:r>
      <w:r w:rsidRPr="00193C4C">
        <w:rPr>
          <w:rFonts w:eastAsia="Calibri"/>
          <w:color w:val="000000" w:themeColor="text1"/>
          <w:sz w:val="28"/>
          <w:szCs w:val="28"/>
          <w:highlight w:val="white"/>
        </w:rPr>
        <w:t>99,4</w:t>
      </w:r>
      <w:r w:rsidRPr="00193C4C">
        <w:rPr>
          <w:color w:val="000000" w:themeColor="text1"/>
          <w:sz w:val="28"/>
          <w:szCs w:val="28"/>
          <w:highlight w:val="white"/>
        </w:rPr>
        <w:t>%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Расходы за счет средств областного бюджета в общем объеме расходов на указанные мероприятия составили 4% или 31 420,7 тыс. рублей, федерального бюджета – 96% или 754 096,4 тыс. рублей.</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возросли на 113 044,8 тыс. рублей или на 16,8% в связи с увеличением выполненных, подлежащих оплате работ.</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Средства направлены муниципальным образованиям Новосибирской области в целях организации благоустройства общественных пространств и создания комфортной городской среды.</w:t>
      </w:r>
    </w:p>
    <w:p w:rsidR="00267BF8" w:rsidRPr="00193C4C" w:rsidRDefault="00267BF8" w:rsidP="00193C4C">
      <w:pPr>
        <w:ind w:firstLine="720"/>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и федерального бюджетов по целевой статье «</w:t>
      </w:r>
      <w:r w:rsidRPr="00193C4C">
        <w:rPr>
          <w:i/>
          <w:color w:val="000000" w:themeColor="text1"/>
          <w:sz w:val="28"/>
          <w:szCs w:val="28"/>
          <w:highlight w:val="white"/>
        </w:rPr>
        <w:t xml:space="preserve">Реализация программ формирования современной </w:t>
      </w:r>
      <w:r w:rsidRPr="00193C4C">
        <w:rPr>
          <w:i/>
          <w:color w:val="000000" w:themeColor="text1"/>
          <w:sz w:val="28"/>
          <w:szCs w:val="28"/>
          <w:highlight w:val="white"/>
        </w:rPr>
        <w:lastRenderedPageBreak/>
        <w:t>городской среды (организация общественных пространств и дворовых территорий многоквартирных домов)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w:t>
      </w:r>
      <w:r w:rsidRPr="00193C4C">
        <w:rPr>
          <w:rFonts w:eastAsia="Calibri"/>
          <w:color w:val="000000" w:themeColor="text1"/>
          <w:sz w:val="28"/>
          <w:szCs w:val="28"/>
          <w:highlight w:val="white"/>
        </w:rPr>
        <w:t xml:space="preserve">составили 212 757,7 тыс. рублей или </w:t>
      </w:r>
      <w:r w:rsidRPr="00193C4C">
        <w:rPr>
          <w:color w:val="000000" w:themeColor="text1"/>
          <w:sz w:val="28"/>
          <w:szCs w:val="28"/>
          <w:highlight w:val="white"/>
        </w:rPr>
        <w:t>73,2</w:t>
      </w:r>
      <w:r w:rsidRPr="00193C4C">
        <w:rPr>
          <w:rFonts w:eastAsia="Calibri"/>
          <w:color w:val="000000" w:themeColor="text1"/>
          <w:sz w:val="28"/>
          <w:szCs w:val="28"/>
          <w:highlight w:val="white"/>
        </w:rPr>
        <w:t xml:space="preserve">% </w:t>
      </w:r>
      <w:r w:rsidRPr="00193C4C">
        <w:rPr>
          <w:color w:val="000000" w:themeColor="text1"/>
          <w:sz w:val="28"/>
          <w:szCs w:val="28"/>
          <w:highlight w:val="white"/>
        </w:rPr>
        <w:t>к утвержденному плану и 73,2%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95 315,0 тыс. рублей или на 30,9% в связи с уменьшением выполненных, подлежащих оплате работ.</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отсутствием заявок от муниципальных образований, подлежащих оплате.</w:t>
      </w:r>
    </w:p>
    <w:p w:rsidR="00267BF8" w:rsidRPr="00193C4C" w:rsidRDefault="00267BF8" w:rsidP="00193C4C">
      <w:pPr>
        <w:shd w:val="clear" w:color="auto" w:fill="FFFFFF"/>
        <w:ind w:firstLine="709"/>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Разработка проектной документации на благоустройство общественных пространств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составили 4 181,7 тыс. рублей или 99,8% к утвержденному плану и  99,8%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7 956,8 тыс. рублей или на 65,5% в связи с уменьшением выполненных, подлежащих оплате работ.</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Средства направлены на разработку проектной документации на благоустройство общественных пространств </w:t>
      </w:r>
      <w:proofErr w:type="spellStart"/>
      <w:r w:rsidRPr="00193C4C">
        <w:rPr>
          <w:color w:val="000000" w:themeColor="text1"/>
          <w:sz w:val="28"/>
          <w:szCs w:val="28"/>
          <w:highlight w:val="white"/>
        </w:rPr>
        <w:t>Баганского</w:t>
      </w:r>
      <w:proofErr w:type="spellEnd"/>
      <w:r w:rsidRPr="00193C4C">
        <w:rPr>
          <w:color w:val="000000" w:themeColor="text1"/>
          <w:sz w:val="28"/>
          <w:szCs w:val="28"/>
          <w:highlight w:val="white"/>
        </w:rPr>
        <w:t xml:space="preserve"> сельсовета </w:t>
      </w:r>
      <w:proofErr w:type="spellStart"/>
      <w:r w:rsidRPr="00193C4C">
        <w:rPr>
          <w:color w:val="000000" w:themeColor="text1"/>
          <w:sz w:val="28"/>
          <w:szCs w:val="28"/>
          <w:highlight w:val="white"/>
        </w:rPr>
        <w:t>Баганского</w:t>
      </w:r>
      <w:proofErr w:type="spellEnd"/>
      <w:r w:rsidRPr="00193C4C">
        <w:rPr>
          <w:color w:val="000000" w:themeColor="text1"/>
          <w:sz w:val="28"/>
          <w:szCs w:val="28"/>
          <w:highlight w:val="white"/>
        </w:rPr>
        <w:t xml:space="preserve"> района и г. Новосибирска.</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Организация благоустройства дворовых территорий многоквартирных домов, территорий общего пользования государственной программы Новосибирской области «Жилищно-коммунальное хозяйство Новосибирской области»</w:t>
      </w:r>
      <w:r w:rsidRPr="00193C4C">
        <w:rPr>
          <w:color w:val="000000" w:themeColor="text1"/>
          <w:sz w:val="28"/>
          <w:szCs w:val="28"/>
          <w:highlight w:val="white"/>
        </w:rPr>
        <w:t xml:space="preserve"> составили 724</w:t>
      </w:r>
      <w:r w:rsidR="00503FD1" w:rsidRPr="00193C4C">
        <w:rPr>
          <w:color w:val="000000" w:themeColor="text1"/>
          <w:sz w:val="28"/>
          <w:szCs w:val="28"/>
          <w:highlight w:val="white"/>
        </w:rPr>
        <w:t> </w:t>
      </w:r>
      <w:r w:rsidRPr="00193C4C">
        <w:rPr>
          <w:color w:val="000000" w:themeColor="text1"/>
          <w:sz w:val="28"/>
          <w:szCs w:val="28"/>
          <w:highlight w:val="white"/>
        </w:rPr>
        <w:t>363,2 тыс. рублей или 99,8% к утвержденному плану и 99,8% к уточненной сводной бюджетной росписи.</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возросли на 257 663,4 тыс. рублей или на 55,2% в связи с увеличением выполненных, подлежащих оплате работ.</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Средства направлены на благоустройство дворовых территорий г. Новосибирска, г. Барабинска, г. Бердска, г. Искитима, </w:t>
      </w:r>
      <w:proofErr w:type="spellStart"/>
      <w:r w:rsidRPr="00193C4C">
        <w:rPr>
          <w:color w:val="000000" w:themeColor="text1"/>
          <w:sz w:val="28"/>
          <w:szCs w:val="28"/>
          <w:highlight w:val="white"/>
        </w:rPr>
        <w:t>р.п</w:t>
      </w:r>
      <w:proofErr w:type="spellEnd"/>
      <w:r w:rsidRPr="00193C4C">
        <w:rPr>
          <w:color w:val="000000" w:themeColor="text1"/>
          <w:sz w:val="28"/>
          <w:szCs w:val="28"/>
          <w:highlight w:val="white"/>
        </w:rPr>
        <w:t>. Линево.</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Проектирование, строительство и реконструкция полигонов твердых коммунальных отходов</w:t>
      </w:r>
      <w:r w:rsidRPr="00193C4C">
        <w:rPr>
          <w:color w:val="000000" w:themeColor="text1"/>
          <w:sz w:val="28"/>
          <w:szCs w:val="28"/>
          <w:highlight w:val="white"/>
        </w:rPr>
        <w:t xml:space="preserve"> </w:t>
      </w:r>
      <w:r w:rsidRPr="00193C4C">
        <w:rPr>
          <w:i/>
          <w:color w:val="000000" w:themeColor="text1"/>
          <w:sz w:val="28"/>
          <w:szCs w:val="28"/>
          <w:highlight w:val="white"/>
        </w:rPr>
        <w:t xml:space="preserve">государственной программы «Развитие системы обращения с отходами производства и потребления в Новосибирской области» </w:t>
      </w:r>
      <w:r w:rsidRPr="00193C4C">
        <w:rPr>
          <w:color w:val="000000" w:themeColor="text1"/>
          <w:sz w:val="28"/>
          <w:szCs w:val="28"/>
          <w:highlight w:val="white"/>
        </w:rPr>
        <w:t>составили 2</w:t>
      </w:r>
      <w:r w:rsidR="00503FD1" w:rsidRPr="00193C4C">
        <w:rPr>
          <w:color w:val="000000" w:themeColor="text1"/>
          <w:sz w:val="28"/>
          <w:szCs w:val="28"/>
          <w:highlight w:val="white"/>
        </w:rPr>
        <w:t> </w:t>
      </w:r>
      <w:r w:rsidRPr="00193C4C">
        <w:rPr>
          <w:color w:val="000000" w:themeColor="text1"/>
          <w:sz w:val="28"/>
          <w:szCs w:val="28"/>
          <w:highlight w:val="white"/>
        </w:rPr>
        <w:t>786,4 тыс. рублей или 100% к утвержденному плану и 100% к уточненной сводной бюджетной росписи.</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11 875,1 тыс. рублей или на 81,0% в связи с уменьшением выполненных работ, подлежащих оплате.</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lastRenderedPageBreak/>
        <w:t xml:space="preserve">Средства направлены на корректировку проектной документации строительства полигонов ТКО в </w:t>
      </w:r>
      <w:proofErr w:type="spellStart"/>
      <w:r w:rsidRPr="00193C4C">
        <w:rPr>
          <w:color w:val="000000" w:themeColor="text1"/>
          <w:sz w:val="28"/>
          <w:szCs w:val="28"/>
          <w:highlight w:val="white"/>
        </w:rPr>
        <w:t>Кыштовском</w:t>
      </w:r>
      <w:proofErr w:type="spellEnd"/>
      <w:r w:rsidRPr="00193C4C">
        <w:rPr>
          <w:color w:val="000000" w:themeColor="text1"/>
          <w:sz w:val="28"/>
          <w:szCs w:val="28"/>
          <w:highlight w:val="white"/>
        </w:rPr>
        <w:t xml:space="preserve"> и Северном районах Новосибирской области.</w:t>
      </w:r>
    </w:p>
    <w:p w:rsidR="00267BF8" w:rsidRPr="00193C4C" w:rsidRDefault="00267BF8" w:rsidP="00193C4C">
      <w:pPr>
        <w:ind w:firstLine="709"/>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Проектирование и создание инфраструктуры в сфере обращения с твердыми коммунальными отходами государственной программы «Развитие системы обращения с отходами производства и потребления в Новосибирской области»</w:t>
      </w:r>
      <w:r w:rsidRPr="00193C4C">
        <w:rPr>
          <w:color w:val="000000" w:themeColor="text1"/>
          <w:sz w:val="28"/>
          <w:szCs w:val="28"/>
          <w:highlight w:val="white"/>
        </w:rPr>
        <w:t xml:space="preserve"> составили 24</w:t>
      </w:r>
      <w:r w:rsidR="00503FD1" w:rsidRPr="00193C4C">
        <w:rPr>
          <w:color w:val="000000" w:themeColor="text1"/>
          <w:sz w:val="28"/>
          <w:szCs w:val="28"/>
          <w:highlight w:val="white"/>
        </w:rPr>
        <w:t> </w:t>
      </w:r>
      <w:r w:rsidRPr="00193C4C">
        <w:rPr>
          <w:color w:val="000000" w:themeColor="text1"/>
          <w:sz w:val="28"/>
          <w:szCs w:val="28"/>
          <w:highlight w:val="white"/>
        </w:rPr>
        <w:t>977,3 тыс. рублей или 100% к утвержденному плану и 100% к уточненной сводной бюджетной росписи.</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возросли на 23 241,7 тыс. рублей или на 1</w:t>
      </w:r>
      <w:r w:rsidR="00503FD1" w:rsidRPr="00193C4C">
        <w:rPr>
          <w:color w:val="000000" w:themeColor="text1"/>
          <w:sz w:val="28"/>
          <w:szCs w:val="28"/>
          <w:highlight w:val="white"/>
        </w:rPr>
        <w:t> </w:t>
      </w:r>
      <w:r w:rsidRPr="00193C4C">
        <w:rPr>
          <w:color w:val="000000" w:themeColor="text1"/>
          <w:sz w:val="28"/>
          <w:szCs w:val="28"/>
          <w:highlight w:val="white"/>
        </w:rPr>
        <w:t>339,1% в связи с увеличением выполненных, подлежащих оплате работ.</w:t>
      </w:r>
    </w:p>
    <w:p w:rsidR="00267BF8" w:rsidRPr="00193C4C" w:rsidRDefault="00267BF8" w:rsidP="00193C4C">
      <w:pPr>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 «</w:t>
      </w:r>
      <w:r w:rsidRPr="00193C4C">
        <w:rPr>
          <w:i/>
          <w:color w:val="000000" w:themeColor="text1"/>
          <w:sz w:val="28"/>
          <w:szCs w:val="28"/>
          <w:highlight w:val="white"/>
        </w:rPr>
        <w:t>Обустройство (создание) контейнерных площадок, в том числе приобретение контейнеров (емкостей) для накопления твердых коммунальных отходов государственной программы «Развитие системы обращения с отходами производства и потребления в Новосибирской области»</w:t>
      </w:r>
      <w:r w:rsidRPr="00193C4C">
        <w:rPr>
          <w:color w:val="000000" w:themeColor="text1"/>
          <w:sz w:val="28"/>
          <w:szCs w:val="28"/>
          <w:highlight w:val="white"/>
        </w:rPr>
        <w:t xml:space="preserve"> составили 118 630,6  тыс. рублей или 98,9% к утвержденному плану и 98,9% к уточненной сводной бюджетной росписи.</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планировались и не производились.</w:t>
      </w:r>
    </w:p>
    <w:p w:rsidR="00267BF8" w:rsidRPr="00193C4C" w:rsidRDefault="00267BF8" w:rsidP="00193C4C">
      <w:pPr>
        <w:shd w:val="clear" w:color="auto" w:fill="FFFFFF"/>
        <w:ind w:firstLine="709"/>
        <w:jc w:val="both"/>
        <w:rPr>
          <w:color w:val="000000" w:themeColor="text1"/>
          <w:sz w:val="28"/>
          <w:szCs w:val="28"/>
          <w:highlight w:val="white"/>
        </w:rPr>
      </w:pPr>
    </w:p>
    <w:p w:rsidR="00E31639" w:rsidRPr="00193C4C" w:rsidRDefault="00E31639" w:rsidP="00193C4C">
      <w:pPr>
        <w:ind w:firstLine="709"/>
        <w:jc w:val="both"/>
        <w:rPr>
          <w:i/>
          <w:color w:val="000000" w:themeColor="text1"/>
          <w:sz w:val="28"/>
          <w:szCs w:val="28"/>
        </w:rPr>
      </w:pPr>
      <w:r w:rsidRPr="00193C4C">
        <w:rPr>
          <w:i/>
          <w:color w:val="000000" w:themeColor="text1"/>
          <w:sz w:val="28"/>
          <w:szCs w:val="28"/>
          <w:lang w:eastAsia="en-US"/>
        </w:rPr>
        <w:t>Подраздел 0504 «</w:t>
      </w:r>
      <w:r w:rsidRPr="00193C4C">
        <w:rPr>
          <w:i/>
          <w:color w:val="000000" w:themeColor="text1"/>
          <w:sz w:val="28"/>
          <w:szCs w:val="28"/>
        </w:rPr>
        <w:t>Прикладные научные исследования в области жилищно-коммунального хозяйства»</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по целевой статье</w:t>
      </w:r>
      <w:r w:rsidRPr="00193C4C">
        <w:rPr>
          <w:i/>
          <w:color w:val="000000" w:themeColor="text1"/>
          <w:sz w:val="28"/>
          <w:szCs w:val="28"/>
          <w:highlight w:val="white"/>
        </w:rPr>
        <w:t xml:space="preserve"> «Финансовое обеспечение научно-исследовательских и опытно-конструкторских работ» </w:t>
      </w:r>
      <w:r w:rsidRPr="00193C4C">
        <w:rPr>
          <w:color w:val="000000" w:themeColor="text1"/>
          <w:sz w:val="28"/>
          <w:szCs w:val="28"/>
          <w:highlight w:val="white"/>
        </w:rPr>
        <w:t>составили 16</w:t>
      </w:r>
      <w:r w:rsidR="00503FD1" w:rsidRPr="00193C4C">
        <w:rPr>
          <w:color w:val="000000" w:themeColor="text1"/>
          <w:sz w:val="28"/>
          <w:szCs w:val="28"/>
          <w:highlight w:val="white"/>
        </w:rPr>
        <w:t> </w:t>
      </w:r>
      <w:r w:rsidRPr="00193C4C">
        <w:rPr>
          <w:color w:val="000000" w:themeColor="text1"/>
          <w:sz w:val="28"/>
          <w:szCs w:val="28"/>
          <w:highlight w:val="white"/>
        </w:rPr>
        <w:t>400,0 тыс. рублей или 100% к кассовому плану и 100%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lang w:eastAsia="en-US"/>
        </w:rPr>
        <w:t>В аналогичном периоде прошлого года расходы не производились.</w:t>
      </w:r>
    </w:p>
    <w:p w:rsidR="00E31639" w:rsidRPr="00193C4C" w:rsidRDefault="00E31639" w:rsidP="00193C4C">
      <w:pPr>
        <w:ind w:firstLine="709"/>
        <w:jc w:val="both"/>
        <w:rPr>
          <w:color w:val="000000" w:themeColor="text1"/>
          <w:sz w:val="28"/>
          <w:szCs w:val="28"/>
        </w:rPr>
      </w:pPr>
    </w:p>
    <w:p w:rsidR="00E31639" w:rsidRPr="00193C4C" w:rsidRDefault="00E31639" w:rsidP="00193C4C">
      <w:pPr>
        <w:ind w:firstLine="709"/>
        <w:jc w:val="both"/>
        <w:rPr>
          <w:i/>
          <w:color w:val="000000" w:themeColor="text1"/>
          <w:sz w:val="28"/>
          <w:szCs w:val="28"/>
        </w:rPr>
      </w:pPr>
      <w:r w:rsidRPr="00193C4C">
        <w:rPr>
          <w:i/>
          <w:color w:val="000000" w:themeColor="text1"/>
          <w:sz w:val="28"/>
          <w:szCs w:val="28"/>
          <w:lang w:eastAsia="en-US"/>
        </w:rPr>
        <w:t>Подраздел 0505 «</w:t>
      </w:r>
      <w:r w:rsidRPr="00193C4C">
        <w:rPr>
          <w:i/>
          <w:color w:val="000000" w:themeColor="text1"/>
          <w:sz w:val="28"/>
          <w:szCs w:val="28"/>
        </w:rPr>
        <w:t>Другие вопросы в области жилищно-коммунального хозяйства»</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на </w:t>
      </w:r>
      <w:r w:rsidRPr="00193C4C">
        <w:rPr>
          <w:i/>
          <w:iCs/>
          <w:color w:val="000000" w:themeColor="text1"/>
          <w:sz w:val="28"/>
          <w:szCs w:val="28"/>
          <w:highlight w:val="white"/>
        </w:rPr>
        <w:t xml:space="preserve">обеспечение деятельности Фонда модернизации и развития жилищно-коммунального хозяйства муниципальных образований Новосибирской области </w:t>
      </w:r>
      <w:r w:rsidRPr="00193C4C">
        <w:rPr>
          <w:color w:val="000000" w:themeColor="text1"/>
          <w:sz w:val="28"/>
          <w:szCs w:val="28"/>
          <w:highlight w:val="white"/>
        </w:rPr>
        <w:t>составили 269 358,05 тыс. рублей или 99,2% к утвержденному плану и 99,2% к уточненной сводной бюджетной росписи.</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прошлого года расходы возросли на 99 262,1 тыс. рублей или на 58,4% в связи с индексацией заработной платы, выделением средств на оплату госпошлин в рамках судебного производства по задолженности по оплате взносов за капитальный ремонт в связи с увеличением размера пошлины.</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обеспечение деятельности Фонда модернизации и развития жилищно-коммунального хозяйства муниципальных образований Новосибирской области.</w:t>
      </w:r>
    </w:p>
    <w:p w:rsidR="00267BF8" w:rsidRPr="00193C4C" w:rsidRDefault="00267BF8" w:rsidP="00193C4C">
      <w:pPr>
        <w:widowControl w:val="0"/>
        <w:shd w:val="clear" w:color="auto" w:fill="FFFFFF"/>
        <w:ind w:left="28" w:right="6" w:firstLine="681"/>
        <w:jc w:val="both"/>
        <w:rPr>
          <w:color w:val="000000" w:themeColor="text1"/>
          <w:sz w:val="28"/>
          <w:szCs w:val="28"/>
          <w:highlight w:val="white"/>
        </w:rPr>
      </w:pPr>
    </w:p>
    <w:p w:rsidR="00267BF8" w:rsidRPr="00193C4C" w:rsidRDefault="00267BF8" w:rsidP="00193C4C">
      <w:pPr>
        <w:ind w:firstLine="708"/>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на </w:t>
      </w:r>
      <w:r w:rsidRPr="00193C4C">
        <w:rPr>
          <w:i/>
          <w:iCs/>
          <w:color w:val="000000" w:themeColor="text1"/>
          <w:sz w:val="28"/>
          <w:szCs w:val="28"/>
          <w:highlight w:val="white"/>
        </w:rPr>
        <w:t xml:space="preserve">информирование населения Новосибирской области по актуальным вопросам в сфере жилищно-коммунального хозяйства </w:t>
      </w:r>
      <w:r w:rsidRPr="00193C4C">
        <w:rPr>
          <w:color w:val="000000" w:themeColor="text1"/>
          <w:sz w:val="28"/>
          <w:szCs w:val="28"/>
          <w:highlight w:val="white"/>
        </w:rPr>
        <w:t xml:space="preserve">составили 2 080,0 тыс. рублей или 100% кассового исполнения к уточненной сводной бюджетной росписи и к уточненному кассовому плану. </w:t>
      </w:r>
    </w:p>
    <w:p w:rsidR="00267BF8" w:rsidRPr="00193C4C" w:rsidRDefault="00267BF8" w:rsidP="00193C4C">
      <w:pPr>
        <w:ind w:firstLine="708"/>
        <w:jc w:val="both"/>
        <w:rPr>
          <w:color w:val="000000" w:themeColor="text1"/>
          <w:sz w:val="28"/>
          <w:szCs w:val="28"/>
          <w:highlight w:val="white"/>
        </w:rPr>
      </w:pPr>
      <w:r w:rsidRPr="00193C4C">
        <w:rPr>
          <w:color w:val="000000" w:themeColor="text1"/>
          <w:sz w:val="28"/>
          <w:szCs w:val="28"/>
          <w:highlight w:val="white"/>
        </w:rPr>
        <w:t xml:space="preserve">По сравнению с аналогичным периодом 2024 года расходы возросли на 180,0 тыс. рублей (или на 9,5%) в связи с фактической потребностью.  </w:t>
      </w:r>
    </w:p>
    <w:p w:rsidR="00267BF8" w:rsidRPr="00193C4C" w:rsidRDefault="00267BF8" w:rsidP="00193C4C">
      <w:pPr>
        <w:widowControl w:val="0"/>
        <w:shd w:val="clear" w:color="auto" w:fill="FFFFFF"/>
        <w:ind w:left="28" w:right="6" w:firstLine="681"/>
        <w:jc w:val="both"/>
        <w:rPr>
          <w:color w:val="000000" w:themeColor="text1"/>
          <w:sz w:val="28"/>
          <w:szCs w:val="28"/>
          <w:highlight w:val="white"/>
        </w:rPr>
      </w:pP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color w:val="000000" w:themeColor="text1"/>
          <w:sz w:val="28"/>
          <w:szCs w:val="28"/>
          <w:highlight w:val="white"/>
        </w:rPr>
        <w:t xml:space="preserve">«Строительство и реконструкция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w:t>
      </w:r>
      <w:r w:rsidRPr="00193C4C">
        <w:rPr>
          <w:color w:val="000000" w:themeColor="text1"/>
          <w:sz w:val="28"/>
          <w:szCs w:val="28"/>
          <w:highlight w:val="white"/>
        </w:rPr>
        <w:t>составили 69 220,6  тыс. рублей или 94,3% к утвержденному плану и 94,3% к уточненной сводной бюджетной росписи.</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снизились на 216 796,3 тыс. рублей или на 75,8% в связи в связи с отсутствием заявок от муниципальных образований, подлежащих оплате.</w:t>
      </w:r>
    </w:p>
    <w:p w:rsidR="00267BF8" w:rsidRPr="00193C4C" w:rsidRDefault="00267BF8" w:rsidP="00193C4C">
      <w:pPr>
        <w:ind w:firstLine="720"/>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экономией по итогам конкурсных процедур и заключения муниципальных контрактов.</w:t>
      </w:r>
    </w:p>
    <w:p w:rsidR="00267BF8" w:rsidRPr="00193C4C" w:rsidRDefault="00267BF8" w:rsidP="00193C4C">
      <w:pPr>
        <w:ind w:firstLine="720"/>
        <w:jc w:val="both"/>
        <w:rPr>
          <w:color w:val="000000" w:themeColor="text1"/>
          <w:sz w:val="28"/>
          <w:szCs w:val="28"/>
          <w:highlight w:val="white"/>
        </w:rPr>
      </w:pPr>
    </w:p>
    <w:p w:rsidR="00267BF8" w:rsidRPr="00193C4C" w:rsidRDefault="00267BF8" w:rsidP="00193C4C">
      <w:pPr>
        <w:ind w:firstLine="708"/>
        <w:jc w:val="both"/>
        <w:rPr>
          <w:color w:val="000000" w:themeColor="text1"/>
          <w:sz w:val="28"/>
          <w:szCs w:val="28"/>
          <w:highlight w:val="white"/>
        </w:rPr>
      </w:pPr>
      <w:r w:rsidRPr="00193C4C">
        <w:rPr>
          <w:color w:val="000000" w:themeColor="text1"/>
          <w:sz w:val="28"/>
          <w:szCs w:val="28"/>
          <w:highlight w:val="white"/>
        </w:rPr>
        <w:t>За отчетный период расходы за счет средств областного бюджета на «Ф</w:t>
      </w:r>
      <w:r w:rsidRPr="00193C4C">
        <w:rPr>
          <w:i/>
          <w:iCs/>
          <w:color w:val="000000" w:themeColor="text1"/>
          <w:sz w:val="28"/>
          <w:szCs w:val="28"/>
          <w:highlight w:val="white"/>
        </w:rPr>
        <w:t xml:space="preserve">инансовое обеспечение функций органов государственной власти и государственных органов» </w:t>
      </w:r>
      <w:r w:rsidRPr="00193C4C">
        <w:rPr>
          <w:color w:val="000000" w:themeColor="text1"/>
          <w:sz w:val="28"/>
          <w:szCs w:val="28"/>
          <w:highlight w:val="white"/>
        </w:rPr>
        <w:t>составили</w:t>
      </w:r>
      <w:r w:rsidRPr="00193C4C">
        <w:rPr>
          <w:b/>
          <w:color w:val="000000" w:themeColor="text1"/>
          <w:sz w:val="28"/>
          <w:szCs w:val="28"/>
          <w:highlight w:val="white"/>
        </w:rPr>
        <w:t xml:space="preserve"> </w:t>
      </w:r>
      <w:r w:rsidRPr="00193C4C">
        <w:rPr>
          <w:color w:val="000000" w:themeColor="text1"/>
          <w:sz w:val="28"/>
          <w:szCs w:val="28"/>
          <w:highlight w:val="white"/>
        </w:rPr>
        <w:t xml:space="preserve">177 876,3 тыс. рублей или 98% кассового исполнения к уточненной сводной бюджетной росписи и к уточненному кассовому плану. </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 По сравнению с аналогичным периодом 2024 года расходы возросли на 26 651,3 тыс. рублей (или 17,6%) в связи с проведенной 01.11.2024 г. индексацией фондов оплаты труда с учетом роста среднемесячной начисленной заработной платы в целом по экономике.</w:t>
      </w:r>
    </w:p>
    <w:p w:rsidR="00267BF8" w:rsidRPr="00193C4C" w:rsidRDefault="00267BF8" w:rsidP="00193C4C">
      <w:pPr>
        <w:widowControl w:val="0"/>
        <w:shd w:val="clear" w:color="auto" w:fill="FFFFFF"/>
        <w:ind w:firstLine="709"/>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на </w:t>
      </w:r>
      <w:r w:rsidRPr="00193C4C">
        <w:rPr>
          <w:i/>
          <w:iCs/>
          <w:color w:val="000000" w:themeColor="text1"/>
          <w:sz w:val="28"/>
          <w:szCs w:val="28"/>
          <w:highlight w:val="white"/>
        </w:rPr>
        <w:t>«Поощрение за достижение показателей деятельности органов исполнительной власти субъектов Российской Федерации»</w:t>
      </w:r>
      <w:r w:rsidRPr="00193C4C">
        <w:rPr>
          <w:color w:val="000000" w:themeColor="text1"/>
          <w:sz w:val="28"/>
          <w:szCs w:val="28"/>
          <w:highlight w:val="white"/>
        </w:rPr>
        <w:t xml:space="preserve"> составили</w:t>
      </w:r>
      <w:r w:rsidRPr="00193C4C">
        <w:rPr>
          <w:b/>
          <w:color w:val="000000" w:themeColor="text1"/>
          <w:sz w:val="28"/>
          <w:szCs w:val="28"/>
          <w:highlight w:val="white"/>
        </w:rPr>
        <w:t xml:space="preserve"> </w:t>
      </w:r>
      <w:r w:rsidRPr="00193C4C">
        <w:rPr>
          <w:color w:val="000000" w:themeColor="text1"/>
          <w:sz w:val="28"/>
          <w:szCs w:val="28"/>
          <w:highlight w:val="white"/>
        </w:rPr>
        <w:t>2 949,2 тыс. рублей или 100,0% кассового исполнения к уточненной сводной бюджетной росписи и к уточненному кассовому плану.</w:t>
      </w:r>
    </w:p>
    <w:p w:rsidR="00267BF8" w:rsidRPr="00193C4C" w:rsidRDefault="00267BF8" w:rsidP="00193C4C">
      <w:pPr>
        <w:ind w:firstLine="708"/>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2024 года расходы уменьшились на 933,9 тыс. рублей (или на 24,1%).</w:t>
      </w:r>
    </w:p>
    <w:p w:rsidR="00267BF8" w:rsidRPr="00193C4C" w:rsidRDefault="00267BF8" w:rsidP="00193C4C">
      <w:pPr>
        <w:jc w:val="both"/>
        <w:rPr>
          <w:color w:val="000000" w:themeColor="text1"/>
          <w:sz w:val="28"/>
          <w:szCs w:val="28"/>
          <w:highlight w:val="white"/>
        </w:rPr>
      </w:pP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на </w:t>
      </w:r>
      <w:r w:rsidRPr="00193C4C">
        <w:rPr>
          <w:i/>
          <w:iCs/>
          <w:color w:val="000000" w:themeColor="text1"/>
          <w:sz w:val="28"/>
          <w:szCs w:val="28"/>
          <w:highlight w:val="white"/>
        </w:rPr>
        <w:t xml:space="preserve">финансовое обеспечение деятельности (оказания услуг) </w:t>
      </w:r>
      <w:r w:rsidRPr="00193C4C">
        <w:rPr>
          <w:i/>
          <w:iCs/>
          <w:color w:val="000000" w:themeColor="text1"/>
          <w:sz w:val="28"/>
          <w:szCs w:val="28"/>
          <w:highlight w:val="white"/>
          <w:lang w:eastAsia="en-US"/>
        </w:rPr>
        <w:t>государственных учреждений</w:t>
      </w:r>
      <w:r w:rsidRPr="00193C4C">
        <w:rPr>
          <w:i/>
          <w:iCs/>
          <w:color w:val="000000" w:themeColor="text1"/>
          <w:sz w:val="28"/>
          <w:szCs w:val="28"/>
          <w:highlight w:val="white"/>
        </w:rPr>
        <w:t xml:space="preserve"> </w:t>
      </w:r>
      <w:r w:rsidRPr="00193C4C">
        <w:rPr>
          <w:color w:val="000000" w:themeColor="text1"/>
          <w:sz w:val="28"/>
          <w:szCs w:val="28"/>
          <w:highlight w:val="white"/>
        </w:rPr>
        <w:t xml:space="preserve">составили 106 292,8 тыс. рублей </w:t>
      </w:r>
      <w:r w:rsidRPr="00193C4C">
        <w:rPr>
          <w:color w:val="000000" w:themeColor="text1"/>
          <w:sz w:val="28"/>
          <w:szCs w:val="28"/>
          <w:highlight w:val="white"/>
          <w:lang w:eastAsia="en-US"/>
        </w:rPr>
        <w:t xml:space="preserve">или 96% к уточненной сводной бюджетной росписи и 96%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прошлого года расходы возросли на 12 978,1 тыс. рублей или 13,9% в связи</w:t>
      </w:r>
      <w:r w:rsidRPr="00193C4C">
        <w:rPr>
          <w:color w:val="000000" w:themeColor="text1"/>
          <w:sz w:val="28"/>
          <w:szCs w:val="28"/>
          <w:highlight w:val="white"/>
          <w:lang w:eastAsia="en-US"/>
        </w:rPr>
        <w:t xml:space="preserve"> индексацией заработной платы, увеличением объемов закупок.</w:t>
      </w:r>
    </w:p>
    <w:p w:rsidR="00267BF8" w:rsidRPr="00193C4C" w:rsidRDefault="00267BF8" w:rsidP="00193C4C">
      <w:pPr>
        <w:widowControl w:val="0"/>
        <w:shd w:val="clear" w:color="auto" w:fill="FFFFFF"/>
        <w:ind w:firstLine="709"/>
        <w:jc w:val="both"/>
        <w:rPr>
          <w:color w:val="000000" w:themeColor="text1"/>
          <w:sz w:val="28"/>
          <w:szCs w:val="28"/>
          <w:highlight w:val="white"/>
        </w:rPr>
      </w:pPr>
      <w:r w:rsidRPr="00193C4C">
        <w:rPr>
          <w:color w:val="000000" w:themeColor="text1"/>
          <w:sz w:val="28"/>
          <w:szCs w:val="28"/>
          <w:highlight w:val="white"/>
        </w:rPr>
        <w:t xml:space="preserve">Средства направлены на обеспечение деятельности ГКУ НСО «Проектная </w:t>
      </w:r>
      <w:r w:rsidRPr="00193C4C">
        <w:rPr>
          <w:color w:val="000000" w:themeColor="text1"/>
          <w:sz w:val="28"/>
          <w:szCs w:val="28"/>
          <w:highlight w:val="white"/>
        </w:rPr>
        <w:lastRenderedPageBreak/>
        <w:t xml:space="preserve">дирекция </w:t>
      </w:r>
      <w:proofErr w:type="spellStart"/>
      <w:r w:rsidRPr="00193C4C">
        <w:rPr>
          <w:color w:val="000000" w:themeColor="text1"/>
          <w:sz w:val="28"/>
          <w:szCs w:val="28"/>
          <w:highlight w:val="white"/>
        </w:rPr>
        <w:t>МинЖКХиЭ</w:t>
      </w:r>
      <w:proofErr w:type="spellEnd"/>
      <w:r w:rsidRPr="00193C4C">
        <w:rPr>
          <w:color w:val="000000" w:themeColor="text1"/>
          <w:sz w:val="28"/>
          <w:szCs w:val="28"/>
          <w:highlight w:val="white"/>
        </w:rPr>
        <w:t xml:space="preserve"> НСО».</w:t>
      </w:r>
    </w:p>
    <w:p w:rsidR="00267BF8" w:rsidRPr="00193C4C" w:rsidRDefault="00267BF8" w:rsidP="00193C4C">
      <w:pPr>
        <w:widowControl w:val="0"/>
        <w:shd w:val="clear" w:color="auto" w:fill="FFFFFF"/>
        <w:ind w:right="6"/>
        <w:jc w:val="both"/>
        <w:rPr>
          <w:color w:val="000000" w:themeColor="text1"/>
          <w:sz w:val="28"/>
          <w:szCs w:val="28"/>
          <w:highlight w:val="white"/>
        </w:rPr>
      </w:pPr>
    </w:p>
    <w:p w:rsidR="00267BF8" w:rsidRPr="00193C4C" w:rsidRDefault="00267BF8" w:rsidP="00193C4C">
      <w:pPr>
        <w:ind w:firstLine="709"/>
        <w:jc w:val="both"/>
        <w:rPr>
          <w:color w:val="000000" w:themeColor="text1"/>
          <w:sz w:val="28"/>
          <w:szCs w:val="28"/>
          <w:highlight w:val="white"/>
        </w:rPr>
      </w:pPr>
      <w:r w:rsidRPr="00193C4C">
        <w:rPr>
          <w:bCs/>
          <w:color w:val="000000" w:themeColor="text1"/>
          <w:sz w:val="28"/>
          <w:szCs w:val="28"/>
          <w:highlight w:val="white"/>
        </w:rPr>
        <w:t xml:space="preserve">За отчетный период расходы за счет </w:t>
      </w:r>
      <w:r w:rsidRPr="00193C4C">
        <w:rPr>
          <w:color w:val="000000" w:themeColor="text1"/>
          <w:sz w:val="28"/>
          <w:szCs w:val="28"/>
          <w:highlight w:val="white"/>
        </w:rPr>
        <w:t xml:space="preserve">средств </w:t>
      </w:r>
      <w:r w:rsidRPr="00193C4C">
        <w:rPr>
          <w:i/>
          <w:iCs/>
          <w:color w:val="000000" w:themeColor="text1"/>
          <w:sz w:val="28"/>
          <w:szCs w:val="28"/>
          <w:highlight w:val="white"/>
        </w:rPr>
        <w:t>резервного фонда Правительства Новосибирской области</w:t>
      </w:r>
      <w:r w:rsidRPr="00193C4C">
        <w:rPr>
          <w:color w:val="000000" w:themeColor="text1"/>
          <w:sz w:val="28"/>
          <w:szCs w:val="28"/>
          <w:highlight w:val="white"/>
        </w:rPr>
        <w:t xml:space="preserve"> </w:t>
      </w:r>
      <w:r w:rsidRPr="00193C4C">
        <w:rPr>
          <w:color w:val="000000" w:themeColor="text1"/>
          <w:sz w:val="28"/>
          <w:szCs w:val="28"/>
          <w:highlight w:val="white"/>
          <w:lang w:eastAsia="en-US"/>
        </w:rPr>
        <w:t>составили 301,7 тыс. рублей или 0,0%</w:t>
      </w:r>
      <w:r w:rsidR="00503FD1" w:rsidRPr="00193C4C">
        <w:rPr>
          <w:color w:val="000000" w:themeColor="text1"/>
          <w:sz w:val="28"/>
          <w:szCs w:val="28"/>
          <w:highlight w:val="white"/>
          <w:lang w:eastAsia="en-US"/>
        </w:rPr>
        <w:t xml:space="preserve"> к</w:t>
      </w:r>
      <w:r w:rsidR="00503FD1" w:rsidRPr="00193C4C">
        <w:rPr>
          <w:color w:val="000000" w:themeColor="text1"/>
          <w:sz w:val="28"/>
          <w:szCs w:val="28"/>
          <w:highlight w:val="white"/>
        </w:rPr>
        <w:t> </w:t>
      </w:r>
      <w:r w:rsidRPr="00193C4C">
        <w:rPr>
          <w:color w:val="000000" w:themeColor="text1"/>
          <w:sz w:val="28"/>
          <w:szCs w:val="28"/>
          <w:highlight w:val="white"/>
        </w:rPr>
        <w:t xml:space="preserve">утвержденному плану </w:t>
      </w:r>
      <w:r w:rsidRPr="00193C4C">
        <w:rPr>
          <w:color w:val="000000" w:themeColor="text1"/>
          <w:sz w:val="28"/>
          <w:szCs w:val="28"/>
          <w:highlight w:val="white"/>
          <w:lang w:eastAsia="en-US"/>
        </w:rPr>
        <w:t xml:space="preserve">и 100% </w:t>
      </w:r>
      <w:r w:rsidRPr="00193C4C">
        <w:rPr>
          <w:color w:val="000000" w:themeColor="text1"/>
          <w:sz w:val="28"/>
          <w:szCs w:val="28"/>
          <w:highlight w:val="white"/>
        </w:rPr>
        <w:t>к уточненной сводной бюджетной росписи.</w:t>
      </w:r>
    </w:p>
    <w:p w:rsidR="00267BF8" w:rsidRPr="00193C4C" w:rsidRDefault="00267BF8" w:rsidP="00193C4C">
      <w:pPr>
        <w:ind w:firstLine="709"/>
        <w:jc w:val="both"/>
        <w:rPr>
          <w:i/>
          <w:color w:val="000000" w:themeColor="text1"/>
          <w:sz w:val="28"/>
          <w:szCs w:val="28"/>
          <w:lang w:eastAsia="en-US"/>
        </w:rPr>
      </w:pPr>
    </w:p>
    <w:p w:rsidR="00267BF8" w:rsidRPr="00193C4C" w:rsidRDefault="00267BF8" w:rsidP="00193C4C">
      <w:pPr>
        <w:ind w:firstLine="709"/>
        <w:jc w:val="both"/>
        <w:rPr>
          <w:bCs/>
          <w:i/>
          <w:color w:val="000000" w:themeColor="text1"/>
          <w:sz w:val="28"/>
          <w:szCs w:val="28"/>
          <w:highlight w:val="white"/>
        </w:rPr>
      </w:pPr>
      <w:r w:rsidRPr="00193C4C">
        <w:rPr>
          <w:bCs/>
          <w:i/>
          <w:color w:val="000000" w:themeColor="text1"/>
          <w:sz w:val="28"/>
          <w:szCs w:val="28"/>
          <w:highlight w:val="white"/>
          <w:lang w:eastAsia="en-US"/>
        </w:rPr>
        <w:t>Подраздел 0605 «</w:t>
      </w:r>
      <w:r w:rsidRPr="00193C4C">
        <w:rPr>
          <w:bCs/>
          <w:i/>
          <w:color w:val="000000" w:themeColor="text1"/>
          <w:sz w:val="28"/>
          <w:szCs w:val="28"/>
          <w:highlight w:val="white"/>
        </w:rPr>
        <w:t>Другие вопросы в области охраны окружающей среды»</w:t>
      </w:r>
    </w:p>
    <w:p w:rsidR="00267BF8" w:rsidRPr="00193C4C" w:rsidRDefault="00267BF8" w:rsidP="00193C4C">
      <w:pPr>
        <w:ind w:firstLine="709"/>
        <w:jc w:val="both"/>
        <w:rPr>
          <w:strike/>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и федерального бюджетов по целевой статье </w:t>
      </w:r>
      <w:r w:rsidRPr="00193C4C">
        <w:rPr>
          <w:i/>
          <w:iCs/>
          <w:color w:val="000000" w:themeColor="text1"/>
          <w:sz w:val="28"/>
          <w:szCs w:val="28"/>
          <w:highlight w:val="white"/>
        </w:rPr>
        <w:t>«Реализация мероприятий комплексных планов по снижению выбросов загрязняющих веществ в атмосферный воздух государственной программы Новосибирской области «Охрана окружающей среды</w:t>
      </w:r>
      <w:r w:rsidRPr="00193C4C">
        <w:rPr>
          <w:i/>
          <w:color w:val="000000" w:themeColor="text1"/>
          <w:sz w:val="28"/>
          <w:szCs w:val="28"/>
          <w:highlight w:val="white"/>
        </w:rPr>
        <w:t>»</w:t>
      </w:r>
      <w:r w:rsidRPr="00193C4C">
        <w:rPr>
          <w:color w:val="000000" w:themeColor="text1"/>
          <w:sz w:val="28"/>
          <w:szCs w:val="28"/>
          <w:highlight w:val="white"/>
        </w:rPr>
        <w:t xml:space="preserve"> составили 14 154,8 тыс. рублей или 56,2% к утвержденному плану и 56,2% к уточненной сводной бюджетной росписи.</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Расходы за счет средств областного бюджета в общем объеме расходов на указанные мероприятия составили 4% или 566,2 тыс. рублей, федерального бюджета – 96% или 13 588,6 тыс. рублей.</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Неисполнение плановых назначений произошло в связи с заключением дополнительного соглашения, предусматривающее уточнение объемов финансирования на реализацию объекта.</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В аналогичном периоде 2024 года расходы по данной целевой статье не планировались и не производились.</w:t>
      </w:r>
    </w:p>
    <w:p w:rsidR="00267BF8" w:rsidRPr="00193C4C" w:rsidRDefault="00267BF8" w:rsidP="00193C4C">
      <w:pPr>
        <w:ind w:firstLine="709"/>
        <w:jc w:val="both"/>
        <w:rPr>
          <w:i/>
          <w:color w:val="000000" w:themeColor="text1"/>
          <w:sz w:val="28"/>
          <w:szCs w:val="28"/>
          <w:lang w:eastAsia="en-US"/>
        </w:rPr>
      </w:pPr>
    </w:p>
    <w:p w:rsidR="00E31639" w:rsidRPr="00193C4C" w:rsidRDefault="00E31639" w:rsidP="00193C4C">
      <w:pPr>
        <w:ind w:firstLine="709"/>
        <w:jc w:val="both"/>
        <w:rPr>
          <w:i/>
          <w:color w:val="000000" w:themeColor="text1"/>
          <w:sz w:val="28"/>
          <w:szCs w:val="28"/>
        </w:rPr>
      </w:pPr>
      <w:r w:rsidRPr="00193C4C">
        <w:rPr>
          <w:i/>
          <w:color w:val="000000" w:themeColor="text1"/>
          <w:sz w:val="28"/>
          <w:szCs w:val="28"/>
          <w:lang w:eastAsia="en-US"/>
        </w:rPr>
        <w:t>Подраздел 0705 «</w:t>
      </w:r>
      <w:r w:rsidRPr="00193C4C">
        <w:rPr>
          <w:i/>
          <w:color w:val="000000" w:themeColor="text1"/>
          <w:sz w:val="28"/>
          <w:szCs w:val="28"/>
        </w:rPr>
        <w:t>Профессиональная подготовка, переподготовка и повышение квалификации»</w:t>
      </w:r>
    </w:p>
    <w:p w:rsidR="00267BF8" w:rsidRPr="00193C4C" w:rsidRDefault="00267BF8" w:rsidP="00193C4C">
      <w:pPr>
        <w:ind w:firstLine="709"/>
        <w:jc w:val="both"/>
        <w:rPr>
          <w:strike/>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w:t>
      </w:r>
      <w:r w:rsidRPr="00193C4C">
        <w:rPr>
          <w:i/>
          <w:iCs/>
          <w:color w:val="000000" w:themeColor="text1"/>
          <w:sz w:val="28"/>
          <w:szCs w:val="28"/>
          <w:highlight w:val="white"/>
        </w:rPr>
        <w:t xml:space="preserve">на обеспечение мероприятий по обучению и повышению квалификации должностных лиц организаций Новосибирской области вопросам обеспечения безопасности жизнедеятельности государственной программы Новосибирской области «Обеспечение безопасности жизнедеятельности населения Новосибирской области» </w:t>
      </w:r>
      <w:r w:rsidRPr="00193C4C">
        <w:rPr>
          <w:color w:val="000000" w:themeColor="text1"/>
          <w:sz w:val="28"/>
          <w:szCs w:val="28"/>
          <w:highlight w:val="white"/>
          <w:lang w:eastAsia="en-US"/>
        </w:rPr>
        <w:t>составили 25 319,0</w:t>
      </w:r>
      <w:r w:rsidRPr="00193C4C">
        <w:rPr>
          <w:rFonts w:eastAsia="Arial"/>
          <w:b/>
          <w:color w:val="000000" w:themeColor="text1"/>
          <w:sz w:val="28"/>
          <w:szCs w:val="28"/>
          <w:highlight w:val="white"/>
        </w:rPr>
        <w:t xml:space="preserve"> </w:t>
      </w:r>
      <w:r w:rsidRPr="00193C4C">
        <w:rPr>
          <w:color w:val="000000" w:themeColor="text1"/>
          <w:sz w:val="28"/>
          <w:szCs w:val="28"/>
          <w:highlight w:val="white"/>
          <w:lang w:eastAsia="en-US"/>
        </w:rPr>
        <w:t xml:space="preserve">тыс. рублей или 98,7% к уточненной сводной бюджетной росписи и 98,7% </w:t>
      </w:r>
      <w:r w:rsidRPr="00193C4C">
        <w:rPr>
          <w:color w:val="000000" w:themeColor="text1"/>
          <w:sz w:val="28"/>
          <w:szCs w:val="28"/>
          <w:highlight w:val="white"/>
        </w:rPr>
        <w:t>к утвержденным годовым бюджетным назначениям</w:t>
      </w:r>
      <w:r w:rsidRPr="00193C4C">
        <w:rPr>
          <w:bCs/>
          <w:color w:val="000000" w:themeColor="text1"/>
          <w:sz w:val="28"/>
          <w:szCs w:val="28"/>
          <w:highlight w:val="white"/>
        </w:rPr>
        <w:t>.</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 прошлого года расходы возросли на 3 186,8 тыс. рублей или на 14,4% в связи</w:t>
      </w:r>
      <w:r w:rsidRPr="00193C4C">
        <w:rPr>
          <w:color w:val="000000" w:themeColor="text1"/>
          <w:sz w:val="28"/>
          <w:szCs w:val="28"/>
          <w:highlight w:val="white"/>
          <w:lang w:eastAsia="en-US"/>
        </w:rPr>
        <w:t xml:space="preserve"> индексацией заработной платы, </w:t>
      </w:r>
      <w:r w:rsidRPr="00193C4C">
        <w:rPr>
          <w:rFonts w:eastAsia="Calibri"/>
          <w:color w:val="000000" w:themeColor="text1"/>
          <w:sz w:val="28"/>
          <w:szCs w:val="28"/>
          <w:highlight w:val="white"/>
          <w:lang w:eastAsia="en-US"/>
        </w:rPr>
        <w:t>выделением дополнительных бюджетных ассигнований на обслуживание программного обеспечения для учебного процесса.</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Средства направлены на выполнение ГАОУ ДПО НСО «Учебно-методический центр по гражданской обороне и чрезвычайным ситуациям Новосибирской области» государственного задания. Уровень исполнения государственного задания на обучение должностных лиц организаций Новосибирской области вопросам обеспечения безопасности жизнедеятельности составил за 2025 год 102,6%.</w:t>
      </w:r>
    </w:p>
    <w:p w:rsidR="00E31639" w:rsidRPr="00193C4C" w:rsidRDefault="00E31639" w:rsidP="00193C4C">
      <w:pPr>
        <w:ind w:firstLine="709"/>
        <w:jc w:val="both"/>
        <w:rPr>
          <w:color w:val="000000" w:themeColor="text1"/>
          <w:sz w:val="28"/>
          <w:szCs w:val="28"/>
        </w:rPr>
      </w:pPr>
    </w:p>
    <w:p w:rsidR="00E31639" w:rsidRPr="00193C4C" w:rsidRDefault="00E31639" w:rsidP="00193C4C">
      <w:pPr>
        <w:ind w:firstLine="709"/>
        <w:jc w:val="both"/>
        <w:rPr>
          <w:color w:val="000000" w:themeColor="text1"/>
          <w:sz w:val="28"/>
          <w:szCs w:val="28"/>
        </w:rPr>
      </w:pPr>
      <w:r w:rsidRPr="00193C4C">
        <w:rPr>
          <w:i/>
          <w:color w:val="000000" w:themeColor="text1"/>
          <w:sz w:val="28"/>
          <w:szCs w:val="28"/>
          <w:lang w:eastAsia="en-US"/>
        </w:rPr>
        <w:t xml:space="preserve">Подраздел 1003 </w:t>
      </w:r>
      <w:r w:rsidRPr="00193C4C">
        <w:rPr>
          <w:i/>
          <w:color w:val="000000" w:themeColor="text1"/>
          <w:sz w:val="28"/>
          <w:szCs w:val="28"/>
        </w:rPr>
        <w:t>«Социальное обеспечение населения»</w:t>
      </w:r>
    </w:p>
    <w:p w:rsidR="00267BF8" w:rsidRPr="00193C4C" w:rsidRDefault="00267BF8" w:rsidP="00193C4C">
      <w:pPr>
        <w:ind w:firstLine="709"/>
        <w:jc w:val="both"/>
        <w:rPr>
          <w:color w:val="000000" w:themeColor="text1"/>
          <w:sz w:val="28"/>
          <w:szCs w:val="28"/>
          <w:highlight w:val="white"/>
        </w:rPr>
      </w:pPr>
      <w:r w:rsidRPr="00193C4C">
        <w:rPr>
          <w:color w:val="000000" w:themeColor="text1"/>
          <w:sz w:val="28"/>
          <w:szCs w:val="28"/>
          <w:highlight w:val="white"/>
        </w:rPr>
        <w:t xml:space="preserve">За отчетный период расходы за счет средств областного бюджета по целевой статье </w:t>
      </w:r>
      <w:r w:rsidRPr="00193C4C">
        <w:rPr>
          <w:i/>
          <w:color w:val="000000" w:themeColor="text1"/>
          <w:sz w:val="28"/>
          <w:szCs w:val="28"/>
          <w:highlight w:val="white"/>
        </w:rPr>
        <w:t xml:space="preserve">«Предоставление мер государственной поддержки гражданам при кредитовании на газификацию жилья в Новосибирской области государственной программы Новосибирской области «Жилищно-коммунальное хозяйство </w:t>
      </w:r>
      <w:r w:rsidRPr="00193C4C">
        <w:rPr>
          <w:i/>
          <w:color w:val="000000" w:themeColor="text1"/>
          <w:sz w:val="28"/>
          <w:szCs w:val="28"/>
          <w:highlight w:val="white"/>
        </w:rPr>
        <w:lastRenderedPageBreak/>
        <w:t xml:space="preserve">Новосибирской области» </w:t>
      </w:r>
      <w:r w:rsidRPr="00193C4C">
        <w:rPr>
          <w:color w:val="000000" w:themeColor="text1"/>
          <w:sz w:val="28"/>
          <w:szCs w:val="28"/>
          <w:highlight w:val="white"/>
        </w:rPr>
        <w:t>составили 376,8 тыс. рублей или 100% к утвержденному плану и 100% к уточненной сводной бюджетной росписи.</w:t>
      </w:r>
    </w:p>
    <w:p w:rsidR="00267BF8" w:rsidRPr="00193C4C" w:rsidRDefault="00267BF8" w:rsidP="00193C4C">
      <w:pPr>
        <w:shd w:val="clear" w:color="auto" w:fill="FFFFFF"/>
        <w:ind w:firstLine="709"/>
        <w:jc w:val="both"/>
        <w:rPr>
          <w:color w:val="000000" w:themeColor="text1"/>
          <w:sz w:val="28"/>
          <w:szCs w:val="28"/>
          <w:highlight w:val="white"/>
        </w:rPr>
      </w:pPr>
      <w:r w:rsidRPr="00193C4C">
        <w:rPr>
          <w:color w:val="000000" w:themeColor="text1"/>
          <w:sz w:val="28"/>
          <w:szCs w:val="28"/>
          <w:highlight w:val="white"/>
        </w:rPr>
        <w:t>По сравнению с аналогичным периодом</w:t>
      </w:r>
      <w:r w:rsidRPr="00193C4C">
        <w:rPr>
          <w:color w:val="000000" w:themeColor="text1"/>
          <w:sz w:val="28"/>
          <w:szCs w:val="28"/>
          <w:highlight w:val="white"/>
          <w:lang w:eastAsia="en-US"/>
        </w:rPr>
        <w:t xml:space="preserve"> </w:t>
      </w:r>
      <w:r w:rsidRPr="00193C4C">
        <w:rPr>
          <w:color w:val="000000" w:themeColor="text1"/>
          <w:sz w:val="28"/>
          <w:szCs w:val="28"/>
          <w:highlight w:val="white"/>
        </w:rPr>
        <w:t>2024 года расходы возросли на 50,6 тыс. рублей или на 15,5% в связи с фактически поступившей информацией от банков о кредитовании граждан при кредитовании на газификацию жилья.</w:t>
      </w:r>
    </w:p>
    <w:p w:rsidR="00267BF8" w:rsidRPr="00193C4C" w:rsidRDefault="00267BF8" w:rsidP="00193C4C">
      <w:pPr>
        <w:widowControl w:val="0"/>
        <w:ind w:firstLine="708"/>
        <w:jc w:val="both"/>
        <w:outlineLvl w:val="0"/>
        <w:rPr>
          <w:color w:val="000000" w:themeColor="text1"/>
          <w:sz w:val="28"/>
          <w:szCs w:val="28"/>
          <w:highlight w:val="white"/>
        </w:rPr>
      </w:pPr>
      <w:r w:rsidRPr="00193C4C">
        <w:rPr>
          <w:rFonts w:eastAsia="Calibri"/>
          <w:color w:val="000000" w:themeColor="text1"/>
          <w:sz w:val="28"/>
          <w:szCs w:val="28"/>
          <w:highlight w:val="white"/>
          <w:lang w:eastAsia="en-US"/>
        </w:rPr>
        <w:t>С</w:t>
      </w:r>
      <w:r w:rsidRPr="00193C4C">
        <w:rPr>
          <w:color w:val="000000" w:themeColor="text1"/>
          <w:sz w:val="28"/>
          <w:szCs w:val="28"/>
          <w:highlight w:val="white"/>
        </w:rPr>
        <w:t>редства направлены на субсидирование процентной ставки по кредиту на газификацию жилья в соответствии с Постановлением администрации Новосибирской области от 28.08.2006 № 66-па «О государственной поддержке граждан при кредитовании на газификацию жилья в Новосибирской области.</w:t>
      </w:r>
    </w:p>
    <w:p w:rsidR="00267BF8" w:rsidRPr="00193C4C" w:rsidRDefault="00267BF8" w:rsidP="00193C4C">
      <w:pPr>
        <w:widowControl w:val="0"/>
        <w:jc w:val="both"/>
        <w:outlineLvl w:val="0"/>
        <w:rPr>
          <w:color w:val="000000" w:themeColor="text1"/>
          <w:sz w:val="28"/>
          <w:szCs w:val="28"/>
          <w:highlight w:val="white"/>
        </w:rPr>
      </w:pPr>
    </w:p>
    <w:p w:rsidR="003C03F3" w:rsidRPr="00193C4C" w:rsidRDefault="00B50DF4" w:rsidP="00193C4C">
      <w:pPr>
        <w:ind w:firstLine="709"/>
        <w:jc w:val="center"/>
        <w:rPr>
          <w:b/>
          <w:color w:val="000000" w:themeColor="text1"/>
          <w:sz w:val="28"/>
          <w:szCs w:val="28"/>
        </w:rPr>
      </w:pPr>
      <w:bookmarkStart w:id="56" w:name="_Hlk226558434"/>
      <w:r w:rsidRPr="00193C4C">
        <w:rPr>
          <w:b/>
          <w:color w:val="000000" w:themeColor="text1"/>
          <w:sz w:val="28"/>
          <w:szCs w:val="28"/>
        </w:rPr>
        <w:t xml:space="preserve">Резервные фонды </w:t>
      </w:r>
    </w:p>
    <w:p w:rsidR="00602C7E" w:rsidRPr="00193C4C" w:rsidRDefault="00602C7E" w:rsidP="00193C4C">
      <w:pPr>
        <w:ind w:firstLine="709"/>
        <w:jc w:val="center"/>
        <w:rPr>
          <w:b/>
          <w:color w:val="000000" w:themeColor="text1"/>
          <w:sz w:val="28"/>
          <w:szCs w:val="28"/>
        </w:rPr>
      </w:pPr>
    </w:p>
    <w:p w:rsidR="006C2C93" w:rsidRPr="00193C4C" w:rsidRDefault="00B50DF4" w:rsidP="00193C4C">
      <w:pPr>
        <w:widowControl w:val="0"/>
        <w:ind w:firstLine="709"/>
        <w:jc w:val="both"/>
        <w:rPr>
          <w:color w:val="000000" w:themeColor="text1"/>
          <w:sz w:val="28"/>
          <w:szCs w:val="28"/>
        </w:rPr>
      </w:pPr>
      <w:r w:rsidRPr="00193C4C">
        <w:rPr>
          <w:color w:val="000000" w:themeColor="text1"/>
          <w:sz w:val="28"/>
          <w:szCs w:val="28"/>
        </w:rPr>
        <w:t>Расходы за 202</w:t>
      </w:r>
      <w:r w:rsidR="00F70C0B" w:rsidRPr="00193C4C">
        <w:rPr>
          <w:color w:val="000000" w:themeColor="text1"/>
          <w:sz w:val="28"/>
          <w:szCs w:val="28"/>
        </w:rPr>
        <w:t>5</w:t>
      </w:r>
      <w:r w:rsidRPr="00193C4C">
        <w:rPr>
          <w:color w:val="000000" w:themeColor="text1"/>
          <w:sz w:val="28"/>
          <w:szCs w:val="28"/>
        </w:rPr>
        <w:t xml:space="preserve"> год за счет средств резервного фонда Правительства Новосибирской области произведены в сумме </w:t>
      </w:r>
      <w:r w:rsidR="00F70C0B" w:rsidRPr="00193C4C">
        <w:rPr>
          <w:color w:val="000000" w:themeColor="text1"/>
          <w:sz w:val="28"/>
          <w:szCs w:val="28"/>
        </w:rPr>
        <w:t>5</w:t>
      </w:r>
      <w:r w:rsidR="008D0B4B" w:rsidRPr="00193C4C">
        <w:rPr>
          <w:color w:val="000000" w:themeColor="text1"/>
          <w:sz w:val="28"/>
          <w:szCs w:val="28"/>
        </w:rPr>
        <w:t> </w:t>
      </w:r>
      <w:r w:rsidR="007B3E1F" w:rsidRPr="00193C4C">
        <w:rPr>
          <w:color w:val="000000" w:themeColor="text1"/>
          <w:sz w:val="28"/>
          <w:szCs w:val="28"/>
        </w:rPr>
        <w:t>276</w:t>
      </w:r>
      <w:r w:rsidR="008D0B4B" w:rsidRPr="00193C4C">
        <w:rPr>
          <w:color w:val="000000" w:themeColor="text1"/>
          <w:sz w:val="28"/>
          <w:szCs w:val="28"/>
        </w:rPr>
        <w:t> </w:t>
      </w:r>
      <w:r w:rsidR="007B3E1F" w:rsidRPr="00193C4C">
        <w:rPr>
          <w:color w:val="000000" w:themeColor="text1"/>
          <w:sz w:val="28"/>
          <w:szCs w:val="28"/>
        </w:rPr>
        <w:t>617</w:t>
      </w:r>
      <w:r w:rsidR="008D0B4B" w:rsidRPr="00193C4C">
        <w:rPr>
          <w:color w:val="000000" w:themeColor="text1"/>
          <w:sz w:val="28"/>
          <w:szCs w:val="28"/>
        </w:rPr>
        <w:t>,</w:t>
      </w:r>
      <w:r w:rsidR="007B3E1F" w:rsidRPr="00193C4C">
        <w:rPr>
          <w:color w:val="000000" w:themeColor="text1"/>
          <w:sz w:val="28"/>
          <w:szCs w:val="28"/>
        </w:rPr>
        <w:t>4</w:t>
      </w:r>
      <w:r w:rsidR="00556407" w:rsidRPr="00193C4C">
        <w:rPr>
          <w:color w:val="000000" w:themeColor="text1"/>
          <w:sz w:val="28"/>
          <w:szCs w:val="28"/>
        </w:rPr>
        <w:t> </w:t>
      </w:r>
      <w:r w:rsidRPr="00193C4C">
        <w:rPr>
          <w:color w:val="000000" w:themeColor="text1"/>
          <w:sz w:val="28"/>
          <w:szCs w:val="28"/>
        </w:rPr>
        <w:t>тыс. рублей</w:t>
      </w:r>
      <w:r w:rsidR="00D46858" w:rsidRPr="00193C4C">
        <w:rPr>
          <w:color w:val="000000" w:themeColor="text1"/>
          <w:sz w:val="28"/>
          <w:szCs w:val="28"/>
        </w:rPr>
        <w:t xml:space="preserve"> (в том числе на обеспечение сбалансированности местных бюджетов муниципальных образований Новосибирской области в сумме 87 632,3 тыс. рублей)</w:t>
      </w:r>
      <w:r w:rsidRPr="00193C4C">
        <w:rPr>
          <w:color w:val="000000" w:themeColor="text1"/>
          <w:sz w:val="28"/>
          <w:szCs w:val="28"/>
        </w:rPr>
        <w:t xml:space="preserve">, что составляет </w:t>
      </w:r>
      <w:r w:rsidR="007B3E1F" w:rsidRPr="00193C4C">
        <w:rPr>
          <w:color w:val="000000" w:themeColor="text1"/>
          <w:sz w:val="28"/>
          <w:szCs w:val="28"/>
        </w:rPr>
        <w:t>71</w:t>
      </w:r>
      <w:r w:rsidRPr="00193C4C">
        <w:rPr>
          <w:color w:val="000000" w:themeColor="text1"/>
          <w:sz w:val="28"/>
          <w:szCs w:val="28"/>
        </w:rPr>
        <w:t>,</w:t>
      </w:r>
      <w:r w:rsidR="007B3E1F" w:rsidRPr="00193C4C">
        <w:rPr>
          <w:color w:val="000000" w:themeColor="text1"/>
          <w:sz w:val="28"/>
          <w:szCs w:val="28"/>
        </w:rPr>
        <w:t>7</w:t>
      </w:r>
      <w:r w:rsidRPr="00193C4C">
        <w:rPr>
          <w:color w:val="000000" w:themeColor="text1"/>
          <w:sz w:val="28"/>
          <w:szCs w:val="28"/>
        </w:rPr>
        <w:t xml:space="preserve">% от </w:t>
      </w:r>
      <w:r w:rsidR="00027364" w:rsidRPr="00193C4C">
        <w:rPr>
          <w:color w:val="000000" w:themeColor="text1"/>
          <w:sz w:val="28"/>
          <w:szCs w:val="28"/>
        </w:rPr>
        <w:t>уточненной сводной бюджетной росписи на 202</w:t>
      </w:r>
      <w:r w:rsidR="00F70C0B" w:rsidRPr="00193C4C">
        <w:rPr>
          <w:color w:val="000000" w:themeColor="text1"/>
          <w:sz w:val="28"/>
          <w:szCs w:val="28"/>
        </w:rPr>
        <w:t>5</w:t>
      </w:r>
      <w:r w:rsidR="00027364" w:rsidRPr="00193C4C">
        <w:rPr>
          <w:color w:val="000000" w:themeColor="text1"/>
          <w:sz w:val="28"/>
          <w:szCs w:val="28"/>
        </w:rPr>
        <w:t xml:space="preserve"> год</w:t>
      </w:r>
      <w:r w:rsidR="006C2C93" w:rsidRPr="00193C4C">
        <w:rPr>
          <w:color w:val="000000" w:themeColor="text1"/>
          <w:sz w:val="28"/>
          <w:szCs w:val="28"/>
        </w:rPr>
        <w:t xml:space="preserve">. </w:t>
      </w:r>
    </w:p>
    <w:p w:rsidR="00556407" w:rsidRPr="00193C4C" w:rsidRDefault="00556407" w:rsidP="00193C4C">
      <w:pPr>
        <w:widowControl w:val="0"/>
        <w:ind w:firstLine="709"/>
        <w:jc w:val="both"/>
        <w:rPr>
          <w:color w:val="000000" w:themeColor="text1"/>
          <w:sz w:val="28"/>
          <w:szCs w:val="28"/>
        </w:rPr>
      </w:pPr>
      <w:r w:rsidRPr="00193C4C">
        <w:rPr>
          <w:color w:val="000000" w:themeColor="text1"/>
          <w:sz w:val="28"/>
          <w:szCs w:val="28"/>
        </w:rPr>
        <w:t xml:space="preserve">По сравнению с аналогичным периодом 2024 года расходы снизились на </w:t>
      </w:r>
      <w:r w:rsidR="007B3E1F" w:rsidRPr="00193C4C">
        <w:rPr>
          <w:color w:val="000000" w:themeColor="text1"/>
          <w:sz w:val="28"/>
          <w:szCs w:val="28"/>
        </w:rPr>
        <w:t>368 528,7</w:t>
      </w:r>
      <w:r w:rsidRPr="00193C4C">
        <w:rPr>
          <w:color w:val="000000" w:themeColor="text1"/>
          <w:sz w:val="28"/>
          <w:szCs w:val="28"/>
        </w:rPr>
        <w:t xml:space="preserve"> тыс. рублей или на </w:t>
      </w:r>
      <w:r w:rsidR="0028463A" w:rsidRPr="00193C4C">
        <w:rPr>
          <w:color w:val="000000" w:themeColor="text1"/>
          <w:sz w:val="28"/>
          <w:szCs w:val="28"/>
        </w:rPr>
        <w:t>6</w:t>
      </w:r>
      <w:r w:rsidRPr="00193C4C">
        <w:rPr>
          <w:color w:val="000000" w:themeColor="text1"/>
          <w:sz w:val="28"/>
          <w:szCs w:val="28"/>
        </w:rPr>
        <w:t>,</w:t>
      </w:r>
      <w:r w:rsidR="0028463A" w:rsidRPr="00193C4C">
        <w:rPr>
          <w:color w:val="000000" w:themeColor="text1"/>
          <w:sz w:val="28"/>
          <w:szCs w:val="28"/>
        </w:rPr>
        <w:t>5</w:t>
      </w:r>
      <w:r w:rsidRPr="00193C4C">
        <w:rPr>
          <w:color w:val="000000" w:themeColor="text1"/>
          <w:sz w:val="28"/>
          <w:szCs w:val="28"/>
        </w:rPr>
        <w:t>%.</w:t>
      </w:r>
    </w:p>
    <w:p w:rsidR="003C03F3" w:rsidRPr="00193C4C" w:rsidRDefault="00B50DF4" w:rsidP="00193C4C">
      <w:pPr>
        <w:widowControl w:val="0"/>
        <w:ind w:firstLine="709"/>
        <w:jc w:val="both"/>
        <w:rPr>
          <w:color w:val="000000" w:themeColor="text1"/>
          <w:sz w:val="28"/>
          <w:szCs w:val="28"/>
        </w:rPr>
      </w:pPr>
      <w:r w:rsidRPr="00193C4C">
        <w:rPr>
          <w:color w:val="000000" w:themeColor="text1"/>
          <w:sz w:val="28"/>
          <w:szCs w:val="28"/>
        </w:rPr>
        <w:t>Кассовые расходы за счет средств резервного фонда Правительства Новосибирской области отражены по соответствующим статьям бюджетной классификации. Мероприятия, на которые выделены средства резервного фонда, указаны в дополнительных материалах.</w:t>
      </w:r>
    </w:p>
    <w:bookmarkEnd w:id="56"/>
    <w:p w:rsidR="00556407" w:rsidRPr="00193C4C" w:rsidRDefault="00556407" w:rsidP="00193C4C">
      <w:pPr>
        <w:jc w:val="center"/>
        <w:rPr>
          <w:b/>
          <w:bCs/>
          <w:color w:val="000000" w:themeColor="text1"/>
          <w:sz w:val="28"/>
          <w:szCs w:val="28"/>
        </w:rPr>
      </w:pPr>
    </w:p>
    <w:p w:rsidR="00B87C15" w:rsidRPr="00193C4C" w:rsidRDefault="00B87C15" w:rsidP="00193C4C">
      <w:pPr>
        <w:jc w:val="center"/>
        <w:rPr>
          <w:b/>
          <w:bCs/>
          <w:color w:val="000000" w:themeColor="text1"/>
          <w:sz w:val="28"/>
          <w:szCs w:val="28"/>
        </w:rPr>
      </w:pPr>
      <w:r w:rsidRPr="00193C4C">
        <w:rPr>
          <w:b/>
          <w:bCs/>
          <w:color w:val="000000" w:themeColor="text1"/>
          <w:sz w:val="28"/>
          <w:szCs w:val="28"/>
        </w:rPr>
        <w:t>Источники внутреннего финансирования дефицита областного бюджета Новосибирской области за 202</w:t>
      </w:r>
      <w:r w:rsidR="007B4B43" w:rsidRPr="00193C4C">
        <w:rPr>
          <w:b/>
          <w:bCs/>
          <w:color w:val="000000" w:themeColor="text1"/>
          <w:sz w:val="28"/>
          <w:szCs w:val="28"/>
        </w:rPr>
        <w:t>5</w:t>
      </w:r>
      <w:r w:rsidRPr="00193C4C">
        <w:rPr>
          <w:b/>
          <w:bCs/>
          <w:color w:val="000000" w:themeColor="text1"/>
          <w:sz w:val="28"/>
          <w:szCs w:val="28"/>
        </w:rPr>
        <w:t xml:space="preserve"> год</w:t>
      </w:r>
    </w:p>
    <w:p w:rsidR="00483103" w:rsidRPr="00193C4C" w:rsidRDefault="00483103" w:rsidP="00193C4C">
      <w:pPr>
        <w:jc w:val="center"/>
        <w:rPr>
          <w:b/>
          <w:bCs/>
          <w:color w:val="000000" w:themeColor="text1"/>
          <w:sz w:val="28"/>
          <w:szCs w:val="28"/>
        </w:rPr>
      </w:pPr>
    </w:p>
    <w:p w:rsidR="007B4B43" w:rsidRPr="00193C4C" w:rsidRDefault="007B4B43" w:rsidP="00193C4C">
      <w:pPr>
        <w:autoSpaceDE w:val="0"/>
        <w:autoSpaceDN w:val="0"/>
        <w:adjustRightInd w:val="0"/>
        <w:ind w:firstLine="708"/>
        <w:jc w:val="both"/>
        <w:rPr>
          <w:color w:val="000000" w:themeColor="text1"/>
          <w:sz w:val="28"/>
          <w:szCs w:val="28"/>
        </w:rPr>
      </w:pPr>
      <w:r w:rsidRPr="00193C4C">
        <w:rPr>
          <w:color w:val="000000" w:themeColor="text1"/>
          <w:sz w:val="28"/>
          <w:szCs w:val="28"/>
        </w:rPr>
        <w:t>По итогам 2025 года областной бюджет был исполнен с дефицитом в объеме 51</w:t>
      </w:r>
      <w:r w:rsidR="00E61776" w:rsidRPr="00193C4C">
        <w:rPr>
          <w:color w:val="000000" w:themeColor="text1"/>
          <w:sz w:val="28"/>
          <w:szCs w:val="28"/>
        </w:rPr>
        <w:t> </w:t>
      </w:r>
      <w:r w:rsidRPr="00193C4C">
        <w:rPr>
          <w:color w:val="000000" w:themeColor="text1"/>
          <w:sz w:val="28"/>
          <w:szCs w:val="28"/>
        </w:rPr>
        <w:t>729</w:t>
      </w:r>
      <w:r w:rsidR="00E61776" w:rsidRPr="00193C4C">
        <w:rPr>
          <w:color w:val="000000" w:themeColor="text1"/>
          <w:sz w:val="28"/>
          <w:szCs w:val="28"/>
        </w:rPr>
        <w:t> </w:t>
      </w:r>
      <w:r w:rsidRPr="00193C4C">
        <w:rPr>
          <w:color w:val="000000" w:themeColor="text1"/>
          <w:sz w:val="28"/>
          <w:szCs w:val="28"/>
        </w:rPr>
        <w:t>855,8 тыс. рублей (в 2024 году дефицит областного бюджета составил 20 111 408,4 тыс. рублей), что превышает установленный законом о бюджете размер на допустимые бюджетным законодательством значения (пункт 11 статьи 15 Федерального закона от 29.10.2024 №</w:t>
      </w:r>
      <w:r w:rsidR="00E61776" w:rsidRPr="00193C4C">
        <w:rPr>
          <w:color w:val="000000" w:themeColor="text1"/>
          <w:sz w:val="28"/>
          <w:szCs w:val="28"/>
        </w:rPr>
        <w:t> </w:t>
      </w:r>
      <w:r w:rsidRPr="00193C4C">
        <w:rPr>
          <w:color w:val="000000" w:themeColor="text1"/>
          <w:sz w:val="28"/>
          <w:szCs w:val="28"/>
        </w:rPr>
        <w:t>367-ФЗ «</w:t>
      </w:r>
      <w:r w:rsidR="00E61776" w:rsidRPr="00193C4C">
        <w:rPr>
          <w:color w:val="000000" w:themeColor="text1"/>
          <w:sz w:val="28"/>
          <w:szCs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w:t>
      </w:r>
      <w:r w:rsidRPr="00193C4C">
        <w:rPr>
          <w:color w:val="000000" w:themeColor="text1"/>
          <w:sz w:val="28"/>
          <w:szCs w:val="28"/>
        </w:rPr>
        <w:t>») в сумме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w:t>
      </w:r>
    </w:p>
    <w:p w:rsidR="007B4B43" w:rsidRPr="00193C4C" w:rsidRDefault="007B4B43" w:rsidP="00193C4C">
      <w:pPr>
        <w:ind w:firstLine="708"/>
        <w:jc w:val="both"/>
        <w:rPr>
          <w:color w:val="000000" w:themeColor="text1"/>
          <w:sz w:val="28"/>
          <w:szCs w:val="28"/>
        </w:rPr>
      </w:pPr>
      <w:r w:rsidRPr="00193C4C">
        <w:rPr>
          <w:color w:val="000000" w:themeColor="text1"/>
          <w:sz w:val="28"/>
          <w:szCs w:val="28"/>
        </w:rPr>
        <w:t>Уровень дефицита с учетом допустимых бюджетным законодательством превышений составил 5,5% от собственных доходов бюджета, что находится в пределах, установленных Бюджетным кодексом РФ и условиями единого дополнительного соглашения, заключенного с Минфином РФ в рамках участия в программе списания 2/3 задолженности по бюджетным кредитам.</w:t>
      </w:r>
    </w:p>
    <w:p w:rsidR="007B4B43" w:rsidRPr="00193C4C" w:rsidRDefault="007B4B43" w:rsidP="00193C4C">
      <w:pPr>
        <w:contextualSpacing/>
        <w:jc w:val="both"/>
        <w:rPr>
          <w:color w:val="000000" w:themeColor="text1"/>
          <w:sz w:val="28"/>
          <w:szCs w:val="28"/>
        </w:rPr>
      </w:pPr>
      <w:r w:rsidRPr="00193C4C">
        <w:rPr>
          <w:color w:val="000000" w:themeColor="text1"/>
          <w:sz w:val="28"/>
          <w:szCs w:val="28"/>
        </w:rPr>
        <w:lastRenderedPageBreak/>
        <w:tab/>
        <w:t>Источники финансирования дефицита областного бюджета Новосибирской области по итогам 2025 года составили (тыс. рублей):</w:t>
      </w:r>
    </w:p>
    <w:p w:rsidR="007B4B43" w:rsidRPr="00193C4C" w:rsidRDefault="007B4B43" w:rsidP="00193C4C">
      <w:pPr>
        <w:contextualSpacing/>
        <w:jc w:val="both"/>
        <w:rPr>
          <w:color w:val="000000" w:themeColor="text1"/>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4866"/>
        <w:gridCol w:w="2079"/>
      </w:tblGrid>
      <w:tr w:rsidR="00193C4C" w:rsidRPr="00193C4C" w:rsidTr="00CE10FD">
        <w:tc>
          <w:tcPr>
            <w:tcW w:w="2802" w:type="dxa"/>
            <w:vAlign w:val="center"/>
          </w:tcPr>
          <w:p w:rsidR="007B4B43" w:rsidRPr="00B92EE5" w:rsidRDefault="007B4B43" w:rsidP="00193C4C">
            <w:pPr>
              <w:jc w:val="center"/>
              <w:rPr>
                <w:color w:val="000000" w:themeColor="text1"/>
              </w:rPr>
            </w:pPr>
            <w:r w:rsidRPr="00B92EE5">
              <w:rPr>
                <w:color w:val="000000" w:themeColor="text1"/>
              </w:rPr>
              <w:t>01 01 00 00 00 0000 000</w:t>
            </w:r>
          </w:p>
        </w:tc>
        <w:tc>
          <w:tcPr>
            <w:tcW w:w="4866" w:type="dxa"/>
          </w:tcPr>
          <w:p w:rsidR="007B4B43" w:rsidRPr="00B92EE5" w:rsidRDefault="007B4B43" w:rsidP="00193C4C">
            <w:pPr>
              <w:jc w:val="both"/>
              <w:rPr>
                <w:bCs/>
                <w:iCs/>
                <w:color w:val="000000" w:themeColor="text1"/>
              </w:rPr>
            </w:pPr>
            <w:r w:rsidRPr="00B92EE5">
              <w:rPr>
                <w:bCs/>
                <w:iCs/>
                <w:color w:val="000000" w:themeColor="text1"/>
              </w:rPr>
              <w:t>Государственные (муниципальные) ценные бумаги, номинальная стоимость которых указана в валюте Российской Федерации</w:t>
            </w:r>
          </w:p>
        </w:tc>
        <w:tc>
          <w:tcPr>
            <w:tcW w:w="2079" w:type="dxa"/>
            <w:vAlign w:val="center"/>
          </w:tcPr>
          <w:p w:rsidR="007B4B43" w:rsidRPr="00B92EE5" w:rsidRDefault="007B4B43" w:rsidP="00193C4C">
            <w:pPr>
              <w:jc w:val="right"/>
              <w:rPr>
                <w:color w:val="000000" w:themeColor="text1"/>
              </w:rPr>
            </w:pPr>
            <w:r w:rsidRPr="00B92EE5">
              <w:rPr>
                <w:color w:val="000000" w:themeColor="text1"/>
              </w:rPr>
              <w:t>26 900 000,0</w:t>
            </w:r>
          </w:p>
        </w:tc>
      </w:tr>
      <w:tr w:rsidR="00193C4C" w:rsidRPr="00193C4C" w:rsidTr="00CE10FD">
        <w:tc>
          <w:tcPr>
            <w:tcW w:w="2802" w:type="dxa"/>
            <w:vAlign w:val="center"/>
          </w:tcPr>
          <w:p w:rsidR="007B4B43" w:rsidRPr="00B92EE5" w:rsidRDefault="007B4B43" w:rsidP="00193C4C">
            <w:pPr>
              <w:jc w:val="center"/>
              <w:rPr>
                <w:color w:val="000000" w:themeColor="text1"/>
              </w:rPr>
            </w:pPr>
            <w:r w:rsidRPr="00B92EE5">
              <w:rPr>
                <w:color w:val="000000" w:themeColor="text1"/>
              </w:rPr>
              <w:t>01 02 00 00 00 0000 000</w:t>
            </w:r>
          </w:p>
        </w:tc>
        <w:tc>
          <w:tcPr>
            <w:tcW w:w="4866" w:type="dxa"/>
          </w:tcPr>
          <w:p w:rsidR="007B4B43" w:rsidRPr="00B92EE5" w:rsidRDefault="007B4B43" w:rsidP="00193C4C">
            <w:pPr>
              <w:jc w:val="both"/>
              <w:rPr>
                <w:bCs/>
                <w:iCs/>
                <w:color w:val="000000" w:themeColor="text1"/>
              </w:rPr>
            </w:pPr>
            <w:r w:rsidRPr="00B92EE5">
              <w:rPr>
                <w:bCs/>
                <w:iCs/>
                <w:color w:val="000000" w:themeColor="text1"/>
              </w:rPr>
              <w:t>Кредиты кредитных организаций в валюте Российской Федерации</w:t>
            </w:r>
          </w:p>
        </w:tc>
        <w:tc>
          <w:tcPr>
            <w:tcW w:w="2079" w:type="dxa"/>
            <w:vAlign w:val="center"/>
          </w:tcPr>
          <w:p w:rsidR="007B4B43" w:rsidRPr="00B92EE5" w:rsidRDefault="007B4B43" w:rsidP="00193C4C">
            <w:pPr>
              <w:jc w:val="right"/>
              <w:rPr>
                <w:color w:val="000000" w:themeColor="text1"/>
              </w:rPr>
            </w:pPr>
            <w:r w:rsidRPr="00B92EE5">
              <w:rPr>
                <w:color w:val="000000" w:themeColor="text1"/>
              </w:rPr>
              <w:t>10 738 249,4</w:t>
            </w:r>
          </w:p>
        </w:tc>
      </w:tr>
      <w:tr w:rsidR="00193C4C" w:rsidRPr="00193C4C" w:rsidTr="00CE10FD">
        <w:tc>
          <w:tcPr>
            <w:tcW w:w="2802" w:type="dxa"/>
            <w:vAlign w:val="center"/>
          </w:tcPr>
          <w:p w:rsidR="007B4B43" w:rsidRPr="00B92EE5" w:rsidRDefault="007B4B43" w:rsidP="00193C4C">
            <w:pPr>
              <w:jc w:val="center"/>
              <w:rPr>
                <w:color w:val="000000" w:themeColor="text1"/>
              </w:rPr>
            </w:pPr>
            <w:r w:rsidRPr="00B92EE5">
              <w:rPr>
                <w:color w:val="000000" w:themeColor="text1"/>
              </w:rPr>
              <w:t>01 03 00 00 00 0000 000</w:t>
            </w:r>
          </w:p>
        </w:tc>
        <w:tc>
          <w:tcPr>
            <w:tcW w:w="4866" w:type="dxa"/>
          </w:tcPr>
          <w:p w:rsidR="007B4B43" w:rsidRPr="00B92EE5" w:rsidRDefault="007B4B43" w:rsidP="00193C4C">
            <w:pPr>
              <w:jc w:val="both"/>
              <w:rPr>
                <w:bCs/>
                <w:iCs/>
                <w:color w:val="000000" w:themeColor="text1"/>
              </w:rPr>
            </w:pPr>
            <w:r w:rsidRPr="00B92EE5">
              <w:rPr>
                <w:bCs/>
                <w:iCs/>
                <w:color w:val="000000" w:themeColor="text1"/>
              </w:rPr>
              <w:t>Бюджетные кредиты от других бюджетов бюджетной системы Российской Федерации</w:t>
            </w:r>
          </w:p>
        </w:tc>
        <w:tc>
          <w:tcPr>
            <w:tcW w:w="2079" w:type="dxa"/>
            <w:vAlign w:val="center"/>
          </w:tcPr>
          <w:p w:rsidR="007B4B43" w:rsidRPr="00B92EE5" w:rsidRDefault="007B4B43" w:rsidP="00193C4C">
            <w:pPr>
              <w:jc w:val="right"/>
              <w:rPr>
                <w:color w:val="000000" w:themeColor="text1"/>
              </w:rPr>
            </w:pPr>
            <w:r w:rsidRPr="00B92EE5">
              <w:rPr>
                <w:color w:val="000000" w:themeColor="text1"/>
              </w:rPr>
              <w:t>65 568,6</w:t>
            </w:r>
          </w:p>
        </w:tc>
      </w:tr>
      <w:tr w:rsidR="00193C4C" w:rsidRPr="00193C4C" w:rsidTr="00CE10FD">
        <w:tc>
          <w:tcPr>
            <w:tcW w:w="2802" w:type="dxa"/>
            <w:vAlign w:val="center"/>
          </w:tcPr>
          <w:p w:rsidR="007B4B43" w:rsidRPr="00B92EE5" w:rsidRDefault="007B4B43" w:rsidP="00193C4C">
            <w:pPr>
              <w:jc w:val="center"/>
              <w:rPr>
                <w:color w:val="000000" w:themeColor="text1"/>
              </w:rPr>
            </w:pPr>
            <w:r w:rsidRPr="00B92EE5">
              <w:rPr>
                <w:color w:val="000000" w:themeColor="text1"/>
              </w:rPr>
              <w:t>01 05 00 00 00 0000 000</w:t>
            </w:r>
          </w:p>
        </w:tc>
        <w:tc>
          <w:tcPr>
            <w:tcW w:w="4866" w:type="dxa"/>
          </w:tcPr>
          <w:p w:rsidR="007B4B43" w:rsidRPr="00B92EE5" w:rsidRDefault="007B4B43" w:rsidP="00193C4C">
            <w:pPr>
              <w:jc w:val="both"/>
              <w:rPr>
                <w:bCs/>
                <w:iCs/>
                <w:color w:val="000000" w:themeColor="text1"/>
              </w:rPr>
            </w:pPr>
            <w:r w:rsidRPr="00B92EE5">
              <w:rPr>
                <w:bCs/>
                <w:iCs/>
                <w:color w:val="000000" w:themeColor="text1"/>
              </w:rPr>
              <w:t>Изменение остатков средств на счетах по учету средств бюджета</w:t>
            </w:r>
          </w:p>
        </w:tc>
        <w:tc>
          <w:tcPr>
            <w:tcW w:w="2079" w:type="dxa"/>
            <w:vAlign w:val="center"/>
          </w:tcPr>
          <w:p w:rsidR="007B4B43" w:rsidRPr="00B92EE5" w:rsidRDefault="007B4B43" w:rsidP="00193C4C">
            <w:pPr>
              <w:jc w:val="right"/>
              <w:rPr>
                <w:color w:val="000000" w:themeColor="text1"/>
                <w:lang w:val="en-US"/>
              </w:rPr>
            </w:pPr>
            <w:r w:rsidRPr="00B92EE5">
              <w:rPr>
                <w:color w:val="000000" w:themeColor="text1"/>
              </w:rPr>
              <w:t>13 062 280,4</w:t>
            </w:r>
          </w:p>
        </w:tc>
      </w:tr>
      <w:tr w:rsidR="00193C4C" w:rsidRPr="00193C4C" w:rsidTr="00CE10FD">
        <w:tc>
          <w:tcPr>
            <w:tcW w:w="2802" w:type="dxa"/>
            <w:vAlign w:val="center"/>
          </w:tcPr>
          <w:p w:rsidR="007B4B43" w:rsidRPr="00B92EE5" w:rsidRDefault="007B4B43" w:rsidP="00193C4C">
            <w:pPr>
              <w:jc w:val="center"/>
              <w:rPr>
                <w:color w:val="000000" w:themeColor="text1"/>
              </w:rPr>
            </w:pPr>
            <w:r w:rsidRPr="00B92EE5">
              <w:rPr>
                <w:color w:val="000000" w:themeColor="text1"/>
              </w:rPr>
              <w:t>01 06 00 00 00 0000 000</w:t>
            </w:r>
          </w:p>
        </w:tc>
        <w:tc>
          <w:tcPr>
            <w:tcW w:w="4866" w:type="dxa"/>
          </w:tcPr>
          <w:p w:rsidR="007B4B43" w:rsidRPr="00B92EE5" w:rsidRDefault="007B4B43" w:rsidP="00193C4C">
            <w:pPr>
              <w:jc w:val="both"/>
              <w:rPr>
                <w:bCs/>
                <w:iCs/>
                <w:color w:val="000000" w:themeColor="text1"/>
              </w:rPr>
            </w:pPr>
            <w:r w:rsidRPr="00B92EE5">
              <w:rPr>
                <w:bCs/>
                <w:iCs/>
                <w:color w:val="000000" w:themeColor="text1"/>
              </w:rPr>
              <w:t>Иные источники внутреннего финансирования дефицитов бюджетов</w:t>
            </w:r>
          </w:p>
        </w:tc>
        <w:tc>
          <w:tcPr>
            <w:tcW w:w="2079" w:type="dxa"/>
            <w:vAlign w:val="center"/>
          </w:tcPr>
          <w:p w:rsidR="007B4B43" w:rsidRPr="00B92EE5" w:rsidRDefault="007B4B43" w:rsidP="00193C4C">
            <w:pPr>
              <w:jc w:val="right"/>
              <w:rPr>
                <w:color w:val="000000" w:themeColor="text1"/>
              </w:rPr>
            </w:pPr>
            <w:r w:rsidRPr="00B92EE5">
              <w:rPr>
                <w:color w:val="000000" w:themeColor="text1"/>
              </w:rPr>
              <w:t>963 757,4</w:t>
            </w:r>
          </w:p>
        </w:tc>
      </w:tr>
    </w:tbl>
    <w:p w:rsidR="007B4B43" w:rsidRPr="00193C4C" w:rsidRDefault="007B4B43" w:rsidP="00193C4C">
      <w:pPr>
        <w:ind w:firstLine="702"/>
        <w:jc w:val="both"/>
        <w:rPr>
          <w:color w:val="000000" w:themeColor="text1"/>
          <w:sz w:val="28"/>
          <w:szCs w:val="28"/>
        </w:rPr>
      </w:pP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Обеспечение сбалансированности областного бюджета в 2025 году осуществлялось за счет остатков собственных средств, сложившихся на начало года, привлечения заемных ресурсов, а также за счет иных источников финансирования дефицита бюджета.</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В рамках реализации Программы заимствований привлечение заемных средств от размещения облигаций Новосибирской области составило 30 000 000,0 тыс. рублей. 03 июля 2025 года за счет доразмещения выпуска RU34026ANO0 с переменной ставкой купона получено 7 500 000,0 тыс. рублей. 18 ноября 2025 года размещен выпуск RU34027ANO0 с фиксированной ставкой купона в объеме 5 000 000,0 тыс. рублей, 02 декабря 2025 года проведено его доразмещение, объем полученных средств составил 6 500 000,0 тыс. рублей. 12 декабря 2025 года состоялось размещение выпуска RU34028ANO0 с переменным купоном в объеме 11 000 000,0 тыс. рублей.</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Погашены по графику долговые обязательства по ценным бумагам в объеме 3</w:t>
      </w:r>
      <w:r w:rsidR="00891CC3" w:rsidRPr="00193C4C">
        <w:rPr>
          <w:color w:val="000000" w:themeColor="text1"/>
          <w:sz w:val="28"/>
          <w:szCs w:val="28"/>
        </w:rPr>
        <w:t> </w:t>
      </w:r>
      <w:r w:rsidRPr="00193C4C">
        <w:rPr>
          <w:color w:val="000000" w:themeColor="text1"/>
          <w:sz w:val="28"/>
          <w:szCs w:val="28"/>
        </w:rPr>
        <w:t>100 000,0 тыс. рублей.</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В рамках реализации Программы заимствований привлечены кредиты от кредитных организаций в объеме 25 000 000,0 тыс. рублей, погашены в объеме 14 261 750,6 тыс. рублей.</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Получены казначейские инфраструктурные кредиты для финансирования одобренных инфраструктурных проектов, реализуемых на территории Новосибирской области, в объеме 2 321 185,5 тыс. рублей, в т.ч. 1 037 704,0 тыс. рублей было получено в связи с федеральными решениями о переносе на 2025 год финансирования мероприятий в указанном объеме, одобренном на 2026 год.</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Погашение бюджетных кредитов из федерального бюджета составило 2 255 616,9 тыс. рублей в соответствии с условиями действующих соглашений.</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Привлечен и погашен в полном объеме бюджетный кредит на пополнение остатка средств на едином счете бюджета в сумме 2 500 000,0 тыс. рублей.</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 xml:space="preserve">Получены средства от продажи акций, находящихся в собственности Новосибирской области, в объеме 2 839,5 тыс. рублей. </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 xml:space="preserve">За счет бюджетных ассигнований, предусмотренных в составе прочих источников внутреннего финансирования дефицитов бюджетов субъектов Российской Федерации, исполнены обязательства перед публично-правовой компанией «Фонд развития территорий» (ППК «ФРТ») в соответствии с </w:t>
      </w:r>
      <w:r w:rsidRPr="00193C4C">
        <w:rPr>
          <w:color w:val="000000" w:themeColor="text1"/>
          <w:sz w:val="28"/>
          <w:szCs w:val="28"/>
        </w:rPr>
        <w:lastRenderedPageBreak/>
        <w:t>соглашением о реализации проекта от 06.09.2022 № 108С/ФНБ в сумме 242 448,8 тыс. рублей.</w:t>
      </w:r>
    </w:p>
    <w:p w:rsidR="007B4B43" w:rsidRPr="00193C4C" w:rsidRDefault="007B4B43" w:rsidP="00193C4C">
      <w:pPr>
        <w:ind w:firstLine="702"/>
        <w:jc w:val="both"/>
        <w:rPr>
          <w:color w:val="000000" w:themeColor="text1"/>
          <w:sz w:val="28"/>
          <w:szCs w:val="28"/>
        </w:rPr>
      </w:pPr>
      <w:r w:rsidRPr="00193C4C">
        <w:rPr>
          <w:color w:val="000000" w:themeColor="text1"/>
          <w:sz w:val="28"/>
          <w:szCs w:val="28"/>
        </w:rPr>
        <w:t>Использование за 2025 год временно свободных остатков средств государственных бюджетных и автономных учреждений Новосибирской области, средств участников казначейского сопровождения, а также средств Территориального фонда обязательного медицинского страхования субъекта Российской Федерации осуществлялось в соответствии с действующим законодательством в целях управления ликвидностью единого счета областного бюджета. За отчетный период было перечислено в областной бюджет Новосибирской области и возвращено обратно 297 700 000,0 тыс. рублей.</w:t>
      </w:r>
    </w:p>
    <w:p w:rsidR="007B4B43" w:rsidRPr="00193C4C" w:rsidRDefault="007B4B43" w:rsidP="00193C4C">
      <w:pPr>
        <w:ind w:firstLine="709"/>
        <w:jc w:val="both"/>
        <w:rPr>
          <w:color w:val="000000" w:themeColor="text1"/>
          <w:sz w:val="28"/>
          <w:szCs w:val="28"/>
        </w:rPr>
      </w:pPr>
      <w:r w:rsidRPr="00193C4C">
        <w:rPr>
          <w:color w:val="000000" w:themeColor="text1"/>
          <w:sz w:val="28"/>
          <w:szCs w:val="28"/>
        </w:rPr>
        <w:t xml:space="preserve">По состоянию на 1 января 2026 года государственный долг Новосибирской области </w:t>
      </w:r>
      <w:r w:rsidRPr="00193C4C">
        <w:rPr>
          <w:rFonts w:eastAsia="Calibri"/>
          <w:color w:val="000000" w:themeColor="text1"/>
          <w:sz w:val="28"/>
          <w:szCs w:val="28"/>
          <w:lang w:eastAsia="en-US"/>
        </w:rPr>
        <w:t>составил 122</w:t>
      </w:r>
      <w:r w:rsidR="00891CC3" w:rsidRPr="00193C4C">
        <w:rPr>
          <w:rFonts w:eastAsia="Calibri"/>
          <w:color w:val="000000" w:themeColor="text1"/>
          <w:sz w:val="28"/>
          <w:szCs w:val="28"/>
          <w:lang w:eastAsia="en-US"/>
        </w:rPr>
        <w:t> </w:t>
      </w:r>
      <w:r w:rsidRPr="00193C4C">
        <w:rPr>
          <w:rFonts w:eastAsia="Calibri"/>
          <w:color w:val="000000" w:themeColor="text1"/>
          <w:sz w:val="28"/>
          <w:szCs w:val="28"/>
          <w:lang w:eastAsia="en-US"/>
        </w:rPr>
        <w:t>635</w:t>
      </w:r>
      <w:r w:rsidR="00891CC3"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801,0 тыс. рублей, в том числе: </w:t>
      </w:r>
    </w:p>
    <w:p w:rsidR="007B4B43" w:rsidRPr="00193C4C" w:rsidRDefault="007B4B43" w:rsidP="00193C4C">
      <w:pPr>
        <w:ind w:firstLine="709"/>
        <w:jc w:val="both"/>
        <w:rPr>
          <w:color w:val="000000" w:themeColor="text1"/>
          <w:sz w:val="28"/>
          <w:szCs w:val="28"/>
        </w:rPr>
      </w:pPr>
      <w:r w:rsidRPr="00193C4C">
        <w:rPr>
          <w:rFonts w:eastAsia="Calibri"/>
          <w:color w:val="000000" w:themeColor="text1"/>
          <w:sz w:val="28"/>
          <w:szCs w:val="28"/>
          <w:lang w:eastAsia="en-US"/>
        </w:rPr>
        <w:t>-</w:t>
      </w:r>
      <w:r w:rsidR="00891CC3" w:rsidRPr="00193C4C">
        <w:rPr>
          <w:rFonts w:eastAsia="Calibri"/>
          <w:color w:val="000000" w:themeColor="text1"/>
          <w:sz w:val="28"/>
          <w:szCs w:val="28"/>
          <w:lang w:eastAsia="en-US"/>
        </w:rPr>
        <w:t> </w:t>
      </w:r>
      <w:r w:rsidRPr="00193C4C">
        <w:rPr>
          <w:rFonts w:eastAsia="Calibri"/>
          <w:color w:val="000000" w:themeColor="text1"/>
          <w:sz w:val="28"/>
          <w:szCs w:val="28"/>
          <w:lang w:eastAsia="en-US"/>
        </w:rPr>
        <w:t xml:space="preserve">государственные ценные бумаги </w:t>
      </w:r>
      <w:r w:rsidRPr="00193C4C">
        <w:rPr>
          <w:color w:val="000000" w:themeColor="text1"/>
          <w:sz w:val="28"/>
          <w:szCs w:val="28"/>
        </w:rPr>
        <w:t>Новосибирской области номинальным объемом 73</w:t>
      </w:r>
      <w:r w:rsidR="00891CC3" w:rsidRPr="00193C4C">
        <w:rPr>
          <w:color w:val="000000" w:themeColor="text1"/>
          <w:sz w:val="28"/>
          <w:szCs w:val="28"/>
        </w:rPr>
        <w:t> </w:t>
      </w:r>
      <w:r w:rsidRPr="00193C4C">
        <w:rPr>
          <w:color w:val="000000" w:themeColor="text1"/>
          <w:sz w:val="28"/>
          <w:szCs w:val="28"/>
        </w:rPr>
        <w:t>900</w:t>
      </w:r>
      <w:r w:rsidR="00891CC3" w:rsidRPr="00193C4C">
        <w:rPr>
          <w:color w:val="000000" w:themeColor="text1"/>
          <w:sz w:val="28"/>
          <w:szCs w:val="28"/>
        </w:rPr>
        <w:t> </w:t>
      </w:r>
      <w:r w:rsidRPr="00193C4C">
        <w:rPr>
          <w:color w:val="000000" w:themeColor="text1"/>
          <w:sz w:val="28"/>
          <w:szCs w:val="28"/>
        </w:rPr>
        <w:t>000,0 тыс. рублей (или 60,3%);</w:t>
      </w:r>
    </w:p>
    <w:p w:rsidR="007B4B43" w:rsidRPr="00193C4C" w:rsidRDefault="007B4B43"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891CC3" w:rsidRPr="00193C4C">
        <w:rPr>
          <w:rFonts w:eastAsia="Calibri"/>
          <w:color w:val="000000" w:themeColor="text1"/>
          <w:sz w:val="28"/>
          <w:szCs w:val="28"/>
          <w:lang w:eastAsia="en-US"/>
        </w:rPr>
        <w:t> </w:t>
      </w:r>
      <w:r w:rsidRPr="00193C4C">
        <w:rPr>
          <w:rFonts w:eastAsia="Calibri"/>
          <w:color w:val="000000" w:themeColor="text1"/>
          <w:sz w:val="28"/>
          <w:szCs w:val="28"/>
          <w:lang w:eastAsia="en-US"/>
        </w:rPr>
        <w:t>бюджетные кредиты, привлеченные в бюджет Новосибирской области из других бюджетов бюджетной системы Российской Федерации, в сумме 37 997 551,6 тыс. рублей (или 31,0%);</w:t>
      </w:r>
    </w:p>
    <w:p w:rsidR="007B4B43" w:rsidRPr="00193C4C" w:rsidRDefault="007B4B43" w:rsidP="00193C4C">
      <w:pPr>
        <w:ind w:firstLine="709"/>
        <w:jc w:val="both"/>
        <w:rPr>
          <w:rFonts w:eastAsia="Calibri"/>
          <w:color w:val="000000" w:themeColor="text1"/>
          <w:sz w:val="28"/>
          <w:szCs w:val="28"/>
          <w:lang w:eastAsia="en-US"/>
        </w:rPr>
      </w:pPr>
      <w:r w:rsidRPr="00193C4C">
        <w:rPr>
          <w:rFonts w:eastAsia="Calibri"/>
          <w:color w:val="000000" w:themeColor="text1"/>
          <w:sz w:val="28"/>
          <w:szCs w:val="28"/>
          <w:lang w:eastAsia="en-US"/>
        </w:rPr>
        <w:t>-</w:t>
      </w:r>
      <w:r w:rsidR="00891CC3" w:rsidRPr="00193C4C">
        <w:rPr>
          <w:rFonts w:eastAsia="Calibri"/>
          <w:color w:val="000000" w:themeColor="text1"/>
          <w:sz w:val="28"/>
          <w:szCs w:val="28"/>
          <w:lang w:eastAsia="en-US"/>
        </w:rPr>
        <w:t> </w:t>
      </w:r>
      <w:r w:rsidRPr="00193C4C">
        <w:rPr>
          <w:rFonts w:eastAsia="Calibri"/>
          <w:color w:val="000000" w:themeColor="text1"/>
          <w:sz w:val="28"/>
          <w:szCs w:val="28"/>
          <w:lang w:eastAsia="en-US"/>
        </w:rPr>
        <w:t>кредиты, полученные Новосибирской областью от кредитных организаций в сумме 10 738 249,4 тыс. рублей (или 8,8%).</w:t>
      </w:r>
    </w:p>
    <w:p w:rsidR="007B4B43" w:rsidRPr="00193C4C" w:rsidRDefault="007B4B43" w:rsidP="00193C4C">
      <w:pPr>
        <w:ind w:firstLine="709"/>
        <w:jc w:val="both"/>
        <w:rPr>
          <w:color w:val="000000" w:themeColor="text1"/>
          <w:sz w:val="28"/>
          <w:szCs w:val="28"/>
        </w:rPr>
      </w:pPr>
      <w:r w:rsidRPr="00193C4C">
        <w:rPr>
          <w:color w:val="000000" w:themeColor="text1"/>
          <w:sz w:val="28"/>
          <w:szCs w:val="28"/>
        </w:rPr>
        <w:t>По состоянию на 1 января 2025 года объем государственного долга Новосибирской области составлял 84 931 983,0 тыс. рублей, в том числе:</w:t>
      </w:r>
    </w:p>
    <w:p w:rsidR="007B4B43" w:rsidRPr="00193C4C" w:rsidRDefault="007B4B43" w:rsidP="00193C4C">
      <w:pPr>
        <w:ind w:firstLine="709"/>
        <w:jc w:val="both"/>
        <w:rPr>
          <w:color w:val="000000" w:themeColor="text1"/>
          <w:sz w:val="28"/>
          <w:szCs w:val="28"/>
        </w:rPr>
      </w:pPr>
      <w:r w:rsidRPr="00193C4C">
        <w:rPr>
          <w:color w:val="000000" w:themeColor="text1"/>
          <w:sz w:val="28"/>
          <w:szCs w:val="28"/>
        </w:rPr>
        <w:t>- бюджетные кредиты, привлеченные в бюджет Новосибирской области из других бюджетов бюджетной системы Российской Федерации, в сумме 37 931 983,0 тыс. рублей (или 44,7%);</w:t>
      </w:r>
    </w:p>
    <w:p w:rsidR="007B4B43" w:rsidRPr="00193C4C" w:rsidRDefault="007B4B43" w:rsidP="00193C4C">
      <w:pPr>
        <w:ind w:firstLine="709"/>
        <w:jc w:val="both"/>
        <w:rPr>
          <w:color w:val="000000" w:themeColor="text1"/>
          <w:sz w:val="28"/>
          <w:szCs w:val="28"/>
        </w:rPr>
      </w:pPr>
      <w:r w:rsidRPr="00193C4C">
        <w:rPr>
          <w:color w:val="000000" w:themeColor="text1"/>
          <w:sz w:val="28"/>
          <w:szCs w:val="28"/>
        </w:rPr>
        <w:t>- государственные ценные бумаги Новосибирской области номинальным объемом 47 000 000,0 тыс. рублей (или 55,3%).</w:t>
      </w:r>
    </w:p>
    <w:p w:rsidR="007B4B43" w:rsidRPr="00193C4C" w:rsidRDefault="007B4B43" w:rsidP="00193C4C">
      <w:pPr>
        <w:autoSpaceDE w:val="0"/>
        <w:autoSpaceDN w:val="0"/>
        <w:adjustRightInd w:val="0"/>
        <w:ind w:firstLine="708"/>
        <w:jc w:val="both"/>
        <w:rPr>
          <w:rFonts w:eastAsia="Calibri"/>
          <w:color w:val="000000" w:themeColor="text1"/>
          <w:sz w:val="28"/>
          <w:szCs w:val="28"/>
          <w:lang w:eastAsia="en-US"/>
        </w:rPr>
      </w:pPr>
      <w:r w:rsidRPr="00193C4C">
        <w:rPr>
          <w:rFonts w:eastAsia="Calibri"/>
          <w:color w:val="000000" w:themeColor="text1"/>
          <w:sz w:val="28"/>
          <w:szCs w:val="28"/>
          <w:lang w:eastAsia="en-US"/>
        </w:rPr>
        <w:t>Объем государственного долга по сравнению с 2024 годом увеличился на 37 703 818,0</w:t>
      </w:r>
      <w:r w:rsidRPr="00193C4C">
        <w:rPr>
          <w:rFonts w:eastAsia="Calibri"/>
          <w:color w:val="000000" w:themeColor="text1"/>
          <w:sz w:val="28"/>
          <w:szCs w:val="28"/>
          <w:highlight w:val="green"/>
          <w:lang w:eastAsia="en-US"/>
        </w:rPr>
        <w:t>‬</w:t>
      </w:r>
      <w:r w:rsidRPr="00193C4C">
        <w:rPr>
          <w:rFonts w:eastAsia="Calibri"/>
          <w:color w:val="000000" w:themeColor="text1"/>
          <w:sz w:val="28"/>
          <w:szCs w:val="28"/>
          <w:lang w:eastAsia="en-US"/>
        </w:rPr>
        <w:t xml:space="preserve"> тыс. рублей, преимущественно за счет рыночных заимствований, привлекаемых для финансирования дефицита бюджета. Уровень долга превысил установленный законом об областном бюджете </w:t>
      </w:r>
      <w:r w:rsidRPr="00193C4C">
        <w:rPr>
          <w:color w:val="000000" w:themeColor="text1"/>
          <w:sz w:val="28"/>
          <w:szCs w:val="28"/>
        </w:rPr>
        <w:t xml:space="preserve">на 1 января 2026 года </w:t>
      </w:r>
      <w:r w:rsidRPr="00193C4C">
        <w:rPr>
          <w:rFonts w:eastAsia="Calibri"/>
          <w:color w:val="000000" w:themeColor="text1"/>
          <w:sz w:val="28"/>
          <w:szCs w:val="28"/>
          <w:lang w:eastAsia="en-US"/>
        </w:rPr>
        <w:t>верхний предел (без учета государственных гарантий Новосибирской области) на сумму 8 068 496,8 тыс. рублей в соответствии с предусмотренными бюджетным законодательством допустимыми превышениями, в том числе:</w:t>
      </w:r>
    </w:p>
    <w:p w:rsidR="007B4B43" w:rsidRPr="00193C4C" w:rsidRDefault="007B4B43" w:rsidP="00193C4C">
      <w:pPr>
        <w:autoSpaceDE w:val="0"/>
        <w:autoSpaceDN w:val="0"/>
        <w:adjustRightInd w:val="0"/>
        <w:ind w:firstLine="708"/>
        <w:jc w:val="both"/>
        <w:rPr>
          <w:color w:val="000000" w:themeColor="text1"/>
          <w:sz w:val="28"/>
          <w:szCs w:val="28"/>
        </w:rPr>
      </w:pPr>
      <w:r w:rsidRPr="00193C4C">
        <w:rPr>
          <w:rFonts w:eastAsia="Calibri"/>
          <w:color w:val="000000" w:themeColor="text1"/>
          <w:sz w:val="28"/>
          <w:szCs w:val="28"/>
          <w:lang w:eastAsia="en-US"/>
        </w:rPr>
        <w:t>-</w:t>
      </w:r>
      <w:r w:rsidR="00101990" w:rsidRPr="00193C4C">
        <w:rPr>
          <w:rFonts w:eastAsia="Calibri"/>
          <w:color w:val="000000" w:themeColor="text1"/>
          <w:sz w:val="28"/>
          <w:szCs w:val="28"/>
          <w:lang w:eastAsia="en-US"/>
        </w:rPr>
        <w:t> </w:t>
      </w:r>
      <w:r w:rsidRPr="00193C4C">
        <w:rPr>
          <w:rFonts w:eastAsia="Calibri"/>
          <w:color w:val="000000" w:themeColor="text1"/>
          <w:sz w:val="28"/>
          <w:szCs w:val="28"/>
          <w:lang w:eastAsia="en-US"/>
        </w:rPr>
        <w:t>на 1 037 704,0 тыс. рублей в соответствии с пунктом 4.1 статьи 107</w:t>
      </w:r>
      <w:r w:rsidRPr="00193C4C">
        <w:rPr>
          <w:color w:val="000000" w:themeColor="text1"/>
          <w:sz w:val="28"/>
          <w:szCs w:val="28"/>
        </w:rPr>
        <w:t xml:space="preserve"> Бюджетного кодекса РФ, в связи с федеральными решениями о переносе с 2026 года на 2025 год финансирования одобренных инфраструктурных проектов, реализуемых на территории Новосибирской области, </w:t>
      </w:r>
    </w:p>
    <w:p w:rsidR="007B4B43" w:rsidRPr="00193C4C" w:rsidRDefault="007B4B43" w:rsidP="00193C4C">
      <w:pPr>
        <w:autoSpaceDE w:val="0"/>
        <w:autoSpaceDN w:val="0"/>
        <w:adjustRightInd w:val="0"/>
        <w:ind w:firstLine="708"/>
        <w:jc w:val="both"/>
        <w:rPr>
          <w:color w:val="000000" w:themeColor="text1"/>
          <w:sz w:val="28"/>
          <w:szCs w:val="28"/>
        </w:rPr>
      </w:pPr>
      <w:r w:rsidRPr="00193C4C">
        <w:rPr>
          <w:rFonts w:eastAsia="Calibri"/>
          <w:color w:val="000000" w:themeColor="text1"/>
          <w:sz w:val="28"/>
          <w:szCs w:val="28"/>
          <w:lang w:eastAsia="en-US"/>
        </w:rPr>
        <w:t>- на 7 030 792,8 тыс. рублей в соответствии с</w:t>
      </w:r>
      <w:r w:rsidRPr="00193C4C">
        <w:rPr>
          <w:color w:val="000000" w:themeColor="text1"/>
          <w:sz w:val="28"/>
          <w:szCs w:val="28"/>
        </w:rPr>
        <w:t xml:space="preserve"> пунктом 8 статьи 15 Федерального закона от 29.10.2024 № 367-ФЗ «</w:t>
      </w:r>
      <w:r w:rsidR="00101990" w:rsidRPr="00193C4C">
        <w:rPr>
          <w:color w:val="000000" w:themeColor="text1"/>
          <w:sz w:val="28"/>
          <w:szCs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w:t>
      </w:r>
      <w:r w:rsidRPr="00193C4C">
        <w:rPr>
          <w:color w:val="000000" w:themeColor="text1"/>
          <w:sz w:val="28"/>
          <w:szCs w:val="28"/>
        </w:rPr>
        <w:t xml:space="preserve">» на сумму, не превышающую объема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w:t>
      </w:r>
      <w:r w:rsidRPr="00193C4C">
        <w:rPr>
          <w:color w:val="000000" w:themeColor="text1"/>
          <w:sz w:val="28"/>
          <w:szCs w:val="28"/>
        </w:rPr>
        <w:lastRenderedPageBreak/>
        <w:t>мероприятий в сфере национальной обороны и национальной безопасности, включая осуществление мер социальной поддержки отдельных категорий граждан.</w:t>
      </w:r>
    </w:p>
    <w:p w:rsidR="00426384" w:rsidRPr="00193C4C" w:rsidRDefault="00426384" w:rsidP="00193C4C">
      <w:pPr>
        <w:jc w:val="both"/>
        <w:rPr>
          <w:color w:val="000000" w:themeColor="text1"/>
          <w:sz w:val="28"/>
          <w:szCs w:val="28"/>
        </w:rPr>
      </w:pPr>
    </w:p>
    <w:p w:rsidR="00483103" w:rsidRPr="00616406" w:rsidRDefault="00483103" w:rsidP="00193C4C">
      <w:pPr>
        <w:jc w:val="center"/>
        <w:outlineLvl w:val="0"/>
        <w:rPr>
          <w:b/>
          <w:color w:val="000000" w:themeColor="text1"/>
          <w:sz w:val="28"/>
          <w:szCs w:val="28"/>
        </w:rPr>
      </w:pPr>
      <w:r w:rsidRPr="00616406">
        <w:rPr>
          <w:b/>
          <w:color w:val="000000" w:themeColor="text1"/>
          <w:sz w:val="28"/>
          <w:szCs w:val="28"/>
        </w:rPr>
        <w:t>Бюджетные кредиты, предоставленные внутри страны в валюте</w:t>
      </w:r>
    </w:p>
    <w:p w:rsidR="00483103" w:rsidRPr="00616406" w:rsidRDefault="00483103" w:rsidP="00193C4C">
      <w:pPr>
        <w:jc w:val="center"/>
        <w:rPr>
          <w:b/>
          <w:color w:val="000000" w:themeColor="text1"/>
          <w:sz w:val="28"/>
          <w:szCs w:val="28"/>
        </w:rPr>
      </w:pPr>
      <w:r w:rsidRPr="00616406">
        <w:rPr>
          <w:b/>
          <w:color w:val="000000" w:themeColor="text1"/>
          <w:sz w:val="28"/>
          <w:szCs w:val="28"/>
        </w:rPr>
        <w:t>Российской Федерации</w:t>
      </w:r>
    </w:p>
    <w:p w:rsidR="00426384" w:rsidRPr="00193C4C" w:rsidRDefault="00426384" w:rsidP="00193C4C">
      <w:pPr>
        <w:jc w:val="center"/>
        <w:rPr>
          <w:b/>
          <w:i/>
          <w:color w:val="000000" w:themeColor="text1"/>
          <w:sz w:val="28"/>
          <w:szCs w:val="28"/>
        </w:rPr>
      </w:pPr>
    </w:p>
    <w:p w:rsidR="00437D85" w:rsidRPr="00193C4C" w:rsidRDefault="00437D85" w:rsidP="00193C4C">
      <w:pPr>
        <w:ind w:firstLine="702"/>
        <w:jc w:val="both"/>
        <w:rPr>
          <w:color w:val="000000" w:themeColor="text1"/>
          <w:sz w:val="28"/>
          <w:szCs w:val="28"/>
        </w:rPr>
      </w:pPr>
      <w:r w:rsidRPr="00193C4C">
        <w:rPr>
          <w:color w:val="000000" w:themeColor="text1"/>
          <w:sz w:val="28"/>
          <w:szCs w:val="28"/>
        </w:rPr>
        <w:t>В 2025 году муниципальным образованиям Новосибирской области не предоставлялись бюджетные кредиты за счет целевых бюджетных кредитов, а также бюджетные кредиты в пределах финансового года.</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 xml:space="preserve">За отчетный период в областной бюджет Новосибирской области осуществлен возврат задолженности по бюджетным кредитам, выходящих за пределы финансового года, в объеме 977 766,7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1)</w:t>
      </w:r>
      <w:r w:rsidR="00101990" w:rsidRPr="00193C4C">
        <w:rPr>
          <w:color w:val="000000" w:themeColor="text1"/>
          <w:sz w:val="28"/>
          <w:szCs w:val="28"/>
        </w:rPr>
        <w:t> </w:t>
      </w:r>
      <w:r w:rsidRPr="00193C4C">
        <w:rPr>
          <w:color w:val="000000" w:themeColor="text1"/>
          <w:sz w:val="28"/>
          <w:szCs w:val="28"/>
        </w:rPr>
        <w:t>по договору № 1 от 05.08.2022 о предоставлении бюджету рабочего поселка Кольцово Новосибирской области бюджетного кредита из областного бюджета Новосибирской области в объеме 10 000,0 тыс. рублей;</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2)</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w:t>
      </w:r>
      <w:proofErr w:type="spellStart"/>
      <w:r w:rsidRPr="00193C4C">
        <w:rPr>
          <w:color w:val="000000" w:themeColor="text1"/>
          <w:sz w:val="28"/>
          <w:szCs w:val="28"/>
        </w:rPr>
        <w:t>Болотнинского</w:t>
      </w:r>
      <w:proofErr w:type="spellEnd"/>
      <w:r w:rsidRPr="00193C4C">
        <w:rPr>
          <w:color w:val="000000" w:themeColor="text1"/>
          <w:sz w:val="28"/>
          <w:szCs w:val="28"/>
        </w:rPr>
        <w:t xml:space="preserve"> района Новосибирской области бюджетного кредита из областного бюджета Новосибирской области в объеме 4 600,0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3)</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w:t>
      </w:r>
      <w:proofErr w:type="spellStart"/>
      <w:r w:rsidRPr="00193C4C">
        <w:rPr>
          <w:color w:val="000000" w:themeColor="text1"/>
          <w:sz w:val="28"/>
          <w:szCs w:val="28"/>
        </w:rPr>
        <w:t>Усть-Таркского</w:t>
      </w:r>
      <w:proofErr w:type="spellEnd"/>
      <w:r w:rsidRPr="00193C4C">
        <w:rPr>
          <w:color w:val="000000" w:themeColor="text1"/>
          <w:sz w:val="28"/>
          <w:szCs w:val="28"/>
        </w:rPr>
        <w:t xml:space="preserve"> сельсовета </w:t>
      </w:r>
      <w:proofErr w:type="spellStart"/>
      <w:r w:rsidRPr="00193C4C">
        <w:rPr>
          <w:color w:val="000000" w:themeColor="text1"/>
          <w:sz w:val="28"/>
          <w:szCs w:val="28"/>
        </w:rPr>
        <w:t>Усть-Таркского</w:t>
      </w:r>
      <w:proofErr w:type="spellEnd"/>
      <w:r w:rsidRPr="00193C4C">
        <w:rPr>
          <w:color w:val="000000" w:themeColor="text1"/>
          <w:sz w:val="28"/>
          <w:szCs w:val="28"/>
        </w:rPr>
        <w:t xml:space="preserve"> района Новосибирской области бюджетного кредита из областного бюджета Новосибирской области в объеме 100,0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4)</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w:t>
      </w:r>
      <w:proofErr w:type="spellStart"/>
      <w:r w:rsidRPr="00193C4C">
        <w:rPr>
          <w:color w:val="000000" w:themeColor="text1"/>
          <w:sz w:val="28"/>
          <w:szCs w:val="28"/>
        </w:rPr>
        <w:t>Усть-Таркского</w:t>
      </w:r>
      <w:proofErr w:type="spellEnd"/>
      <w:r w:rsidRPr="00193C4C">
        <w:rPr>
          <w:color w:val="000000" w:themeColor="text1"/>
          <w:sz w:val="28"/>
          <w:szCs w:val="28"/>
        </w:rPr>
        <w:t xml:space="preserve"> района Новосибирской области бюджетного кредита из областного бюджета Новосибирской области в объеме 1 100,0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5)</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w:t>
      </w:r>
      <w:proofErr w:type="spellStart"/>
      <w:r w:rsidRPr="00193C4C">
        <w:rPr>
          <w:color w:val="000000" w:themeColor="text1"/>
          <w:sz w:val="28"/>
          <w:szCs w:val="28"/>
        </w:rPr>
        <w:t>Чановского</w:t>
      </w:r>
      <w:proofErr w:type="spellEnd"/>
      <w:r w:rsidRPr="00193C4C">
        <w:rPr>
          <w:color w:val="000000" w:themeColor="text1"/>
          <w:sz w:val="28"/>
          <w:szCs w:val="28"/>
        </w:rPr>
        <w:t xml:space="preserve"> района Новосибирской области бюджетного кредита из областного бюджета Новосибирской области в объеме 6 666,7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6)</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города Искитима Новосибирской области бюджетного кредита из областного бюджета Новосибирской области в объеме 34 400,0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7)</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города Барабинска Новосибирской области бюджетного кредита из областного бюджета Новосибирской области в объеме 1 400,0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8)</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рабочего поселка Маслянино </w:t>
      </w:r>
      <w:proofErr w:type="spellStart"/>
      <w:r w:rsidRPr="00193C4C">
        <w:rPr>
          <w:color w:val="000000" w:themeColor="text1"/>
          <w:sz w:val="28"/>
          <w:szCs w:val="28"/>
        </w:rPr>
        <w:t>Маслянинского</w:t>
      </w:r>
      <w:proofErr w:type="spellEnd"/>
      <w:r w:rsidRPr="00193C4C">
        <w:rPr>
          <w:color w:val="000000" w:themeColor="text1"/>
          <w:sz w:val="28"/>
          <w:szCs w:val="28"/>
        </w:rPr>
        <w:t xml:space="preserve"> района Новосибирской области бюджетного кредита из областного бюджета Новосибирской области в объеме 600,0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9)</w:t>
      </w:r>
      <w:r w:rsidR="00101990" w:rsidRPr="00193C4C">
        <w:rPr>
          <w:color w:val="000000" w:themeColor="text1"/>
          <w:sz w:val="28"/>
          <w:szCs w:val="28"/>
        </w:rPr>
        <w:t> </w:t>
      </w:r>
      <w:r w:rsidRPr="00193C4C">
        <w:rPr>
          <w:color w:val="000000" w:themeColor="text1"/>
          <w:sz w:val="28"/>
          <w:szCs w:val="28"/>
        </w:rPr>
        <w:t xml:space="preserve">по договору № 1 от 08.08.2022 о предоставлении бюджету города Тогучина Тогучинского района Новосибирской области бюджетного кредита из областного бюджета Новосибирской области в объеме 900,0 тыс. рублей; </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10)</w:t>
      </w:r>
      <w:r w:rsidR="00101990" w:rsidRPr="00193C4C">
        <w:rPr>
          <w:color w:val="000000" w:themeColor="text1"/>
          <w:sz w:val="28"/>
          <w:szCs w:val="28"/>
        </w:rPr>
        <w:t> </w:t>
      </w:r>
      <w:r w:rsidRPr="00193C4C">
        <w:rPr>
          <w:color w:val="000000" w:themeColor="text1"/>
          <w:sz w:val="28"/>
          <w:szCs w:val="28"/>
        </w:rPr>
        <w:t>по договору № 1 от 03.09.2021 о предоставлении бюджету города Новосибирска бюджетного кредита из областного бюджета Новосибирской области в объёме 152 000,0 тыс. рублей;</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t>11)</w:t>
      </w:r>
      <w:r w:rsidR="00101990" w:rsidRPr="00193C4C">
        <w:rPr>
          <w:color w:val="000000" w:themeColor="text1"/>
          <w:sz w:val="28"/>
          <w:szCs w:val="28"/>
        </w:rPr>
        <w:t> </w:t>
      </w:r>
      <w:r w:rsidRPr="00193C4C">
        <w:rPr>
          <w:color w:val="000000" w:themeColor="text1"/>
          <w:sz w:val="28"/>
          <w:szCs w:val="28"/>
        </w:rPr>
        <w:t>по договору № 1 от 04.08.2022 о предоставлении бюджету города Новосибирска бюджетного кредита из областного бюджета Новосибирской области в объёме 766 000,0 тыс. рублей.</w:t>
      </w:r>
    </w:p>
    <w:p w:rsidR="00437D85" w:rsidRPr="00193C4C" w:rsidRDefault="00437D85" w:rsidP="00193C4C">
      <w:pPr>
        <w:ind w:firstLine="702"/>
        <w:jc w:val="both"/>
        <w:rPr>
          <w:color w:val="000000" w:themeColor="text1"/>
          <w:sz w:val="28"/>
          <w:szCs w:val="28"/>
        </w:rPr>
      </w:pPr>
      <w:r w:rsidRPr="00193C4C">
        <w:rPr>
          <w:color w:val="000000" w:themeColor="text1"/>
          <w:sz w:val="28"/>
          <w:szCs w:val="28"/>
        </w:rPr>
        <w:lastRenderedPageBreak/>
        <w:t>Кроме того, в 2025 году в областной бюджет Новосибирской области осуществлен возврат мэрией города Новосибирска реструктуризированной задолженности по бюджетному кредиту в объеме 225 600,0 тыс. рублей (по дополнительному соглашению от 30.12.2020 к соглашению № 1 от 12.04.2018 о</w:t>
      </w:r>
      <w:r w:rsidR="00101990" w:rsidRPr="00193C4C">
        <w:rPr>
          <w:color w:val="000000" w:themeColor="text1"/>
          <w:sz w:val="28"/>
          <w:szCs w:val="28"/>
        </w:rPr>
        <w:t> </w:t>
      </w:r>
      <w:r w:rsidRPr="00193C4C">
        <w:rPr>
          <w:color w:val="000000" w:themeColor="text1"/>
          <w:sz w:val="28"/>
          <w:szCs w:val="28"/>
        </w:rPr>
        <w:t>реструктуризации обязательств (задолженности) города Новосибирска по бюджетному кредиту, предоставленному из областного бюджета Новосибирской области в соответствии с договором о предоставлении бюджетного кредита от 23.07.2015 № 1).</w:t>
      </w:r>
    </w:p>
    <w:p w:rsidR="00426384" w:rsidRPr="00193C4C" w:rsidRDefault="00426384" w:rsidP="00193C4C">
      <w:pPr>
        <w:jc w:val="both"/>
        <w:rPr>
          <w:b/>
          <w:color w:val="000000" w:themeColor="text1"/>
          <w:sz w:val="28"/>
          <w:szCs w:val="28"/>
        </w:rPr>
      </w:pPr>
    </w:p>
    <w:p w:rsidR="000C1206" w:rsidRPr="00193C4C" w:rsidRDefault="000C1206" w:rsidP="00193C4C">
      <w:pPr>
        <w:jc w:val="center"/>
        <w:rPr>
          <w:rFonts w:eastAsia="Calibri"/>
          <w:b/>
          <w:bCs/>
          <w:color w:val="000000" w:themeColor="text1"/>
          <w:sz w:val="28"/>
          <w:szCs w:val="28"/>
        </w:rPr>
      </w:pPr>
      <w:bookmarkStart w:id="57" w:name="_Hlk226368133"/>
      <w:r w:rsidRPr="00193C4C">
        <w:rPr>
          <w:rFonts w:eastAsia="Calibri"/>
          <w:b/>
          <w:bCs/>
          <w:color w:val="000000" w:themeColor="text1"/>
          <w:sz w:val="28"/>
          <w:szCs w:val="28"/>
        </w:rPr>
        <w:t>Исполнение программы государственных гарантий Новосибирской области в валюте Российской Федерации в 202</w:t>
      </w:r>
      <w:r w:rsidR="00036B43" w:rsidRPr="00193C4C">
        <w:rPr>
          <w:rFonts w:eastAsia="Calibri"/>
          <w:b/>
          <w:bCs/>
          <w:color w:val="000000" w:themeColor="text1"/>
          <w:sz w:val="28"/>
          <w:szCs w:val="28"/>
        </w:rPr>
        <w:t>5</w:t>
      </w:r>
      <w:r w:rsidRPr="00193C4C">
        <w:rPr>
          <w:rFonts w:eastAsia="Calibri"/>
          <w:b/>
          <w:bCs/>
          <w:color w:val="000000" w:themeColor="text1"/>
          <w:sz w:val="28"/>
          <w:szCs w:val="28"/>
        </w:rPr>
        <w:t xml:space="preserve"> году</w:t>
      </w:r>
    </w:p>
    <w:p w:rsidR="000C1206" w:rsidRPr="00193C4C" w:rsidRDefault="000C1206" w:rsidP="00193C4C">
      <w:pPr>
        <w:jc w:val="center"/>
        <w:rPr>
          <w:rFonts w:eastAsia="Calibri"/>
          <w:color w:val="000000" w:themeColor="text1"/>
          <w:sz w:val="28"/>
          <w:szCs w:val="28"/>
        </w:rPr>
      </w:pPr>
    </w:p>
    <w:p w:rsidR="000C1206" w:rsidRPr="00193C4C" w:rsidRDefault="00036B43" w:rsidP="00193C4C">
      <w:pPr>
        <w:ind w:firstLine="708"/>
        <w:jc w:val="both"/>
        <w:rPr>
          <w:rFonts w:eastAsia="Calibri"/>
          <w:color w:val="000000" w:themeColor="text1"/>
          <w:sz w:val="28"/>
          <w:szCs w:val="28"/>
          <w:lang w:eastAsia="en-US"/>
        </w:rPr>
      </w:pPr>
      <w:r w:rsidRPr="00193C4C">
        <w:rPr>
          <w:rFonts w:eastAsia="Calibri"/>
          <w:color w:val="000000" w:themeColor="text1"/>
          <w:sz w:val="28"/>
          <w:szCs w:val="28"/>
        </w:rPr>
        <w:t>В 2025 году Программой государственных гарантий Новосибирской области предусмотрено предоставление государственных гарантий инвесторам, осуществляющим инвестиционную деятельность на территории Новосибирской области, общим объемом 650 000,0 тыс. рублей. По итогам 2025 года, как и за аналогичный период предыдущего года, государственные гарантии не предоставлялись в связи с отсутствием заявок принципалов на их получение.</w:t>
      </w:r>
    </w:p>
    <w:bookmarkEnd w:id="57"/>
    <w:p w:rsidR="000C1206" w:rsidRPr="003E5853" w:rsidRDefault="000C1206" w:rsidP="000C1206">
      <w:pPr>
        <w:rPr>
          <w:rFonts w:ascii="Calibri" w:eastAsia="Calibri" w:hAnsi="Calibri" w:cs="Calibri"/>
          <w:sz w:val="22"/>
          <w:szCs w:val="22"/>
          <w:lang w:eastAsia="en-US"/>
        </w:rPr>
      </w:pPr>
    </w:p>
    <w:p w:rsidR="00483103" w:rsidRPr="003E5853" w:rsidRDefault="00483103" w:rsidP="000C1206">
      <w:pPr>
        <w:jc w:val="center"/>
        <w:rPr>
          <w:b/>
          <w:bCs/>
          <w:sz w:val="28"/>
          <w:szCs w:val="28"/>
        </w:rPr>
      </w:pPr>
    </w:p>
    <w:sectPr w:rsidR="00483103" w:rsidRPr="003E5853" w:rsidSect="003B7C89">
      <w:footerReference w:type="default" r:id="rId13"/>
      <w:pgSz w:w="11906" w:h="16838"/>
      <w:pgMar w:top="709" w:right="567" w:bottom="567" w:left="1418" w:header="709" w:footer="267"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Петеримова Екатерина Сергеевна" w:date="2024-04-16T16:57:00Z" w:initials="ПЕС">
    <w:p w14:paraId="00000001" w14:textId="00000001">
      <w:pPr>
        <w:spacing w:line="240" w:after="0" w:lineRule="auto" w:before="0"/>
        <w:ind w:firstLine="0" w:left="0" w:right="0"/>
        <w:jc w:val="left"/>
      </w:pPr>
      <w:r>
        <w:rPr>
          <w:rFonts w:eastAsia="Arial" w:ascii="Arial" w:hAnsi="Arial" w:cs="Arial"/>
          <w:sz w:val="22"/>
        </w:rPr>
        <w:t xml:space="preserve">Убрала абзац, потому что не поняла к чему цифры относятся, ниже абзац про блок в целом, там понятно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0C6100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F8F" w:rsidRDefault="00470F8F">
      <w:r>
        <w:separator/>
      </w:r>
    </w:p>
  </w:endnote>
  <w:endnote w:type="continuationSeparator" w:id="0">
    <w:p w:rsidR="00470F8F" w:rsidRDefault="0047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n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F8F" w:rsidRDefault="00470F8F">
    <w:pPr>
      <w:pStyle w:val="ad"/>
      <w:jc w:val="center"/>
    </w:pPr>
    <w:r>
      <w:fldChar w:fldCharType="begin"/>
    </w:r>
    <w:r>
      <w:instrText xml:space="preserve"> PAGE   \* MERGEFORMAT </w:instrText>
    </w:r>
    <w:r>
      <w:fldChar w:fldCharType="separate"/>
    </w:r>
    <w:r>
      <w:t>273</w:t>
    </w:r>
    <w:r>
      <w:fldChar w:fldCharType="end"/>
    </w:r>
  </w:p>
  <w:p w:rsidR="00470F8F" w:rsidRDefault="00470F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F8F" w:rsidRDefault="00470F8F">
      <w:r>
        <w:separator/>
      </w:r>
    </w:p>
  </w:footnote>
  <w:footnote w:type="continuationSeparator" w:id="0">
    <w:p w:rsidR="00470F8F" w:rsidRDefault="00470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C243CAE"/>
    <w:lvl w:ilvl="0">
      <w:numFmt w:val="decimal"/>
      <w:lvlText w:val="*"/>
      <w:lvlJc w:val="left"/>
    </w:lvl>
  </w:abstractNum>
  <w:abstractNum w:abstractNumId="1" w15:restartNumberingAfterBreak="0">
    <w:nsid w:val="046956CA"/>
    <w:multiLevelType w:val="hybridMultilevel"/>
    <w:tmpl w:val="9384BE00"/>
    <w:lvl w:ilvl="0" w:tplc="AD16D6F2">
      <w:start w:val="1"/>
      <w:numFmt w:val="bullet"/>
      <w:lvlText w:val="–"/>
      <w:lvlJc w:val="left"/>
      <w:pPr>
        <w:ind w:left="1418" w:hanging="360"/>
      </w:pPr>
      <w:rPr>
        <w:rFonts w:ascii="Arial" w:eastAsia="Arial" w:hAnsi="Arial" w:cs="Arial" w:hint="default"/>
      </w:rPr>
    </w:lvl>
    <w:lvl w:ilvl="1" w:tplc="8CF89BEE">
      <w:start w:val="1"/>
      <w:numFmt w:val="bullet"/>
      <w:lvlText w:val="o"/>
      <w:lvlJc w:val="left"/>
      <w:pPr>
        <w:ind w:left="2138" w:hanging="360"/>
      </w:pPr>
      <w:rPr>
        <w:rFonts w:ascii="Courier New" w:eastAsia="Courier New" w:hAnsi="Courier New" w:cs="Courier New" w:hint="default"/>
      </w:rPr>
    </w:lvl>
    <w:lvl w:ilvl="2" w:tplc="97FAF4A6">
      <w:start w:val="1"/>
      <w:numFmt w:val="bullet"/>
      <w:lvlText w:val="§"/>
      <w:lvlJc w:val="left"/>
      <w:pPr>
        <w:ind w:left="2858" w:hanging="360"/>
      </w:pPr>
      <w:rPr>
        <w:rFonts w:ascii="Wingdings" w:eastAsia="Wingdings" w:hAnsi="Wingdings" w:cs="Wingdings" w:hint="default"/>
      </w:rPr>
    </w:lvl>
    <w:lvl w:ilvl="3" w:tplc="231678DA">
      <w:start w:val="1"/>
      <w:numFmt w:val="bullet"/>
      <w:lvlText w:val="·"/>
      <w:lvlJc w:val="left"/>
      <w:pPr>
        <w:ind w:left="3578" w:hanging="360"/>
      </w:pPr>
      <w:rPr>
        <w:rFonts w:ascii="Symbol" w:eastAsia="Symbol" w:hAnsi="Symbol" w:cs="Symbol" w:hint="default"/>
      </w:rPr>
    </w:lvl>
    <w:lvl w:ilvl="4" w:tplc="E7F07A30">
      <w:start w:val="1"/>
      <w:numFmt w:val="bullet"/>
      <w:lvlText w:val="o"/>
      <w:lvlJc w:val="left"/>
      <w:pPr>
        <w:ind w:left="4298" w:hanging="360"/>
      </w:pPr>
      <w:rPr>
        <w:rFonts w:ascii="Courier New" w:eastAsia="Courier New" w:hAnsi="Courier New" w:cs="Courier New" w:hint="default"/>
      </w:rPr>
    </w:lvl>
    <w:lvl w:ilvl="5" w:tplc="DF1E0A1E">
      <w:start w:val="1"/>
      <w:numFmt w:val="bullet"/>
      <w:lvlText w:val="§"/>
      <w:lvlJc w:val="left"/>
      <w:pPr>
        <w:ind w:left="5018" w:hanging="360"/>
      </w:pPr>
      <w:rPr>
        <w:rFonts w:ascii="Wingdings" w:eastAsia="Wingdings" w:hAnsi="Wingdings" w:cs="Wingdings" w:hint="default"/>
      </w:rPr>
    </w:lvl>
    <w:lvl w:ilvl="6" w:tplc="A208853A">
      <w:start w:val="1"/>
      <w:numFmt w:val="bullet"/>
      <w:lvlText w:val="·"/>
      <w:lvlJc w:val="left"/>
      <w:pPr>
        <w:ind w:left="5738" w:hanging="360"/>
      </w:pPr>
      <w:rPr>
        <w:rFonts w:ascii="Symbol" w:eastAsia="Symbol" w:hAnsi="Symbol" w:cs="Symbol" w:hint="default"/>
      </w:rPr>
    </w:lvl>
    <w:lvl w:ilvl="7" w:tplc="6B200B54">
      <w:start w:val="1"/>
      <w:numFmt w:val="bullet"/>
      <w:lvlText w:val="o"/>
      <w:lvlJc w:val="left"/>
      <w:pPr>
        <w:ind w:left="6458" w:hanging="360"/>
      </w:pPr>
      <w:rPr>
        <w:rFonts w:ascii="Courier New" w:eastAsia="Courier New" w:hAnsi="Courier New" w:cs="Courier New" w:hint="default"/>
      </w:rPr>
    </w:lvl>
    <w:lvl w:ilvl="8" w:tplc="EF2287F8">
      <w:start w:val="1"/>
      <w:numFmt w:val="bullet"/>
      <w:lvlText w:val="§"/>
      <w:lvlJc w:val="left"/>
      <w:pPr>
        <w:ind w:left="7178" w:hanging="360"/>
      </w:pPr>
      <w:rPr>
        <w:rFonts w:ascii="Wingdings" w:eastAsia="Wingdings" w:hAnsi="Wingdings" w:cs="Wingdings" w:hint="default"/>
      </w:rPr>
    </w:lvl>
  </w:abstractNum>
  <w:abstractNum w:abstractNumId="2" w15:restartNumberingAfterBreak="0">
    <w:nsid w:val="0A4A69D1"/>
    <w:multiLevelType w:val="hybridMultilevel"/>
    <w:tmpl w:val="71B4865E"/>
    <w:lvl w:ilvl="0" w:tplc="4E4C1CA0">
      <w:start w:val="1"/>
      <w:numFmt w:val="bullet"/>
      <w:lvlText w:val="–"/>
      <w:lvlJc w:val="left"/>
      <w:pPr>
        <w:ind w:left="1417" w:hanging="360"/>
      </w:pPr>
      <w:rPr>
        <w:rFonts w:ascii="Liberation Sans" w:eastAsia="Liberation Sans" w:hAnsi="Liberation Sans" w:cs="Liberation Sans" w:hint="default"/>
      </w:rPr>
    </w:lvl>
    <w:lvl w:ilvl="1" w:tplc="76AE6C06">
      <w:start w:val="1"/>
      <w:numFmt w:val="bullet"/>
      <w:lvlText w:val="o"/>
      <w:lvlJc w:val="left"/>
      <w:pPr>
        <w:ind w:left="2137" w:hanging="360"/>
      </w:pPr>
      <w:rPr>
        <w:rFonts w:ascii="Courier New" w:eastAsia="Courier New" w:hAnsi="Courier New" w:cs="Courier New" w:hint="default"/>
      </w:rPr>
    </w:lvl>
    <w:lvl w:ilvl="2" w:tplc="861422F2">
      <w:start w:val="1"/>
      <w:numFmt w:val="bullet"/>
      <w:lvlText w:val="§"/>
      <w:lvlJc w:val="left"/>
      <w:pPr>
        <w:ind w:left="2857" w:hanging="360"/>
      </w:pPr>
      <w:rPr>
        <w:rFonts w:ascii="Wingdings" w:eastAsia="Wingdings" w:hAnsi="Wingdings" w:cs="Wingdings" w:hint="default"/>
      </w:rPr>
    </w:lvl>
    <w:lvl w:ilvl="3" w:tplc="18E80208">
      <w:start w:val="1"/>
      <w:numFmt w:val="bullet"/>
      <w:lvlText w:val="·"/>
      <w:lvlJc w:val="left"/>
      <w:pPr>
        <w:ind w:left="3577" w:hanging="360"/>
      </w:pPr>
      <w:rPr>
        <w:rFonts w:ascii="Symbol" w:eastAsia="Symbol" w:hAnsi="Symbol" w:cs="Symbol" w:hint="default"/>
      </w:rPr>
    </w:lvl>
    <w:lvl w:ilvl="4" w:tplc="35C2B34A">
      <w:start w:val="1"/>
      <w:numFmt w:val="bullet"/>
      <w:lvlText w:val="o"/>
      <w:lvlJc w:val="left"/>
      <w:pPr>
        <w:ind w:left="4297" w:hanging="360"/>
      </w:pPr>
      <w:rPr>
        <w:rFonts w:ascii="Courier New" w:eastAsia="Courier New" w:hAnsi="Courier New" w:cs="Courier New" w:hint="default"/>
      </w:rPr>
    </w:lvl>
    <w:lvl w:ilvl="5" w:tplc="B69E4C4C">
      <w:start w:val="1"/>
      <w:numFmt w:val="bullet"/>
      <w:lvlText w:val="§"/>
      <w:lvlJc w:val="left"/>
      <w:pPr>
        <w:ind w:left="5017" w:hanging="360"/>
      </w:pPr>
      <w:rPr>
        <w:rFonts w:ascii="Wingdings" w:eastAsia="Wingdings" w:hAnsi="Wingdings" w:cs="Wingdings" w:hint="default"/>
      </w:rPr>
    </w:lvl>
    <w:lvl w:ilvl="6" w:tplc="4CE0C640">
      <w:start w:val="1"/>
      <w:numFmt w:val="bullet"/>
      <w:lvlText w:val="·"/>
      <w:lvlJc w:val="left"/>
      <w:pPr>
        <w:ind w:left="5737" w:hanging="360"/>
      </w:pPr>
      <w:rPr>
        <w:rFonts w:ascii="Symbol" w:eastAsia="Symbol" w:hAnsi="Symbol" w:cs="Symbol" w:hint="default"/>
      </w:rPr>
    </w:lvl>
    <w:lvl w:ilvl="7" w:tplc="F9DAA89C">
      <w:start w:val="1"/>
      <w:numFmt w:val="bullet"/>
      <w:lvlText w:val="o"/>
      <w:lvlJc w:val="left"/>
      <w:pPr>
        <w:ind w:left="6457" w:hanging="360"/>
      </w:pPr>
      <w:rPr>
        <w:rFonts w:ascii="Courier New" w:eastAsia="Courier New" w:hAnsi="Courier New" w:cs="Courier New" w:hint="default"/>
      </w:rPr>
    </w:lvl>
    <w:lvl w:ilvl="8" w:tplc="15941668">
      <w:start w:val="1"/>
      <w:numFmt w:val="bullet"/>
      <w:lvlText w:val="§"/>
      <w:lvlJc w:val="left"/>
      <w:pPr>
        <w:ind w:left="7177" w:hanging="360"/>
      </w:pPr>
      <w:rPr>
        <w:rFonts w:ascii="Wingdings" w:eastAsia="Wingdings" w:hAnsi="Wingdings" w:cs="Wingdings" w:hint="default"/>
      </w:rPr>
    </w:lvl>
  </w:abstractNum>
  <w:abstractNum w:abstractNumId="3" w15:restartNumberingAfterBreak="0">
    <w:nsid w:val="10DD1C06"/>
    <w:multiLevelType w:val="hybridMultilevel"/>
    <w:tmpl w:val="7A28B5AC"/>
    <w:lvl w:ilvl="0" w:tplc="19009506">
      <w:start w:val="1"/>
      <w:numFmt w:val="bullet"/>
      <w:lvlText w:val="–"/>
      <w:lvlJc w:val="left"/>
      <w:pPr>
        <w:ind w:left="1418" w:hanging="360"/>
      </w:pPr>
      <w:rPr>
        <w:rFonts w:ascii="Liberation Sans" w:eastAsia="Liberation Sans" w:hAnsi="Liberation Sans" w:cs="Liberation Sans" w:hint="default"/>
      </w:rPr>
    </w:lvl>
    <w:lvl w:ilvl="1" w:tplc="7CDA4898">
      <w:start w:val="1"/>
      <w:numFmt w:val="bullet"/>
      <w:lvlText w:val="o"/>
      <w:lvlJc w:val="left"/>
      <w:pPr>
        <w:ind w:left="2138" w:hanging="360"/>
      </w:pPr>
      <w:rPr>
        <w:rFonts w:ascii="Courier New" w:eastAsia="Courier New" w:hAnsi="Courier New" w:cs="Courier New" w:hint="default"/>
      </w:rPr>
    </w:lvl>
    <w:lvl w:ilvl="2" w:tplc="560C7320">
      <w:start w:val="1"/>
      <w:numFmt w:val="bullet"/>
      <w:lvlText w:val="§"/>
      <w:lvlJc w:val="left"/>
      <w:pPr>
        <w:ind w:left="2858" w:hanging="360"/>
      </w:pPr>
      <w:rPr>
        <w:rFonts w:ascii="Wingdings" w:eastAsia="Wingdings" w:hAnsi="Wingdings" w:cs="Wingdings" w:hint="default"/>
      </w:rPr>
    </w:lvl>
    <w:lvl w:ilvl="3" w:tplc="FDAE8FAC">
      <w:start w:val="1"/>
      <w:numFmt w:val="bullet"/>
      <w:lvlText w:val="·"/>
      <w:lvlJc w:val="left"/>
      <w:pPr>
        <w:ind w:left="3578" w:hanging="360"/>
      </w:pPr>
      <w:rPr>
        <w:rFonts w:ascii="Symbol" w:eastAsia="Symbol" w:hAnsi="Symbol" w:cs="Symbol" w:hint="default"/>
      </w:rPr>
    </w:lvl>
    <w:lvl w:ilvl="4" w:tplc="268C1A6E">
      <w:start w:val="1"/>
      <w:numFmt w:val="bullet"/>
      <w:lvlText w:val="o"/>
      <w:lvlJc w:val="left"/>
      <w:pPr>
        <w:ind w:left="4298" w:hanging="360"/>
      </w:pPr>
      <w:rPr>
        <w:rFonts w:ascii="Courier New" w:eastAsia="Courier New" w:hAnsi="Courier New" w:cs="Courier New" w:hint="default"/>
      </w:rPr>
    </w:lvl>
    <w:lvl w:ilvl="5" w:tplc="2D1ABC44">
      <w:start w:val="1"/>
      <w:numFmt w:val="bullet"/>
      <w:lvlText w:val="§"/>
      <w:lvlJc w:val="left"/>
      <w:pPr>
        <w:ind w:left="5018" w:hanging="360"/>
      </w:pPr>
      <w:rPr>
        <w:rFonts w:ascii="Wingdings" w:eastAsia="Wingdings" w:hAnsi="Wingdings" w:cs="Wingdings" w:hint="default"/>
      </w:rPr>
    </w:lvl>
    <w:lvl w:ilvl="6" w:tplc="14740E6E">
      <w:start w:val="1"/>
      <w:numFmt w:val="bullet"/>
      <w:lvlText w:val="·"/>
      <w:lvlJc w:val="left"/>
      <w:pPr>
        <w:ind w:left="5738" w:hanging="360"/>
      </w:pPr>
      <w:rPr>
        <w:rFonts w:ascii="Symbol" w:eastAsia="Symbol" w:hAnsi="Symbol" w:cs="Symbol" w:hint="default"/>
      </w:rPr>
    </w:lvl>
    <w:lvl w:ilvl="7" w:tplc="DCA64DA6">
      <w:start w:val="1"/>
      <w:numFmt w:val="bullet"/>
      <w:lvlText w:val="o"/>
      <w:lvlJc w:val="left"/>
      <w:pPr>
        <w:ind w:left="6458" w:hanging="360"/>
      </w:pPr>
      <w:rPr>
        <w:rFonts w:ascii="Courier New" w:eastAsia="Courier New" w:hAnsi="Courier New" w:cs="Courier New" w:hint="default"/>
      </w:rPr>
    </w:lvl>
    <w:lvl w:ilvl="8" w:tplc="4300C7E2">
      <w:start w:val="1"/>
      <w:numFmt w:val="bullet"/>
      <w:lvlText w:val="§"/>
      <w:lvlJc w:val="left"/>
      <w:pPr>
        <w:ind w:left="7178" w:hanging="360"/>
      </w:pPr>
      <w:rPr>
        <w:rFonts w:ascii="Wingdings" w:eastAsia="Wingdings" w:hAnsi="Wingdings" w:cs="Wingdings" w:hint="default"/>
      </w:rPr>
    </w:lvl>
  </w:abstractNum>
  <w:abstractNum w:abstractNumId="4" w15:restartNumberingAfterBreak="0">
    <w:nsid w:val="1A876587"/>
    <w:multiLevelType w:val="hybridMultilevel"/>
    <w:tmpl w:val="87A681BE"/>
    <w:lvl w:ilvl="0" w:tplc="C74EA710">
      <w:start w:val="1"/>
      <w:numFmt w:val="decimal"/>
      <w:lvlText w:val="%1."/>
      <w:lvlJc w:val="left"/>
      <w:pPr>
        <w:ind w:left="1069" w:hanging="360"/>
      </w:pPr>
    </w:lvl>
    <w:lvl w:ilvl="1" w:tplc="7ADE21CC">
      <w:start w:val="1"/>
      <w:numFmt w:val="lowerLetter"/>
      <w:lvlText w:val="%2."/>
      <w:lvlJc w:val="left"/>
      <w:pPr>
        <w:ind w:left="1789" w:hanging="360"/>
      </w:pPr>
    </w:lvl>
    <w:lvl w:ilvl="2" w:tplc="FB5A3E9C">
      <w:start w:val="1"/>
      <w:numFmt w:val="lowerRoman"/>
      <w:lvlText w:val="%3."/>
      <w:lvlJc w:val="right"/>
      <w:pPr>
        <w:ind w:left="2509" w:hanging="180"/>
      </w:pPr>
    </w:lvl>
    <w:lvl w:ilvl="3" w:tplc="69AC5FA4">
      <w:start w:val="1"/>
      <w:numFmt w:val="decimal"/>
      <w:lvlText w:val="%4."/>
      <w:lvlJc w:val="left"/>
      <w:pPr>
        <w:ind w:left="3229" w:hanging="360"/>
      </w:pPr>
    </w:lvl>
    <w:lvl w:ilvl="4" w:tplc="72A6D12C">
      <w:start w:val="1"/>
      <w:numFmt w:val="lowerLetter"/>
      <w:lvlText w:val="%5."/>
      <w:lvlJc w:val="left"/>
      <w:pPr>
        <w:ind w:left="3949" w:hanging="360"/>
      </w:pPr>
    </w:lvl>
    <w:lvl w:ilvl="5" w:tplc="2AFEA596">
      <w:start w:val="1"/>
      <w:numFmt w:val="lowerRoman"/>
      <w:lvlText w:val="%6."/>
      <w:lvlJc w:val="right"/>
      <w:pPr>
        <w:ind w:left="4669" w:hanging="180"/>
      </w:pPr>
    </w:lvl>
    <w:lvl w:ilvl="6" w:tplc="1868C2AE">
      <w:start w:val="1"/>
      <w:numFmt w:val="decimal"/>
      <w:lvlText w:val="%7."/>
      <w:lvlJc w:val="left"/>
      <w:pPr>
        <w:ind w:left="5389" w:hanging="360"/>
      </w:pPr>
    </w:lvl>
    <w:lvl w:ilvl="7" w:tplc="FDDEF338">
      <w:start w:val="1"/>
      <w:numFmt w:val="lowerLetter"/>
      <w:lvlText w:val="%8."/>
      <w:lvlJc w:val="left"/>
      <w:pPr>
        <w:ind w:left="6109" w:hanging="360"/>
      </w:pPr>
    </w:lvl>
    <w:lvl w:ilvl="8" w:tplc="4536B076">
      <w:start w:val="1"/>
      <w:numFmt w:val="lowerRoman"/>
      <w:lvlText w:val="%9."/>
      <w:lvlJc w:val="right"/>
      <w:pPr>
        <w:ind w:left="6829" w:hanging="180"/>
      </w:pPr>
    </w:lvl>
  </w:abstractNum>
  <w:abstractNum w:abstractNumId="5" w15:restartNumberingAfterBreak="0">
    <w:nsid w:val="1D894AFB"/>
    <w:multiLevelType w:val="hybridMultilevel"/>
    <w:tmpl w:val="84D43558"/>
    <w:lvl w:ilvl="0" w:tplc="EF948DEC">
      <w:start w:val="1"/>
      <w:numFmt w:val="bullet"/>
      <w:lvlText w:val="–"/>
      <w:lvlJc w:val="left"/>
      <w:pPr>
        <w:ind w:left="1276" w:hanging="360"/>
      </w:pPr>
      <w:rPr>
        <w:rFonts w:ascii="Arial" w:eastAsia="Arial" w:hAnsi="Arial" w:cs="Arial" w:hint="default"/>
      </w:rPr>
    </w:lvl>
    <w:lvl w:ilvl="1" w:tplc="151AC3F0">
      <w:start w:val="1"/>
      <w:numFmt w:val="bullet"/>
      <w:lvlText w:val="o"/>
      <w:lvlJc w:val="left"/>
      <w:pPr>
        <w:ind w:left="1996" w:hanging="360"/>
      </w:pPr>
      <w:rPr>
        <w:rFonts w:ascii="Courier New" w:eastAsia="Courier New" w:hAnsi="Courier New" w:cs="Courier New" w:hint="default"/>
      </w:rPr>
    </w:lvl>
    <w:lvl w:ilvl="2" w:tplc="503A2FCA">
      <w:start w:val="1"/>
      <w:numFmt w:val="bullet"/>
      <w:lvlText w:val="§"/>
      <w:lvlJc w:val="left"/>
      <w:pPr>
        <w:ind w:left="2716" w:hanging="360"/>
      </w:pPr>
      <w:rPr>
        <w:rFonts w:ascii="Wingdings" w:eastAsia="Wingdings" w:hAnsi="Wingdings" w:cs="Wingdings" w:hint="default"/>
      </w:rPr>
    </w:lvl>
    <w:lvl w:ilvl="3" w:tplc="AE4C1B36">
      <w:start w:val="1"/>
      <w:numFmt w:val="bullet"/>
      <w:lvlText w:val="·"/>
      <w:lvlJc w:val="left"/>
      <w:pPr>
        <w:ind w:left="3436" w:hanging="360"/>
      </w:pPr>
      <w:rPr>
        <w:rFonts w:ascii="Symbol" w:eastAsia="Symbol" w:hAnsi="Symbol" w:cs="Symbol" w:hint="default"/>
      </w:rPr>
    </w:lvl>
    <w:lvl w:ilvl="4" w:tplc="291C6F0E">
      <w:start w:val="1"/>
      <w:numFmt w:val="bullet"/>
      <w:lvlText w:val="o"/>
      <w:lvlJc w:val="left"/>
      <w:pPr>
        <w:ind w:left="4156" w:hanging="360"/>
      </w:pPr>
      <w:rPr>
        <w:rFonts w:ascii="Courier New" w:eastAsia="Courier New" w:hAnsi="Courier New" w:cs="Courier New" w:hint="default"/>
      </w:rPr>
    </w:lvl>
    <w:lvl w:ilvl="5" w:tplc="D5EAFE0E">
      <w:start w:val="1"/>
      <w:numFmt w:val="bullet"/>
      <w:lvlText w:val="§"/>
      <w:lvlJc w:val="left"/>
      <w:pPr>
        <w:ind w:left="4876" w:hanging="360"/>
      </w:pPr>
      <w:rPr>
        <w:rFonts w:ascii="Wingdings" w:eastAsia="Wingdings" w:hAnsi="Wingdings" w:cs="Wingdings" w:hint="default"/>
      </w:rPr>
    </w:lvl>
    <w:lvl w:ilvl="6" w:tplc="2438C904">
      <w:start w:val="1"/>
      <w:numFmt w:val="bullet"/>
      <w:lvlText w:val="·"/>
      <w:lvlJc w:val="left"/>
      <w:pPr>
        <w:ind w:left="5596" w:hanging="360"/>
      </w:pPr>
      <w:rPr>
        <w:rFonts w:ascii="Symbol" w:eastAsia="Symbol" w:hAnsi="Symbol" w:cs="Symbol" w:hint="default"/>
      </w:rPr>
    </w:lvl>
    <w:lvl w:ilvl="7" w:tplc="20BE8BA4">
      <w:start w:val="1"/>
      <w:numFmt w:val="bullet"/>
      <w:lvlText w:val="o"/>
      <w:lvlJc w:val="left"/>
      <w:pPr>
        <w:ind w:left="6316" w:hanging="360"/>
      </w:pPr>
      <w:rPr>
        <w:rFonts w:ascii="Courier New" w:eastAsia="Courier New" w:hAnsi="Courier New" w:cs="Courier New" w:hint="default"/>
      </w:rPr>
    </w:lvl>
    <w:lvl w:ilvl="8" w:tplc="931AD926">
      <w:start w:val="1"/>
      <w:numFmt w:val="bullet"/>
      <w:lvlText w:val="§"/>
      <w:lvlJc w:val="left"/>
      <w:pPr>
        <w:ind w:left="7036" w:hanging="360"/>
      </w:pPr>
      <w:rPr>
        <w:rFonts w:ascii="Wingdings" w:eastAsia="Wingdings" w:hAnsi="Wingdings" w:cs="Wingdings" w:hint="default"/>
      </w:rPr>
    </w:lvl>
  </w:abstractNum>
  <w:abstractNum w:abstractNumId="6" w15:restartNumberingAfterBreak="0">
    <w:nsid w:val="1DBC77FA"/>
    <w:multiLevelType w:val="hybridMultilevel"/>
    <w:tmpl w:val="EFA892C6"/>
    <w:lvl w:ilvl="0" w:tplc="42FABE4C">
      <w:start w:val="1"/>
      <w:numFmt w:val="decimal"/>
      <w:lvlText w:val="%1."/>
      <w:lvlJc w:val="left"/>
      <w:pPr>
        <w:ind w:left="1069" w:hanging="360"/>
      </w:pPr>
    </w:lvl>
    <w:lvl w:ilvl="1" w:tplc="11A41CCE">
      <w:start w:val="1"/>
      <w:numFmt w:val="lowerLetter"/>
      <w:lvlText w:val="%2."/>
      <w:lvlJc w:val="left"/>
      <w:pPr>
        <w:ind w:left="1789" w:hanging="360"/>
      </w:pPr>
    </w:lvl>
    <w:lvl w:ilvl="2" w:tplc="59241D26">
      <w:start w:val="1"/>
      <w:numFmt w:val="lowerRoman"/>
      <w:lvlText w:val="%3."/>
      <w:lvlJc w:val="right"/>
      <w:pPr>
        <w:ind w:left="2509" w:hanging="180"/>
      </w:pPr>
    </w:lvl>
    <w:lvl w:ilvl="3" w:tplc="BB24E936">
      <w:start w:val="1"/>
      <w:numFmt w:val="decimal"/>
      <w:lvlText w:val="%4."/>
      <w:lvlJc w:val="left"/>
      <w:pPr>
        <w:ind w:left="3229" w:hanging="360"/>
      </w:pPr>
    </w:lvl>
    <w:lvl w:ilvl="4" w:tplc="57CA7316">
      <w:start w:val="1"/>
      <w:numFmt w:val="lowerLetter"/>
      <w:lvlText w:val="%5."/>
      <w:lvlJc w:val="left"/>
      <w:pPr>
        <w:ind w:left="3949" w:hanging="360"/>
      </w:pPr>
    </w:lvl>
    <w:lvl w:ilvl="5" w:tplc="AF029064">
      <w:start w:val="1"/>
      <w:numFmt w:val="lowerRoman"/>
      <w:lvlText w:val="%6."/>
      <w:lvlJc w:val="right"/>
      <w:pPr>
        <w:ind w:left="4669" w:hanging="180"/>
      </w:pPr>
    </w:lvl>
    <w:lvl w:ilvl="6" w:tplc="EBAA61CA">
      <w:start w:val="1"/>
      <w:numFmt w:val="decimal"/>
      <w:lvlText w:val="%7."/>
      <w:lvlJc w:val="left"/>
      <w:pPr>
        <w:ind w:left="5389" w:hanging="360"/>
      </w:pPr>
    </w:lvl>
    <w:lvl w:ilvl="7" w:tplc="DC2E6FE6">
      <w:start w:val="1"/>
      <w:numFmt w:val="lowerLetter"/>
      <w:lvlText w:val="%8."/>
      <w:lvlJc w:val="left"/>
      <w:pPr>
        <w:ind w:left="6109" w:hanging="360"/>
      </w:pPr>
    </w:lvl>
    <w:lvl w:ilvl="8" w:tplc="348AD836">
      <w:start w:val="1"/>
      <w:numFmt w:val="lowerRoman"/>
      <w:lvlText w:val="%9."/>
      <w:lvlJc w:val="right"/>
      <w:pPr>
        <w:ind w:left="6829" w:hanging="180"/>
      </w:pPr>
    </w:lvl>
  </w:abstractNum>
  <w:abstractNum w:abstractNumId="7" w15:restartNumberingAfterBreak="0">
    <w:nsid w:val="1E7D48B3"/>
    <w:multiLevelType w:val="hybridMultilevel"/>
    <w:tmpl w:val="C5A26B02"/>
    <w:lvl w:ilvl="0" w:tplc="75082E26">
      <w:numFmt w:val="bullet"/>
      <w:lvlText w:val="-"/>
      <w:lvlJc w:val="left"/>
      <w:pPr>
        <w:tabs>
          <w:tab w:val="num" w:pos="1173"/>
        </w:tabs>
        <w:ind w:left="1173" w:hanging="708"/>
      </w:pPr>
      <w:rPr>
        <w:rFonts w:ascii="Times New Roman" w:eastAsia="Times New Roman" w:hAnsi="Times New Roman" w:cs="Times New Roman" w:hint="default"/>
      </w:rPr>
    </w:lvl>
    <w:lvl w:ilvl="1" w:tplc="04190003" w:tentative="1">
      <w:start w:val="1"/>
      <w:numFmt w:val="bullet"/>
      <w:lvlText w:val="o"/>
      <w:lvlJc w:val="left"/>
      <w:pPr>
        <w:tabs>
          <w:tab w:val="num" w:pos="1545"/>
        </w:tabs>
        <w:ind w:left="1545" w:hanging="360"/>
      </w:pPr>
      <w:rPr>
        <w:rFonts w:ascii="Courier New" w:hAnsi="Courier New" w:hint="default"/>
      </w:rPr>
    </w:lvl>
    <w:lvl w:ilvl="2" w:tplc="04190005" w:tentative="1">
      <w:start w:val="1"/>
      <w:numFmt w:val="bullet"/>
      <w:lvlText w:val=""/>
      <w:lvlJc w:val="left"/>
      <w:pPr>
        <w:tabs>
          <w:tab w:val="num" w:pos="2265"/>
        </w:tabs>
        <w:ind w:left="2265" w:hanging="360"/>
      </w:pPr>
      <w:rPr>
        <w:rFonts w:ascii="Wingdings" w:hAnsi="Wingdings" w:hint="default"/>
      </w:rPr>
    </w:lvl>
    <w:lvl w:ilvl="3" w:tplc="04190001" w:tentative="1">
      <w:start w:val="1"/>
      <w:numFmt w:val="bullet"/>
      <w:lvlText w:val=""/>
      <w:lvlJc w:val="left"/>
      <w:pPr>
        <w:tabs>
          <w:tab w:val="num" w:pos="2985"/>
        </w:tabs>
        <w:ind w:left="2985" w:hanging="360"/>
      </w:pPr>
      <w:rPr>
        <w:rFonts w:ascii="Symbol" w:hAnsi="Symbol" w:hint="default"/>
      </w:rPr>
    </w:lvl>
    <w:lvl w:ilvl="4" w:tplc="04190003" w:tentative="1">
      <w:start w:val="1"/>
      <w:numFmt w:val="bullet"/>
      <w:lvlText w:val="o"/>
      <w:lvlJc w:val="left"/>
      <w:pPr>
        <w:tabs>
          <w:tab w:val="num" w:pos="3705"/>
        </w:tabs>
        <w:ind w:left="3705" w:hanging="360"/>
      </w:pPr>
      <w:rPr>
        <w:rFonts w:ascii="Courier New" w:hAnsi="Courier New" w:hint="default"/>
      </w:rPr>
    </w:lvl>
    <w:lvl w:ilvl="5" w:tplc="04190005" w:tentative="1">
      <w:start w:val="1"/>
      <w:numFmt w:val="bullet"/>
      <w:lvlText w:val=""/>
      <w:lvlJc w:val="left"/>
      <w:pPr>
        <w:tabs>
          <w:tab w:val="num" w:pos="4425"/>
        </w:tabs>
        <w:ind w:left="4425" w:hanging="360"/>
      </w:pPr>
      <w:rPr>
        <w:rFonts w:ascii="Wingdings" w:hAnsi="Wingdings" w:hint="default"/>
      </w:rPr>
    </w:lvl>
    <w:lvl w:ilvl="6" w:tplc="04190001" w:tentative="1">
      <w:start w:val="1"/>
      <w:numFmt w:val="bullet"/>
      <w:lvlText w:val=""/>
      <w:lvlJc w:val="left"/>
      <w:pPr>
        <w:tabs>
          <w:tab w:val="num" w:pos="5145"/>
        </w:tabs>
        <w:ind w:left="5145" w:hanging="360"/>
      </w:pPr>
      <w:rPr>
        <w:rFonts w:ascii="Symbol" w:hAnsi="Symbol" w:hint="default"/>
      </w:rPr>
    </w:lvl>
    <w:lvl w:ilvl="7" w:tplc="04190003" w:tentative="1">
      <w:start w:val="1"/>
      <w:numFmt w:val="bullet"/>
      <w:lvlText w:val="o"/>
      <w:lvlJc w:val="left"/>
      <w:pPr>
        <w:tabs>
          <w:tab w:val="num" w:pos="5865"/>
        </w:tabs>
        <w:ind w:left="5865" w:hanging="360"/>
      </w:pPr>
      <w:rPr>
        <w:rFonts w:ascii="Courier New" w:hAnsi="Courier New" w:hint="default"/>
      </w:rPr>
    </w:lvl>
    <w:lvl w:ilvl="8" w:tplc="04190005" w:tentative="1">
      <w:start w:val="1"/>
      <w:numFmt w:val="bullet"/>
      <w:lvlText w:val=""/>
      <w:lvlJc w:val="left"/>
      <w:pPr>
        <w:tabs>
          <w:tab w:val="num" w:pos="6585"/>
        </w:tabs>
        <w:ind w:left="6585" w:hanging="360"/>
      </w:pPr>
      <w:rPr>
        <w:rFonts w:ascii="Wingdings" w:hAnsi="Wingdings" w:hint="default"/>
      </w:rPr>
    </w:lvl>
  </w:abstractNum>
  <w:abstractNum w:abstractNumId="8" w15:restartNumberingAfterBreak="0">
    <w:nsid w:val="20A76A4E"/>
    <w:multiLevelType w:val="hybridMultilevel"/>
    <w:tmpl w:val="FB6AD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4B6825"/>
    <w:multiLevelType w:val="hybridMultilevel"/>
    <w:tmpl w:val="9B325D9A"/>
    <w:lvl w:ilvl="0" w:tplc="ECCAA06A">
      <w:numFmt w:val="bullet"/>
      <w:lvlText w:val="-"/>
      <w:lvlJc w:val="left"/>
      <w:pPr>
        <w:tabs>
          <w:tab w:val="num" w:pos="1594"/>
        </w:tabs>
        <w:ind w:left="1594" w:hanging="88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5985F16"/>
    <w:multiLevelType w:val="hybridMultilevel"/>
    <w:tmpl w:val="1E5C19C8"/>
    <w:lvl w:ilvl="0" w:tplc="626C6814">
      <w:start w:val="1"/>
      <w:numFmt w:val="decimal"/>
      <w:suff w:val="space"/>
      <w:lvlText w:val="%1)"/>
      <w:lvlJc w:val="left"/>
      <w:pPr>
        <w:ind w:left="360" w:firstLine="0"/>
      </w:pPr>
      <w:rPr>
        <w:rFonts w:hint="default"/>
      </w:rPr>
    </w:lvl>
    <w:lvl w:ilvl="1" w:tplc="21CE4B64">
      <w:start w:val="1"/>
      <w:numFmt w:val="lowerLetter"/>
      <w:lvlText w:val="%2."/>
      <w:lvlJc w:val="left"/>
      <w:pPr>
        <w:ind w:left="1788" w:hanging="360"/>
      </w:pPr>
    </w:lvl>
    <w:lvl w:ilvl="2" w:tplc="AD204812">
      <w:start w:val="1"/>
      <w:numFmt w:val="lowerRoman"/>
      <w:lvlText w:val="%3."/>
      <w:lvlJc w:val="right"/>
      <w:pPr>
        <w:ind w:left="2508" w:hanging="180"/>
      </w:pPr>
    </w:lvl>
    <w:lvl w:ilvl="3" w:tplc="62F2427E">
      <w:start w:val="1"/>
      <w:numFmt w:val="decimal"/>
      <w:lvlText w:val="%4."/>
      <w:lvlJc w:val="left"/>
      <w:pPr>
        <w:ind w:left="3228" w:hanging="360"/>
      </w:pPr>
    </w:lvl>
    <w:lvl w:ilvl="4" w:tplc="6E705192">
      <w:start w:val="1"/>
      <w:numFmt w:val="lowerLetter"/>
      <w:lvlText w:val="%5."/>
      <w:lvlJc w:val="left"/>
      <w:pPr>
        <w:ind w:left="3948" w:hanging="360"/>
      </w:pPr>
    </w:lvl>
    <w:lvl w:ilvl="5" w:tplc="B88C4D20">
      <w:start w:val="1"/>
      <w:numFmt w:val="lowerRoman"/>
      <w:lvlText w:val="%6."/>
      <w:lvlJc w:val="right"/>
      <w:pPr>
        <w:ind w:left="4668" w:hanging="180"/>
      </w:pPr>
    </w:lvl>
    <w:lvl w:ilvl="6" w:tplc="28FA52B4">
      <w:start w:val="1"/>
      <w:numFmt w:val="decimal"/>
      <w:lvlText w:val="%7."/>
      <w:lvlJc w:val="left"/>
      <w:pPr>
        <w:ind w:left="5388" w:hanging="360"/>
      </w:pPr>
    </w:lvl>
    <w:lvl w:ilvl="7" w:tplc="5D446948">
      <w:start w:val="1"/>
      <w:numFmt w:val="lowerLetter"/>
      <w:lvlText w:val="%8."/>
      <w:lvlJc w:val="left"/>
      <w:pPr>
        <w:ind w:left="6108" w:hanging="360"/>
      </w:pPr>
    </w:lvl>
    <w:lvl w:ilvl="8" w:tplc="55DEA836">
      <w:start w:val="1"/>
      <w:numFmt w:val="lowerRoman"/>
      <w:lvlText w:val="%9."/>
      <w:lvlJc w:val="right"/>
      <w:pPr>
        <w:ind w:left="6828" w:hanging="180"/>
      </w:pPr>
    </w:lvl>
  </w:abstractNum>
  <w:abstractNum w:abstractNumId="11" w15:restartNumberingAfterBreak="0">
    <w:nsid w:val="26C45DC2"/>
    <w:multiLevelType w:val="hybridMultilevel"/>
    <w:tmpl w:val="38BA852C"/>
    <w:lvl w:ilvl="0" w:tplc="5634A4F2">
      <w:start w:val="1"/>
      <w:numFmt w:val="bullet"/>
      <w:lvlText w:val=""/>
      <w:lvlJc w:val="left"/>
      <w:pPr>
        <w:ind w:left="2487" w:hanging="360"/>
      </w:pPr>
      <w:rPr>
        <w:rFonts w:ascii="Symbol" w:hAnsi="Symbol" w:hint="default"/>
      </w:rPr>
    </w:lvl>
    <w:lvl w:ilvl="1" w:tplc="4B30CCBA">
      <w:start w:val="1"/>
      <w:numFmt w:val="bullet"/>
      <w:lvlText w:val="o"/>
      <w:lvlJc w:val="left"/>
      <w:pPr>
        <w:ind w:left="3425" w:hanging="360"/>
      </w:pPr>
      <w:rPr>
        <w:rFonts w:ascii="Courier New" w:hAnsi="Courier New" w:cs="Courier New" w:hint="default"/>
      </w:rPr>
    </w:lvl>
    <w:lvl w:ilvl="2" w:tplc="981E3184">
      <w:start w:val="1"/>
      <w:numFmt w:val="bullet"/>
      <w:lvlText w:val=""/>
      <w:lvlJc w:val="left"/>
      <w:pPr>
        <w:ind w:left="4145" w:hanging="360"/>
      </w:pPr>
      <w:rPr>
        <w:rFonts w:ascii="Wingdings" w:hAnsi="Wingdings" w:hint="default"/>
      </w:rPr>
    </w:lvl>
    <w:lvl w:ilvl="3" w:tplc="1576CF9E">
      <w:start w:val="1"/>
      <w:numFmt w:val="bullet"/>
      <w:lvlText w:val=""/>
      <w:lvlJc w:val="left"/>
      <w:pPr>
        <w:ind w:left="4865" w:hanging="360"/>
      </w:pPr>
      <w:rPr>
        <w:rFonts w:ascii="Symbol" w:hAnsi="Symbol" w:hint="default"/>
      </w:rPr>
    </w:lvl>
    <w:lvl w:ilvl="4" w:tplc="72AE1972">
      <w:start w:val="1"/>
      <w:numFmt w:val="bullet"/>
      <w:lvlText w:val="o"/>
      <w:lvlJc w:val="left"/>
      <w:pPr>
        <w:ind w:left="5585" w:hanging="360"/>
      </w:pPr>
      <w:rPr>
        <w:rFonts w:ascii="Courier New" w:hAnsi="Courier New" w:cs="Courier New" w:hint="default"/>
      </w:rPr>
    </w:lvl>
    <w:lvl w:ilvl="5" w:tplc="94087B0A">
      <w:start w:val="1"/>
      <w:numFmt w:val="bullet"/>
      <w:lvlText w:val=""/>
      <w:lvlJc w:val="left"/>
      <w:pPr>
        <w:ind w:left="6305" w:hanging="360"/>
      </w:pPr>
      <w:rPr>
        <w:rFonts w:ascii="Wingdings" w:hAnsi="Wingdings" w:hint="default"/>
      </w:rPr>
    </w:lvl>
    <w:lvl w:ilvl="6" w:tplc="9FC0221E">
      <w:start w:val="1"/>
      <w:numFmt w:val="bullet"/>
      <w:lvlText w:val=""/>
      <w:lvlJc w:val="left"/>
      <w:pPr>
        <w:ind w:left="7025" w:hanging="360"/>
      </w:pPr>
      <w:rPr>
        <w:rFonts w:ascii="Symbol" w:hAnsi="Symbol" w:hint="default"/>
      </w:rPr>
    </w:lvl>
    <w:lvl w:ilvl="7" w:tplc="6252792A">
      <w:start w:val="1"/>
      <w:numFmt w:val="bullet"/>
      <w:lvlText w:val="o"/>
      <w:lvlJc w:val="left"/>
      <w:pPr>
        <w:ind w:left="7745" w:hanging="360"/>
      </w:pPr>
      <w:rPr>
        <w:rFonts w:ascii="Courier New" w:hAnsi="Courier New" w:cs="Courier New" w:hint="default"/>
      </w:rPr>
    </w:lvl>
    <w:lvl w:ilvl="8" w:tplc="DE4480D6">
      <w:start w:val="1"/>
      <w:numFmt w:val="bullet"/>
      <w:lvlText w:val=""/>
      <w:lvlJc w:val="left"/>
      <w:pPr>
        <w:ind w:left="8465" w:hanging="360"/>
      </w:pPr>
      <w:rPr>
        <w:rFonts w:ascii="Wingdings" w:hAnsi="Wingdings" w:hint="default"/>
      </w:rPr>
    </w:lvl>
  </w:abstractNum>
  <w:abstractNum w:abstractNumId="12" w15:restartNumberingAfterBreak="0">
    <w:nsid w:val="278C5C6A"/>
    <w:multiLevelType w:val="hybridMultilevel"/>
    <w:tmpl w:val="35F09714"/>
    <w:lvl w:ilvl="0" w:tplc="899CAF4E">
      <w:start w:val="1"/>
      <w:numFmt w:val="bullet"/>
      <w:lvlText w:val="–"/>
      <w:lvlJc w:val="left"/>
      <w:pPr>
        <w:ind w:left="1560" w:hanging="360"/>
      </w:pPr>
      <w:rPr>
        <w:rFonts w:ascii="Liberation Sans" w:eastAsia="Liberation Sans" w:hAnsi="Liberation Sans" w:cs="Liberation Sans" w:hint="default"/>
      </w:rPr>
    </w:lvl>
    <w:lvl w:ilvl="1" w:tplc="B3EC00E4">
      <w:start w:val="1"/>
      <w:numFmt w:val="bullet"/>
      <w:lvlText w:val="o"/>
      <w:lvlJc w:val="left"/>
      <w:pPr>
        <w:ind w:left="2280" w:hanging="360"/>
      </w:pPr>
      <w:rPr>
        <w:rFonts w:ascii="Courier New" w:eastAsia="Courier New" w:hAnsi="Courier New" w:cs="Courier New" w:hint="default"/>
      </w:rPr>
    </w:lvl>
    <w:lvl w:ilvl="2" w:tplc="622A6A9E">
      <w:start w:val="1"/>
      <w:numFmt w:val="bullet"/>
      <w:lvlText w:val="§"/>
      <w:lvlJc w:val="left"/>
      <w:pPr>
        <w:ind w:left="3000" w:hanging="360"/>
      </w:pPr>
      <w:rPr>
        <w:rFonts w:ascii="Wingdings" w:eastAsia="Wingdings" w:hAnsi="Wingdings" w:cs="Wingdings" w:hint="default"/>
      </w:rPr>
    </w:lvl>
    <w:lvl w:ilvl="3" w:tplc="CECCE670">
      <w:start w:val="1"/>
      <w:numFmt w:val="bullet"/>
      <w:lvlText w:val="·"/>
      <w:lvlJc w:val="left"/>
      <w:pPr>
        <w:ind w:left="3720" w:hanging="360"/>
      </w:pPr>
      <w:rPr>
        <w:rFonts w:ascii="Symbol" w:eastAsia="Symbol" w:hAnsi="Symbol" w:cs="Symbol" w:hint="default"/>
      </w:rPr>
    </w:lvl>
    <w:lvl w:ilvl="4" w:tplc="F3406DFE">
      <w:start w:val="1"/>
      <w:numFmt w:val="bullet"/>
      <w:lvlText w:val="o"/>
      <w:lvlJc w:val="left"/>
      <w:pPr>
        <w:ind w:left="4440" w:hanging="360"/>
      </w:pPr>
      <w:rPr>
        <w:rFonts w:ascii="Courier New" w:eastAsia="Courier New" w:hAnsi="Courier New" w:cs="Courier New" w:hint="default"/>
      </w:rPr>
    </w:lvl>
    <w:lvl w:ilvl="5" w:tplc="42980F2C">
      <w:start w:val="1"/>
      <w:numFmt w:val="bullet"/>
      <w:lvlText w:val="§"/>
      <w:lvlJc w:val="left"/>
      <w:pPr>
        <w:ind w:left="5160" w:hanging="360"/>
      </w:pPr>
      <w:rPr>
        <w:rFonts w:ascii="Wingdings" w:eastAsia="Wingdings" w:hAnsi="Wingdings" w:cs="Wingdings" w:hint="default"/>
      </w:rPr>
    </w:lvl>
    <w:lvl w:ilvl="6" w:tplc="6284C01A">
      <w:start w:val="1"/>
      <w:numFmt w:val="bullet"/>
      <w:lvlText w:val="·"/>
      <w:lvlJc w:val="left"/>
      <w:pPr>
        <w:ind w:left="5880" w:hanging="360"/>
      </w:pPr>
      <w:rPr>
        <w:rFonts w:ascii="Symbol" w:eastAsia="Symbol" w:hAnsi="Symbol" w:cs="Symbol" w:hint="default"/>
      </w:rPr>
    </w:lvl>
    <w:lvl w:ilvl="7" w:tplc="49187FAA">
      <w:start w:val="1"/>
      <w:numFmt w:val="bullet"/>
      <w:lvlText w:val="o"/>
      <w:lvlJc w:val="left"/>
      <w:pPr>
        <w:ind w:left="6600" w:hanging="360"/>
      </w:pPr>
      <w:rPr>
        <w:rFonts w:ascii="Courier New" w:eastAsia="Courier New" w:hAnsi="Courier New" w:cs="Courier New" w:hint="default"/>
      </w:rPr>
    </w:lvl>
    <w:lvl w:ilvl="8" w:tplc="0A1C40AE">
      <w:start w:val="1"/>
      <w:numFmt w:val="bullet"/>
      <w:lvlText w:val="§"/>
      <w:lvlJc w:val="left"/>
      <w:pPr>
        <w:ind w:left="7320" w:hanging="360"/>
      </w:pPr>
      <w:rPr>
        <w:rFonts w:ascii="Wingdings" w:eastAsia="Wingdings" w:hAnsi="Wingdings" w:cs="Wingdings" w:hint="default"/>
      </w:rPr>
    </w:lvl>
  </w:abstractNum>
  <w:abstractNum w:abstractNumId="13" w15:restartNumberingAfterBreak="0">
    <w:nsid w:val="2C9922D6"/>
    <w:multiLevelType w:val="hybridMultilevel"/>
    <w:tmpl w:val="F48EA1A6"/>
    <w:lvl w:ilvl="0" w:tplc="7AF6C5F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2CD82430"/>
    <w:multiLevelType w:val="hybridMultilevel"/>
    <w:tmpl w:val="DA48A1A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FAA3E9F"/>
    <w:multiLevelType w:val="hybridMultilevel"/>
    <w:tmpl w:val="EB6C3604"/>
    <w:lvl w:ilvl="0" w:tplc="E212667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6" w15:restartNumberingAfterBreak="0">
    <w:nsid w:val="358C0875"/>
    <w:multiLevelType w:val="hybridMultilevel"/>
    <w:tmpl w:val="FFCE232A"/>
    <w:lvl w:ilvl="0" w:tplc="4B0C7DAE">
      <w:start w:val="1"/>
      <w:numFmt w:val="decimal"/>
      <w:lvlText w:val="%1)"/>
      <w:lvlJc w:val="left"/>
      <w:pPr>
        <w:tabs>
          <w:tab w:val="num" w:pos="962"/>
        </w:tabs>
        <w:ind w:left="962" w:hanging="360"/>
      </w:pPr>
      <w:rPr>
        <w:rFonts w:hint="default"/>
      </w:rPr>
    </w:lvl>
    <w:lvl w:ilvl="1" w:tplc="04190019" w:tentative="1">
      <w:start w:val="1"/>
      <w:numFmt w:val="lowerLetter"/>
      <w:lvlText w:val="%2."/>
      <w:lvlJc w:val="left"/>
      <w:pPr>
        <w:tabs>
          <w:tab w:val="num" w:pos="1682"/>
        </w:tabs>
        <w:ind w:left="1682" w:hanging="360"/>
      </w:pPr>
    </w:lvl>
    <w:lvl w:ilvl="2" w:tplc="0419001B" w:tentative="1">
      <w:start w:val="1"/>
      <w:numFmt w:val="lowerRoman"/>
      <w:lvlText w:val="%3."/>
      <w:lvlJc w:val="right"/>
      <w:pPr>
        <w:tabs>
          <w:tab w:val="num" w:pos="2402"/>
        </w:tabs>
        <w:ind w:left="2402" w:hanging="180"/>
      </w:pPr>
    </w:lvl>
    <w:lvl w:ilvl="3" w:tplc="0419000F" w:tentative="1">
      <w:start w:val="1"/>
      <w:numFmt w:val="decimal"/>
      <w:lvlText w:val="%4."/>
      <w:lvlJc w:val="left"/>
      <w:pPr>
        <w:tabs>
          <w:tab w:val="num" w:pos="3122"/>
        </w:tabs>
        <w:ind w:left="3122" w:hanging="360"/>
      </w:pPr>
    </w:lvl>
    <w:lvl w:ilvl="4" w:tplc="04190019" w:tentative="1">
      <w:start w:val="1"/>
      <w:numFmt w:val="lowerLetter"/>
      <w:lvlText w:val="%5."/>
      <w:lvlJc w:val="left"/>
      <w:pPr>
        <w:tabs>
          <w:tab w:val="num" w:pos="3842"/>
        </w:tabs>
        <w:ind w:left="3842" w:hanging="360"/>
      </w:pPr>
    </w:lvl>
    <w:lvl w:ilvl="5" w:tplc="0419001B" w:tentative="1">
      <w:start w:val="1"/>
      <w:numFmt w:val="lowerRoman"/>
      <w:lvlText w:val="%6."/>
      <w:lvlJc w:val="right"/>
      <w:pPr>
        <w:tabs>
          <w:tab w:val="num" w:pos="4562"/>
        </w:tabs>
        <w:ind w:left="4562" w:hanging="180"/>
      </w:pPr>
    </w:lvl>
    <w:lvl w:ilvl="6" w:tplc="0419000F" w:tentative="1">
      <w:start w:val="1"/>
      <w:numFmt w:val="decimal"/>
      <w:lvlText w:val="%7."/>
      <w:lvlJc w:val="left"/>
      <w:pPr>
        <w:tabs>
          <w:tab w:val="num" w:pos="5282"/>
        </w:tabs>
        <w:ind w:left="5282" w:hanging="360"/>
      </w:pPr>
    </w:lvl>
    <w:lvl w:ilvl="7" w:tplc="04190019" w:tentative="1">
      <w:start w:val="1"/>
      <w:numFmt w:val="lowerLetter"/>
      <w:lvlText w:val="%8."/>
      <w:lvlJc w:val="left"/>
      <w:pPr>
        <w:tabs>
          <w:tab w:val="num" w:pos="6002"/>
        </w:tabs>
        <w:ind w:left="6002" w:hanging="360"/>
      </w:pPr>
    </w:lvl>
    <w:lvl w:ilvl="8" w:tplc="0419001B" w:tentative="1">
      <w:start w:val="1"/>
      <w:numFmt w:val="lowerRoman"/>
      <w:lvlText w:val="%9."/>
      <w:lvlJc w:val="right"/>
      <w:pPr>
        <w:tabs>
          <w:tab w:val="num" w:pos="6722"/>
        </w:tabs>
        <w:ind w:left="6722" w:hanging="180"/>
      </w:pPr>
    </w:lvl>
  </w:abstractNum>
  <w:abstractNum w:abstractNumId="17" w15:restartNumberingAfterBreak="0">
    <w:nsid w:val="374B7FAB"/>
    <w:multiLevelType w:val="hybridMultilevel"/>
    <w:tmpl w:val="2B0E47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BF046D"/>
    <w:multiLevelType w:val="hybridMultilevel"/>
    <w:tmpl w:val="1520BF9C"/>
    <w:lvl w:ilvl="0" w:tplc="72CA3C9E">
      <w:start w:val="1"/>
      <w:numFmt w:val="bullet"/>
      <w:lvlText w:val="–"/>
      <w:lvlJc w:val="left"/>
      <w:pPr>
        <w:ind w:left="1418" w:hanging="360"/>
      </w:pPr>
      <w:rPr>
        <w:rFonts w:ascii="Arial" w:eastAsia="Arial" w:hAnsi="Arial" w:cs="Arial" w:hint="default"/>
      </w:rPr>
    </w:lvl>
    <w:lvl w:ilvl="1" w:tplc="F17EF972">
      <w:start w:val="1"/>
      <w:numFmt w:val="bullet"/>
      <w:lvlText w:val="o"/>
      <w:lvlJc w:val="left"/>
      <w:pPr>
        <w:ind w:left="2138" w:hanging="360"/>
      </w:pPr>
      <w:rPr>
        <w:rFonts w:ascii="Courier New" w:eastAsia="Courier New" w:hAnsi="Courier New" w:cs="Courier New" w:hint="default"/>
      </w:rPr>
    </w:lvl>
    <w:lvl w:ilvl="2" w:tplc="4EA81A46">
      <w:start w:val="1"/>
      <w:numFmt w:val="bullet"/>
      <w:lvlText w:val="§"/>
      <w:lvlJc w:val="left"/>
      <w:pPr>
        <w:ind w:left="2858" w:hanging="360"/>
      </w:pPr>
      <w:rPr>
        <w:rFonts w:ascii="Wingdings" w:eastAsia="Wingdings" w:hAnsi="Wingdings" w:cs="Wingdings" w:hint="default"/>
      </w:rPr>
    </w:lvl>
    <w:lvl w:ilvl="3" w:tplc="6C0A2B58">
      <w:start w:val="1"/>
      <w:numFmt w:val="bullet"/>
      <w:lvlText w:val="·"/>
      <w:lvlJc w:val="left"/>
      <w:pPr>
        <w:ind w:left="3578" w:hanging="360"/>
      </w:pPr>
      <w:rPr>
        <w:rFonts w:ascii="Symbol" w:eastAsia="Symbol" w:hAnsi="Symbol" w:cs="Symbol" w:hint="default"/>
      </w:rPr>
    </w:lvl>
    <w:lvl w:ilvl="4" w:tplc="31E21068">
      <w:start w:val="1"/>
      <w:numFmt w:val="bullet"/>
      <w:lvlText w:val="o"/>
      <w:lvlJc w:val="left"/>
      <w:pPr>
        <w:ind w:left="4298" w:hanging="360"/>
      </w:pPr>
      <w:rPr>
        <w:rFonts w:ascii="Courier New" w:eastAsia="Courier New" w:hAnsi="Courier New" w:cs="Courier New" w:hint="default"/>
      </w:rPr>
    </w:lvl>
    <w:lvl w:ilvl="5" w:tplc="B8062F0C">
      <w:start w:val="1"/>
      <w:numFmt w:val="bullet"/>
      <w:lvlText w:val="§"/>
      <w:lvlJc w:val="left"/>
      <w:pPr>
        <w:ind w:left="5018" w:hanging="360"/>
      </w:pPr>
      <w:rPr>
        <w:rFonts w:ascii="Wingdings" w:eastAsia="Wingdings" w:hAnsi="Wingdings" w:cs="Wingdings" w:hint="default"/>
      </w:rPr>
    </w:lvl>
    <w:lvl w:ilvl="6" w:tplc="6C347496">
      <w:start w:val="1"/>
      <w:numFmt w:val="bullet"/>
      <w:lvlText w:val="·"/>
      <w:lvlJc w:val="left"/>
      <w:pPr>
        <w:ind w:left="5738" w:hanging="360"/>
      </w:pPr>
      <w:rPr>
        <w:rFonts w:ascii="Symbol" w:eastAsia="Symbol" w:hAnsi="Symbol" w:cs="Symbol" w:hint="default"/>
      </w:rPr>
    </w:lvl>
    <w:lvl w:ilvl="7" w:tplc="3558F410">
      <w:start w:val="1"/>
      <w:numFmt w:val="bullet"/>
      <w:lvlText w:val="o"/>
      <w:lvlJc w:val="left"/>
      <w:pPr>
        <w:ind w:left="6458" w:hanging="360"/>
      </w:pPr>
      <w:rPr>
        <w:rFonts w:ascii="Courier New" w:eastAsia="Courier New" w:hAnsi="Courier New" w:cs="Courier New" w:hint="default"/>
      </w:rPr>
    </w:lvl>
    <w:lvl w:ilvl="8" w:tplc="B546B10C">
      <w:start w:val="1"/>
      <w:numFmt w:val="bullet"/>
      <w:lvlText w:val="§"/>
      <w:lvlJc w:val="left"/>
      <w:pPr>
        <w:ind w:left="7178" w:hanging="360"/>
      </w:pPr>
      <w:rPr>
        <w:rFonts w:ascii="Wingdings" w:eastAsia="Wingdings" w:hAnsi="Wingdings" w:cs="Wingdings" w:hint="default"/>
      </w:rPr>
    </w:lvl>
  </w:abstractNum>
  <w:abstractNum w:abstractNumId="19" w15:restartNumberingAfterBreak="0">
    <w:nsid w:val="418E1CAA"/>
    <w:multiLevelType w:val="hybridMultilevel"/>
    <w:tmpl w:val="80DC12A0"/>
    <w:lvl w:ilvl="0" w:tplc="1D2C7C2E">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21034F6"/>
    <w:multiLevelType w:val="hybridMultilevel"/>
    <w:tmpl w:val="0A0EFF2E"/>
    <w:lvl w:ilvl="0" w:tplc="FB2ECA92">
      <w:start w:val="65535"/>
      <w:numFmt w:val="bullet"/>
      <w:lvlText w:val="-"/>
      <w:legacy w:legacy="1" w:legacySpace="0" w:legacyIndent="139"/>
      <w:lvlJc w:val="left"/>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58E2240"/>
    <w:multiLevelType w:val="hybridMultilevel"/>
    <w:tmpl w:val="308E33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AAA2599"/>
    <w:multiLevelType w:val="hybridMultilevel"/>
    <w:tmpl w:val="E3B42C50"/>
    <w:lvl w:ilvl="0" w:tplc="2F9A79B0">
      <w:start w:val="2"/>
      <w:numFmt w:val="bullet"/>
      <w:lvlText w:val="-"/>
      <w:lvlJc w:val="left"/>
      <w:pPr>
        <w:tabs>
          <w:tab w:val="num" w:pos="2040"/>
        </w:tabs>
        <w:ind w:left="2040" w:hanging="1140"/>
      </w:pPr>
      <w:rPr>
        <w:rFonts w:ascii="Times New Roman" w:eastAsia="Times New Roman" w:hAnsi="Times New Roman" w:cs="Times New Roman" w:hint="default"/>
        <w:sz w:val="24"/>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1F7391F"/>
    <w:multiLevelType w:val="hybridMultilevel"/>
    <w:tmpl w:val="57302C32"/>
    <w:lvl w:ilvl="0" w:tplc="0419000D">
      <w:start w:val="1"/>
      <w:numFmt w:val="bullet"/>
      <w:lvlText w:val=""/>
      <w:lvlJc w:val="left"/>
      <w:pPr>
        <w:tabs>
          <w:tab w:val="num" w:pos="1428"/>
        </w:tabs>
        <w:ind w:left="1428" w:hanging="360"/>
      </w:pPr>
      <w:rPr>
        <w:rFonts w:ascii="Wingdings" w:hAnsi="Wingdings" w:hint="default"/>
      </w:rPr>
    </w:lvl>
    <w:lvl w:ilvl="1" w:tplc="0419000D">
      <w:start w:val="1"/>
      <w:numFmt w:val="bullet"/>
      <w:lvlText w:val=""/>
      <w:lvlJc w:val="left"/>
      <w:pPr>
        <w:tabs>
          <w:tab w:val="num" w:pos="2148"/>
        </w:tabs>
        <w:ind w:left="2148"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5A6E0495"/>
    <w:multiLevelType w:val="hybridMultilevel"/>
    <w:tmpl w:val="09C2ADA6"/>
    <w:lvl w:ilvl="0" w:tplc="7F0207A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65134B9C"/>
    <w:multiLevelType w:val="hybridMultilevel"/>
    <w:tmpl w:val="2BC6A582"/>
    <w:lvl w:ilvl="0" w:tplc="42263686">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66A87B32"/>
    <w:multiLevelType w:val="hybridMultilevel"/>
    <w:tmpl w:val="150CF5C6"/>
    <w:lvl w:ilvl="0" w:tplc="423A3838">
      <w:start w:val="1"/>
      <w:numFmt w:val="bullet"/>
      <w:lvlText w:val="–"/>
      <w:lvlJc w:val="left"/>
      <w:pPr>
        <w:ind w:left="1276" w:hanging="360"/>
      </w:pPr>
      <w:rPr>
        <w:rFonts w:ascii="Arial" w:eastAsia="Arial" w:hAnsi="Arial" w:cs="Arial" w:hint="default"/>
      </w:rPr>
    </w:lvl>
    <w:lvl w:ilvl="1" w:tplc="2E085734">
      <w:start w:val="1"/>
      <w:numFmt w:val="bullet"/>
      <w:lvlText w:val="o"/>
      <w:lvlJc w:val="left"/>
      <w:pPr>
        <w:ind w:left="1996" w:hanging="360"/>
      </w:pPr>
      <w:rPr>
        <w:rFonts w:ascii="Courier New" w:eastAsia="Courier New" w:hAnsi="Courier New" w:cs="Courier New" w:hint="default"/>
      </w:rPr>
    </w:lvl>
    <w:lvl w:ilvl="2" w:tplc="004A750C">
      <w:start w:val="1"/>
      <w:numFmt w:val="bullet"/>
      <w:lvlText w:val="§"/>
      <w:lvlJc w:val="left"/>
      <w:pPr>
        <w:ind w:left="2716" w:hanging="360"/>
      </w:pPr>
      <w:rPr>
        <w:rFonts w:ascii="Wingdings" w:eastAsia="Wingdings" w:hAnsi="Wingdings" w:cs="Wingdings" w:hint="default"/>
      </w:rPr>
    </w:lvl>
    <w:lvl w:ilvl="3" w:tplc="E4041972">
      <w:start w:val="1"/>
      <w:numFmt w:val="bullet"/>
      <w:lvlText w:val="·"/>
      <w:lvlJc w:val="left"/>
      <w:pPr>
        <w:ind w:left="3436" w:hanging="360"/>
      </w:pPr>
      <w:rPr>
        <w:rFonts w:ascii="Symbol" w:eastAsia="Symbol" w:hAnsi="Symbol" w:cs="Symbol" w:hint="default"/>
      </w:rPr>
    </w:lvl>
    <w:lvl w:ilvl="4" w:tplc="B2480A7E">
      <w:start w:val="1"/>
      <w:numFmt w:val="bullet"/>
      <w:lvlText w:val="o"/>
      <w:lvlJc w:val="left"/>
      <w:pPr>
        <w:ind w:left="4156" w:hanging="360"/>
      </w:pPr>
      <w:rPr>
        <w:rFonts w:ascii="Courier New" w:eastAsia="Courier New" w:hAnsi="Courier New" w:cs="Courier New" w:hint="default"/>
      </w:rPr>
    </w:lvl>
    <w:lvl w:ilvl="5" w:tplc="DAF0A6EA">
      <w:start w:val="1"/>
      <w:numFmt w:val="bullet"/>
      <w:lvlText w:val="§"/>
      <w:lvlJc w:val="left"/>
      <w:pPr>
        <w:ind w:left="4876" w:hanging="360"/>
      </w:pPr>
      <w:rPr>
        <w:rFonts w:ascii="Wingdings" w:eastAsia="Wingdings" w:hAnsi="Wingdings" w:cs="Wingdings" w:hint="default"/>
      </w:rPr>
    </w:lvl>
    <w:lvl w:ilvl="6" w:tplc="0F0A5480">
      <w:start w:val="1"/>
      <w:numFmt w:val="bullet"/>
      <w:lvlText w:val="·"/>
      <w:lvlJc w:val="left"/>
      <w:pPr>
        <w:ind w:left="5596" w:hanging="360"/>
      </w:pPr>
      <w:rPr>
        <w:rFonts w:ascii="Symbol" w:eastAsia="Symbol" w:hAnsi="Symbol" w:cs="Symbol" w:hint="default"/>
      </w:rPr>
    </w:lvl>
    <w:lvl w:ilvl="7" w:tplc="10725A18">
      <w:start w:val="1"/>
      <w:numFmt w:val="bullet"/>
      <w:lvlText w:val="o"/>
      <w:lvlJc w:val="left"/>
      <w:pPr>
        <w:ind w:left="6316" w:hanging="360"/>
      </w:pPr>
      <w:rPr>
        <w:rFonts w:ascii="Courier New" w:eastAsia="Courier New" w:hAnsi="Courier New" w:cs="Courier New" w:hint="default"/>
      </w:rPr>
    </w:lvl>
    <w:lvl w:ilvl="8" w:tplc="C43E3AC6">
      <w:start w:val="1"/>
      <w:numFmt w:val="bullet"/>
      <w:lvlText w:val="§"/>
      <w:lvlJc w:val="left"/>
      <w:pPr>
        <w:ind w:left="7036" w:hanging="360"/>
      </w:pPr>
      <w:rPr>
        <w:rFonts w:ascii="Wingdings" w:eastAsia="Wingdings" w:hAnsi="Wingdings" w:cs="Wingdings" w:hint="default"/>
      </w:rPr>
    </w:lvl>
  </w:abstractNum>
  <w:abstractNum w:abstractNumId="27" w15:restartNumberingAfterBreak="0">
    <w:nsid w:val="70E71A3F"/>
    <w:multiLevelType w:val="hybridMultilevel"/>
    <w:tmpl w:val="11D6C660"/>
    <w:lvl w:ilvl="0" w:tplc="04190001">
      <w:start w:val="1"/>
      <w:numFmt w:val="bullet"/>
      <w:lvlText w:val=""/>
      <w:lvlJc w:val="left"/>
      <w:pPr>
        <w:tabs>
          <w:tab w:val="num" w:pos="1440"/>
        </w:tabs>
        <w:ind w:left="1440" w:hanging="360"/>
      </w:pPr>
      <w:rPr>
        <w:rFonts w:ascii="Symbol" w:hAnsi="Symbol" w:hint="default"/>
      </w:rPr>
    </w:lvl>
    <w:lvl w:ilvl="1" w:tplc="0419000D">
      <w:start w:val="1"/>
      <w:numFmt w:val="bullet"/>
      <w:lvlText w:val=""/>
      <w:lvlJc w:val="left"/>
      <w:pPr>
        <w:tabs>
          <w:tab w:val="num" w:pos="2148"/>
        </w:tabs>
        <w:ind w:left="2148"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71687C70"/>
    <w:multiLevelType w:val="hybridMultilevel"/>
    <w:tmpl w:val="5A1C66C6"/>
    <w:lvl w:ilvl="0" w:tplc="1D721B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FA82EDE"/>
    <w:multiLevelType w:val="hybridMultilevel"/>
    <w:tmpl w:val="6844925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11"/>
  </w:num>
  <w:num w:numId="3">
    <w:abstractNumId w:val="6"/>
  </w:num>
  <w:num w:numId="4">
    <w:abstractNumId w:val="13"/>
  </w:num>
  <w:num w:numId="5">
    <w:abstractNumId w:val="9"/>
  </w:num>
  <w:num w:numId="6">
    <w:abstractNumId w:val="25"/>
  </w:num>
  <w:num w:numId="7">
    <w:abstractNumId w:val="22"/>
  </w:num>
  <w:num w:numId="8">
    <w:abstractNumId w:val="20"/>
  </w:num>
  <w:num w:numId="9">
    <w:abstractNumId w:val="29"/>
  </w:num>
  <w:num w:numId="10">
    <w:abstractNumId w:val="23"/>
  </w:num>
  <w:num w:numId="11">
    <w:abstractNumId w:val="27"/>
  </w:num>
  <w:num w:numId="12">
    <w:abstractNumId w:val="7"/>
  </w:num>
  <w:num w:numId="13">
    <w:abstractNumId w:val="17"/>
  </w:num>
  <w:num w:numId="14">
    <w:abstractNumId w:val="0"/>
    <w:lvlOverride w:ilvl="0">
      <w:lvl w:ilvl="0">
        <w:start w:val="65535"/>
        <w:numFmt w:val="bullet"/>
        <w:lvlText w:val="-"/>
        <w:legacy w:legacy="1" w:legacySpace="0" w:legacyIndent="139"/>
        <w:lvlJc w:val="left"/>
        <w:rPr>
          <w:rFonts w:ascii="Times New Roman" w:hAnsi="Times New Roman" w:hint="default"/>
        </w:rPr>
      </w:lvl>
    </w:lvlOverride>
  </w:num>
  <w:num w:numId="15">
    <w:abstractNumId w:val="0"/>
    <w:lvlOverride w:ilvl="0">
      <w:lvl w:ilvl="0">
        <w:start w:val="65535"/>
        <w:numFmt w:val="bullet"/>
        <w:lvlText w:val="-"/>
        <w:legacy w:legacy="1" w:legacySpace="0" w:legacyIndent="192"/>
        <w:lvlJc w:val="left"/>
        <w:rPr>
          <w:rFonts w:ascii="Times New Roman" w:hAnsi="Times New Roman" w:hint="default"/>
        </w:rPr>
      </w:lvl>
    </w:lvlOverride>
  </w:num>
  <w:num w:numId="16">
    <w:abstractNumId w:val="14"/>
  </w:num>
  <w:num w:numId="17">
    <w:abstractNumId w:val="21"/>
  </w:num>
  <w:num w:numId="18">
    <w:abstractNumId w:val="16"/>
  </w:num>
  <w:num w:numId="19">
    <w:abstractNumId w:val="28"/>
  </w:num>
  <w:num w:numId="20">
    <w:abstractNumId w:val="8"/>
  </w:num>
  <w:num w:numId="21">
    <w:abstractNumId w:val="15"/>
  </w:num>
  <w:num w:numId="22">
    <w:abstractNumId w:val="19"/>
  </w:num>
  <w:num w:numId="23">
    <w:abstractNumId w:val="24"/>
  </w:num>
  <w:num w:numId="24">
    <w:abstractNumId w:val="26"/>
  </w:num>
  <w:num w:numId="25">
    <w:abstractNumId w:val="18"/>
  </w:num>
  <w:num w:numId="26">
    <w:abstractNumId w:val="1"/>
  </w:num>
  <w:num w:numId="27">
    <w:abstractNumId w:val="10"/>
  </w:num>
  <w:num w:numId="28">
    <w:abstractNumId w:val="12"/>
  </w:num>
  <w:num w:numId="29">
    <w:abstractNumId w:val="3"/>
  </w:num>
  <w:num w:numId="30">
    <w:abstractNumId w:val="2"/>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3F3"/>
    <w:rsid w:val="00001EA3"/>
    <w:rsid w:val="00002907"/>
    <w:rsid w:val="00004CF7"/>
    <w:rsid w:val="00005954"/>
    <w:rsid w:val="0001208A"/>
    <w:rsid w:val="00014FB2"/>
    <w:rsid w:val="000150AE"/>
    <w:rsid w:val="0001665E"/>
    <w:rsid w:val="000176EA"/>
    <w:rsid w:val="00020614"/>
    <w:rsid w:val="000207E1"/>
    <w:rsid w:val="000209F2"/>
    <w:rsid w:val="00021A76"/>
    <w:rsid w:val="00027364"/>
    <w:rsid w:val="00027E79"/>
    <w:rsid w:val="00036B43"/>
    <w:rsid w:val="00036F3C"/>
    <w:rsid w:val="00037D16"/>
    <w:rsid w:val="00042568"/>
    <w:rsid w:val="00045A48"/>
    <w:rsid w:val="00046D4B"/>
    <w:rsid w:val="00052A3D"/>
    <w:rsid w:val="00053EDC"/>
    <w:rsid w:val="000624E4"/>
    <w:rsid w:val="000630C5"/>
    <w:rsid w:val="000638C6"/>
    <w:rsid w:val="00065CC1"/>
    <w:rsid w:val="00065DCA"/>
    <w:rsid w:val="00067737"/>
    <w:rsid w:val="0007135B"/>
    <w:rsid w:val="00071D81"/>
    <w:rsid w:val="00071E7E"/>
    <w:rsid w:val="00072F96"/>
    <w:rsid w:val="0007455B"/>
    <w:rsid w:val="00074E82"/>
    <w:rsid w:val="00080BCB"/>
    <w:rsid w:val="000810FD"/>
    <w:rsid w:val="00082853"/>
    <w:rsid w:val="00082A34"/>
    <w:rsid w:val="0008581D"/>
    <w:rsid w:val="000862C5"/>
    <w:rsid w:val="000865B2"/>
    <w:rsid w:val="00087A9B"/>
    <w:rsid w:val="00095E08"/>
    <w:rsid w:val="00097669"/>
    <w:rsid w:val="00097B15"/>
    <w:rsid w:val="000A1590"/>
    <w:rsid w:val="000A2EA7"/>
    <w:rsid w:val="000A2FC2"/>
    <w:rsid w:val="000A365B"/>
    <w:rsid w:val="000A65B6"/>
    <w:rsid w:val="000B1BF6"/>
    <w:rsid w:val="000B24A9"/>
    <w:rsid w:val="000B2A26"/>
    <w:rsid w:val="000B3899"/>
    <w:rsid w:val="000B61C6"/>
    <w:rsid w:val="000B73B3"/>
    <w:rsid w:val="000C007D"/>
    <w:rsid w:val="000C1206"/>
    <w:rsid w:val="000C1A9D"/>
    <w:rsid w:val="000C34BC"/>
    <w:rsid w:val="000C3BA4"/>
    <w:rsid w:val="000D0123"/>
    <w:rsid w:val="000D1086"/>
    <w:rsid w:val="000D36C8"/>
    <w:rsid w:val="000D64FC"/>
    <w:rsid w:val="000D792B"/>
    <w:rsid w:val="000E058F"/>
    <w:rsid w:val="000E2EFD"/>
    <w:rsid w:val="000E3802"/>
    <w:rsid w:val="000E40B5"/>
    <w:rsid w:val="000E799C"/>
    <w:rsid w:val="000E7CDC"/>
    <w:rsid w:val="000F0D88"/>
    <w:rsid w:val="000F2A63"/>
    <w:rsid w:val="000F2F1C"/>
    <w:rsid w:val="000F6B45"/>
    <w:rsid w:val="001002FE"/>
    <w:rsid w:val="0010079A"/>
    <w:rsid w:val="001007F9"/>
    <w:rsid w:val="00101990"/>
    <w:rsid w:val="00102F43"/>
    <w:rsid w:val="00103B7D"/>
    <w:rsid w:val="001151F2"/>
    <w:rsid w:val="001152D2"/>
    <w:rsid w:val="00116B5F"/>
    <w:rsid w:val="00120AB2"/>
    <w:rsid w:val="001243E4"/>
    <w:rsid w:val="00125549"/>
    <w:rsid w:val="0012765F"/>
    <w:rsid w:val="00130196"/>
    <w:rsid w:val="0013678F"/>
    <w:rsid w:val="001408C8"/>
    <w:rsid w:val="00142395"/>
    <w:rsid w:val="00142502"/>
    <w:rsid w:val="00145CA0"/>
    <w:rsid w:val="00146D4A"/>
    <w:rsid w:val="00150329"/>
    <w:rsid w:val="0015623C"/>
    <w:rsid w:val="001562BE"/>
    <w:rsid w:val="001570D5"/>
    <w:rsid w:val="001614C8"/>
    <w:rsid w:val="001639A4"/>
    <w:rsid w:val="0016485E"/>
    <w:rsid w:val="00166CB6"/>
    <w:rsid w:val="001677FD"/>
    <w:rsid w:val="00172FA0"/>
    <w:rsid w:val="00173C98"/>
    <w:rsid w:val="0017697A"/>
    <w:rsid w:val="00177399"/>
    <w:rsid w:val="00181E87"/>
    <w:rsid w:val="00182F77"/>
    <w:rsid w:val="00185460"/>
    <w:rsid w:val="00186704"/>
    <w:rsid w:val="0018672D"/>
    <w:rsid w:val="00186CDF"/>
    <w:rsid w:val="001873E1"/>
    <w:rsid w:val="00187E47"/>
    <w:rsid w:val="00190369"/>
    <w:rsid w:val="00191BD8"/>
    <w:rsid w:val="001938D4"/>
    <w:rsid w:val="00193C4C"/>
    <w:rsid w:val="001949C6"/>
    <w:rsid w:val="0019638A"/>
    <w:rsid w:val="001A0085"/>
    <w:rsid w:val="001A4168"/>
    <w:rsid w:val="001A4F45"/>
    <w:rsid w:val="001A7104"/>
    <w:rsid w:val="001A72F7"/>
    <w:rsid w:val="001A7665"/>
    <w:rsid w:val="001B03EE"/>
    <w:rsid w:val="001B50D9"/>
    <w:rsid w:val="001B71BE"/>
    <w:rsid w:val="001C0E23"/>
    <w:rsid w:val="001C1CEA"/>
    <w:rsid w:val="001C1DBC"/>
    <w:rsid w:val="001C3113"/>
    <w:rsid w:val="001C5035"/>
    <w:rsid w:val="001C690D"/>
    <w:rsid w:val="001D0E24"/>
    <w:rsid w:val="001D4253"/>
    <w:rsid w:val="001D5960"/>
    <w:rsid w:val="001D6817"/>
    <w:rsid w:val="001F01EF"/>
    <w:rsid w:val="001F3DD5"/>
    <w:rsid w:val="001F50AA"/>
    <w:rsid w:val="001F561E"/>
    <w:rsid w:val="001F76E0"/>
    <w:rsid w:val="00203A65"/>
    <w:rsid w:val="00203C5E"/>
    <w:rsid w:val="00206854"/>
    <w:rsid w:val="00207B52"/>
    <w:rsid w:val="0021182B"/>
    <w:rsid w:val="002143E1"/>
    <w:rsid w:val="00215F8F"/>
    <w:rsid w:val="00216ADE"/>
    <w:rsid w:val="00221F6D"/>
    <w:rsid w:val="00224C99"/>
    <w:rsid w:val="002257DC"/>
    <w:rsid w:val="0023260E"/>
    <w:rsid w:val="00233074"/>
    <w:rsid w:val="00233B3F"/>
    <w:rsid w:val="00235B4C"/>
    <w:rsid w:val="0024065A"/>
    <w:rsid w:val="0024257C"/>
    <w:rsid w:val="0024296A"/>
    <w:rsid w:val="00243F3E"/>
    <w:rsid w:val="00244C12"/>
    <w:rsid w:val="00245B13"/>
    <w:rsid w:val="00250F27"/>
    <w:rsid w:val="00252307"/>
    <w:rsid w:val="00252672"/>
    <w:rsid w:val="00255B96"/>
    <w:rsid w:val="00256916"/>
    <w:rsid w:val="00256C38"/>
    <w:rsid w:val="0025712D"/>
    <w:rsid w:val="0026063B"/>
    <w:rsid w:val="002619A3"/>
    <w:rsid w:val="00262293"/>
    <w:rsid w:val="002643F6"/>
    <w:rsid w:val="00265544"/>
    <w:rsid w:val="002659CD"/>
    <w:rsid w:val="00267497"/>
    <w:rsid w:val="00267BF8"/>
    <w:rsid w:val="00267ED0"/>
    <w:rsid w:val="00270AB8"/>
    <w:rsid w:val="00271FE1"/>
    <w:rsid w:val="00283A43"/>
    <w:rsid w:val="0028463A"/>
    <w:rsid w:val="00284CDB"/>
    <w:rsid w:val="00285FA3"/>
    <w:rsid w:val="002919F1"/>
    <w:rsid w:val="0029304F"/>
    <w:rsid w:val="002979C4"/>
    <w:rsid w:val="002A11D3"/>
    <w:rsid w:val="002A149B"/>
    <w:rsid w:val="002A5125"/>
    <w:rsid w:val="002A66EF"/>
    <w:rsid w:val="002B104E"/>
    <w:rsid w:val="002C1A30"/>
    <w:rsid w:val="002C1AA6"/>
    <w:rsid w:val="002C33A6"/>
    <w:rsid w:val="002C39AE"/>
    <w:rsid w:val="002C6DB6"/>
    <w:rsid w:val="002D143F"/>
    <w:rsid w:val="002D2422"/>
    <w:rsid w:val="002D2464"/>
    <w:rsid w:val="002D4663"/>
    <w:rsid w:val="002D71F4"/>
    <w:rsid w:val="002D72C0"/>
    <w:rsid w:val="002D7545"/>
    <w:rsid w:val="002E3E7E"/>
    <w:rsid w:val="002E5304"/>
    <w:rsid w:val="002F1163"/>
    <w:rsid w:val="002F1D1B"/>
    <w:rsid w:val="002F4A2E"/>
    <w:rsid w:val="00311B50"/>
    <w:rsid w:val="0031510C"/>
    <w:rsid w:val="00321424"/>
    <w:rsid w:val="00333194"/>
    <w:rsid w:val="0033407E"/>
    <w:rsid w:val="00342DCC"/>
    <w:rsid w:val="00343458"/>
    <w:rsid w:val="00345C6E"/>
    <w:rsid w:val="00350798"/>
    <w:rsid w:val="00351513"/>
    <w:rsid w:val="00353083"/>
    <w:rsid w:val="003530FF"/>
    <w:rsid w:val="003537A1"/>
    <w:rsid w:val="00355693"/>
    <w:rsid w:val="0035575A"/>
    <w:rsid w:val="00357B5D"/>
    <w:rsid w:val="0036004D"/>
    <w:rsid w:val="00360702"/>
    <w:rsid w:val="00364367"/>
    <w:rsid w:val="003651A6"/>
    <w:rsid w:val="00367AA8"/>
    <w:rsid w:val="00367E9B"/>
    <w:rsid w:val="0037055C"/>
    <w:rsid w:val="00372B60"/>
    <w:rsid w:val="00372B61"/>
    <w:rsid w:val="0037339C"/>
    <w:rsid w:val="003736B8"/>
    <w:rsid w:val="0037466C"/>
    <w:rsid w:val="00376B6A"/>
    <w:rsid w:val="00381233"/>
    <w:rsid w:val="003822BF"/>
    <w:rsid w:val="003829B9"/>
    <w:rsid w:val="00392C48"/>
    <w:rsid w:val="003A00F8"/>
    <w:rsid w:val="003A30F3"/>
    <w:rsid w:val="003A3114"/>
    <w:rsid w:val="003A5F36"/>
    <w:rsid w:val="003A6F25"/>
    <w:rsid w:val="003B0B8C"/>
    <w:rsid w:val="003B27E2"/>
    <w:rsid w:val="003B4A30"/>
    <w:rsid w:val="003B5743"/>
    <w:rsid w:val="003B7C89"/>
    <w:rsid w:val="003C03F3"/>
    <w:rsid w:val="003C1B4B"/>
    <w:rsid w:val="003C22F7"/>
    <w:rsid w:val="003C265C"/>
    <w:rsid w:val="003C2676"/>
    <w:rsid w:val="003C6BD5"/>
    <w:rsid w:val="003D1625"/>
    <w:rsid w:val="003D1E5B"/>
    <w:rsid w:val="003D3303"/>
    <w:rsid w:val="003D37F8"/>
    <w:rsid w:val="003D526F"/>
    <w:rsid w:val="003E0757"/>
    <w:rsid w:val="003E0BBA"/>
    <w:rsid w:val="003E1EEC"/>
    <w:rsid w:val="003E47DF"/>
    <w:rsid w:val="003E5405"/>
    <w:rsid w:val="003E5853"/>
    <w:rsid w:val="003E6033"/>
    <w:rsid w:val="003E74CC"/>
    <w:rsid w:val="003F0B67"/>
    <w:rsid w:val="003F0DF0"/>
    <w:rsid w:val="003F0F08"/>
    <w:rsid w:val="003F2262"/>
    <w:rsid w:val="003F3E0D"/>
    <w:rsid w:val="003F4335"/>
    <w:rsid w:val="003F4B86"/>
    <w:rsid w:val="003F715F"/>
    <w:rsid w:val="00401EA6"/>
    <w:rsid w:val="00402039"/>
    <w:rsid w:val="0040423B"/>
    <w:rsid w:val="00404F10"/>
    <w:rsid w:val="00405672"/>
    <w:rsid w:val="00415903"/>
    <w:rsid w:val="00415EAF"/>
    <w:rsid w:val="00417FC6"/>
    <w:rsid w:val="00420487"/>
    <w:rsid w:val="00420992"/>
    <w:rsid w:val="004211FF"/>
    <w:rsid w:val="00426384"/>
    <w:rsid w:val="00427955"/>
    <w:rsid w:val="00432C37"/>
    <w:rsid w:val="00434223"/>
    <w:rsid w:val="00436C44"/>
    <w:rsid w:val="004373EE"/>
    <w:rsid w:val="00437D85"/>
    <w:rsid w:val="00443FB9"/>
    <w:rsid w:val="004443C0"/>
    <w:rsid w:val="00444418"/>
    <w:rsid w:val="00446D08"/>
    <w:rsid w:val="00454373"/>
    <w:rsid w:val="00454846"/>
    <w:rsid w:val="00461211"/>
    <w:rsid w:val="00462118"/>
    <w:rsid w:val="00464782"/>
    <w:rsid w:val="004659E8"/>
    <w:rsid w:val="00466AEF"/>
    <w:rsid w:val="004676FB"/>
    <w:rsid w:val="00470001"/>
    <w:rsid w:val="00470F8F"/>
    <w:rsid w:val="00474460"/>
    <w:rsid w:val="0047527B"/>
    <w:rsid w:val="00476818"/>
    <w:rsid w:val="00476C32"/>
    <w:rsid w:val="004811D2"/>
    <w:rsid w:val="00482F96"/>
    <w:rsid w:val="00483103"/>
    <w:rsid w:val="004848C2"/>
    <w:rsid w:val="00485FDF"/>
    <w:rsid w:val="00490284"/>
    <w:rsid w:val="0049229B"/>
    <w:rsid w:val="004930A0"/>
    <w:rsid w:val="00496772"/>
    <w:rsid w:val="004975A1"/>
    <w:rsid w:val="004A049A"/>
    <w:rsid w:val="004A0A54"/>
    <w:rsid w:val="004A365E"/>
    <w:rsid w:val="004A6376"/>
    <w:rsid w:val="004B04B1"/>
    <w:rsid w:val="004B6FA3"/>
    <w:rsid w:val="004C59B0"/>
    <w:rsid w:val="004C61AB"/>
    <w:rsid w:val="004C7120"/>
    <w:rsid w:val="004D62A2"/>
    <w:rsid w:val="004E1929"/>
    <w:rsid w:val="004E36CB"/>
    <w:rsid w:val="004E3A65"/>
    <w:rsid w:val="004E53B3"/>
    <w:rsid w:val="004F093E"/>
    <w:rsid w:val="004F1089"/>
    <w:rsid w:val="004F13FA"/>
    <w:rsid w:val="004F1E83"/>
    <w:rsid w:val="004F26CD"/>
    <w:rsid w:val="004F4DA8"/>
    <w:rsid w:val="004F7698"/>
    <w:rsid w:val="00500FA5"/>
    <w:rsid w:val="0050123A"/>
    <w:rsid w:val="00503FD1"/>
    <w:rsid w:val="005042FC"/>
    <w:rsid w:val="00512783"/>
    <w:rsid w:val="0051583D"/>
    <w:rsid w:val="00515F3C"/>
    <w:rsid w:val="005168EF"/>
    <w:rsid w:val="00517DA0"/>
    <w:rsid w:val="0052149D"/>
    <w:rsid w:val="00524F9D"/>
    <w:rsid w:val="00525477"/>
    <w:rsid w:val="00525E47"/>
    <w:rsid w:val="00526560"/>
    <w:rsid w:val="005310BE"/>
    <w:rsid w:val="00531627"/>
    <w:rsid w:val="0053195D"/>
    <w:rsid w:val="0053243B"/>
    <w:rsid w:val="00532DCD"/>
    <w:rsid w:val="005334FE"/>
    <w:rsid w:val="00534171"/>
    <w:rsid w:val="00535E3A"/>
    <w:rsid w:val="00541287"/>
    <w:rsid w:val="00541420"/>
    <w:rsid w:val="00542E86"/>
    <w:rsid w:val="00545B39"/>
    <w:rsid w:val="00545CBE"/>
    <w:rsid w:val="00546CA0"/>
    <w:rsid w:val="00550912"/>
    <w:rsid w:val="00551304"/>
    <w:rsid w:val="00552591"/>
    <w:rsid w:val="00552A14"/>
    <w:rsid w:val="00554B25"/>
    <w:rsid w:val="005552E8"/>
    <w:rsid w:val="00556407"/>
    <w:rsid w:val="00557EFE"/>
    <w:rsid w:val="00561A1E"/>
    <w:rsid w:val="005650E3"/>
    <w:rsid w:val="00575189"/>
    <w:rsid w:val="00577105"/>
    <w:rsid w:val="00583AB4"/>
    <w:rsid w:val="005865BA"/>
    <w:rsid w:val="00586BB1"/>
    <w:rsid w:val="005879BB"/>
    <w:rsid w:val="00592BE4"/>
    <w:rsid w:val="00593334"/>
    <w:rsid w:val="00593BE8"/>
    <w:rsid w:val="00594F08"/>
    <w:rsid w:val="00595C98"/>
    <w:rsid w:val="0059690C"/>
    <w:rsid w:val="0059721B"/>
    <w:rsid w:val="00597E27"/>
    <w:rsid w:val="005A0285"/>
    <w:rsid w:val="005A053B"/>
    <w:rsid w:val="005A1FE4"/>
    <w:rsid w:val="005A4D30"/>
    <w:rsid w:val="005A5DC8"/>
    <w:rsid w:val="005A6018"/>
    <w:rsid w:val="005A73CC"/>
    <w:rsid w:val="005A79F6"/>
    <w:rsid w:val="005B3151"/>
    <w:rsid w:val="005B6C17"/>
    <w:rsid w:val="005B7982"/>
    <w:rsid w:val="005C07FE"/>
    <w:rsid w:val="005C1700"/>
    <w:rsid w:val="005C6111"/>
    <w:rsid w:val="005C78EF"/>
    <w:rsid w:val="005C7DA4"/>
    <w:rsid w:val="005D39DE"/>
    <w:rsid w:val="005D6FAC"/>
    <w:rsid w:val="005E2495"/>
    <w:rsid w:val="005E2A94"/>
    <w:rsid w:val="005E2FBB"/>
    <w:rsid w:val="005E42A8"/>
    <w:rsid w:val="005E49D4"/>
    <w:rsid w:val="005E7567"/>
    <w:rsid w:val="005E77A0"/>
    <w:rsid w:val="005F0070"/>
    <w:rsid w:val="005F0BC2"/>
    <w:rsid w:val="005F26BB"/>
    <w:rsid w:val="005F2C17"/>
    <w:rsid w:val="005F3228"/>
    <w:rsid w:val="005F4485"/>
    <w:rsid w:val="00601E94"/>
    <w:rsid w:val="00602C7E"/>
    <w:rsid w:val="00603004"/>
    <w:rsid w:val="00603CA3"/>
    <w:rsid w:val="00605E3B"/>
    <w:rsid w:val="00606621"/>
    <w:rsid w:val="00611AAF"/>
    <w:rsid w:val="006134B4"/>
    <w:rsid w:val="00613704"/>
    <w:rsid w:val="00614A30"/>
    <w:rsid w:val="0061599C"/>
    <w:rsid w:val="00616340"/>
    <w:rsid w:val="00616406"/>
    <w:rsid w:val="00616C93"/>
    <w:rsid w:val="00617DE8"/>
    <w:rsid w:val="00621238"/>
    <w:rsid w:val="0062152A"/>
    <w:rsid w:val="0062165C"/>
    <w:rsid w:val="0062305E"/>
    <w:rsid w:val="0062545A"/>
    <w:rsid w:val="0063025F"/>
    <w:rsid w:val="00630573"/>
    <w:rsid w:val="006305FF"/>
    <w:rsid w:val="006339CF"/>
    <w:rsid w:val="00635550"/>
    <w:rsid w:val="006359BA"/>
    <w:rsid w:val="00636DF7"/>
    <w:rsid w:val="00640D00"/>
    <w:rsid w:val="00641B9F"/>
    <w:rsid w:val="0064335A"/>
    <w:rsid w:val="00643F75"/>
    <w:rsid w:val="00645934"/>
    <w:rsid w:val="00645C2C"/>
    <w:rsid w:val="006473CC"/>
    <w:rsid w:val="00651F44"/>
    <w:rsid w:val="00652D6D"/>
    <w:rsid w:val="00652EFD"/>
    <w:rsid w:val="00655796"/>
    <w:rsid w:val="00657F4B"/>
    <w:rsid w:val="0066276C"/>
    <w:rsid w:val="00662AB0"/>
    <w:rsid w:val="00666229"/>
    <w:rsid w:val="006663B8"/>
    <w:rsid w:val="00666659"/>
    <w:rsid w:val="006674E6"/>
    <w:rsid w:val="006679D9"/>
    <w:rsid w:val="00670A3A"/>
    <w:rsid w:val="006712F9"/>
    <w:rsid w:val="006732E8"/>
    <w:rsid w:val="00673CAD"/>
    <w:rsid w:val="00673F2B"/>
    <w:rsid w:val="006746B6"/>
    <w:rsid w:val="00680A81"/>
    <w:rsid w:val="00682CE3"/>
    <w:rsid w:val="00687B3C"/>
    <w:rsid w:val="00687ED0"/>
    <w:rsid w:val="00692D69"/>
    <w:rsid w:val="006940EF"/>
    <w:rsid w:val="00695938"/>
    <w:rsid w:val="00697344"/>
    <w:rsid w:val="006A0275"/>
    <w:rsid w:val="006A07B6"/>
    <w:rsid w:val="006A2072"/>
    <w:rsid w:val="006A4BAE"/>
    <w:rsid w:val="006A501E"/>
    <w:rsid w:val="006A5548"/>
    <w:rsid w:val="006A5DEF"/>
    <w:rsid w:val="006A6233"/>
    <w:rsid w:val="006B1901"/>
    <w:rsid w:val="006B31B4"/>
    <w:rsid w:val="006B4FEB"/>
    <w:rsid w:val="006B5398"/>
    <w:rsid w:val="006B736C"/>
    <w:rsid w:val="006B75CA"/>
    <w:rsid w:val="006C06F5"/>
    <w:rsid w:val="006C1EBD"/>
    <w:rsid w:val="006C21F7"/>
    <w:rsid w:val="006C2C93"/>
    <w:rsid w:val="006C6B7E"/>
    <w:rsid w:val="006D0CD1"/>
    <w:rsid w:val="006D303B"/>
    <w:rsid w:val="006D4952"/>
    <w:rsid w:val="006D54B0"/>
    <w:rsid w:val="006D6A6D"/>
    <w:rsid w:val="006D7DB3"/>
    <w:rsid w:val="006E139D"/>
    <w:rsid w:val="006E1EEF"/>
    <w:rsid w:val="006E33A1"/>
    <w:rsid w:val="006E4F3B"/>
    <w:rsid w:val="006F0853"/>
    <w:rsid w:val="006F47E6"/>
    <w:rsid w:val="006F4FD9"/>
    <w:rsid w:val="006F5178"/>
    <w:rsid w:val="006F6D3B"/>
    <w:rsid w:val="006F73F0"/>
    <w:rsid w:val="00703AF5"/>
    <w:rsid w:val="00704674"/>
    <w:rsid w:val="00705311"/>
    <w:rsid w:val="00705AB4"/>
    <w:rsid w:val="00706123"/>
    <w:rsid w:val="0070642D"/>
    <w:rsid w:val="00706CD2"/>
    <w:rsid w:val="00707AEE"/>
    <w:rsid w:val="00707CD7"/>
    <w:rsid w:val="00711581"/>
    <w:rsid w:val="00714FFF"/>
    <w:rsid w:val="007173B0"/>
    <w:rsid w:val="0072282E"/>
    <w:rsid w:val="00726ED0"/>
    <w:rsid w:val="00730C1B"/>
    <w:rsid w:val="007366D6"/>
    <w:rsid w:val="00736E14"/>
    <w:rsid w:val="00740E3B"/>
    <w:rsid w:val="0074109C"/>
    <w:rsid w:val="007425EA"/>
    <w:rsid w:val="00744FA4"/>
    <w:rsid w:val="007519FC"/>
    <w:rsid w:val="007522C0"/>
    <w:rsid w:val="00753EFC"/>
    <w:rsid w:val="00753FA6"/>
    <w:rsid w:val="007542D5"/>
    <w:rsid w:val="00754842"/>
    <w:rsid w:val="007558A8"/>
    <w:rsid w:val="00757A65"/>
    <w:rsid w:val="00762384"/>
    <w:rsid w:val="00765347"/>
    <w:rsid w:val="0076554A"/>
    <w:rsid w:val="007658BF"/>
    <w:rsid w:val="00766A4F"/>
    <w:rsid w:val="00767228"/>
    <w:rsid w:val="00767C0C"/>
    <w:rsid w:val="00771DD8"/>
    <w:rsid w:val="007740B8"/>
    <w:rsid w:val="0077410F"/>
    <w:rsid w:val="00774E90"/>
    <w:rsid w:val="00781802"/>
    <w:rsid w:val="007905F2"/>
    <w:rsid w:val="0079118A"/>
    <w:rsid w:val="007A0B4C"/>
    <w:rsid w:val="007A35E5"/>
    <w:rsid w:val="007A48EC"/>
    <w:rsid w:val="007B1306"/>
    <w:rsid w:val="007B3E1F"/>
    <w:rsid w:val="007B4317"/>
    <w:rsid w:val="007B482D"/>
    <w:rsid w:val="007B4B43"/>
    <w:rsid w:val="007B5818"/>
    <w:rsid w:val="007B60F6"/>
    <w:rsid w:val="007B6F82"/>
    <w:rsid w:val="007B77DA"/>
    <w:rsid w:val="007B77F6"/>
    <w:rsid w:val="007B7B8E"/>
    <w:rsid w:val="007C0711"/>
    <w:rsid w:val="007C16AD"/>
    <w:rsid w:val="007C3B20"/>
    <w:rsid w:val="007C449F"/>
    <w:rsid w:val="007C5C37"/>
    <w:rsid w:val="007C6609"/>
    <w:rsid w:val="007C6C78"/>
    <w:rsid w:val="007D2A1C"/>
    <w:rsid w:val="007D32AA"/>
    <w:rsid w:val="007D4311"/>
    <w:rsid w:val="007D5156"/>
    <w:rsid w:val="007D60F7"/>
    <w:rsid w:val="007D7005"/>
    <w:rsid w:val="007E0973"/>
    <w:rsid w:val="007E21A5"/>
    <w:rsid w:val="007E238C"/>
    <w:rsid w:val="007E3F07"/>
    <w:rsid w:val="007E5539"/>
    <w:rsid w:val="007F2D18"/>
    <w:rsid w:val="007F407A"/>
    <w:rsid w:val="007F7C5C"/>
    <w:rsid w:val="008049E4"/>
    <w:rsid w:val="008057D0"/>
    <w:rsid w:val="00806CC5"/>
    <w:rsid w:val="00810268"/>
    <w:rsid w:val="008107FC"/>
    <w:rsid w:val="00811AF5"/>
    <w:rsid w:val="00812917"/>
    <w:rsid w:val="0081738B"/>
    <w:rsid w:val="00817E96"/>
    <w:rsid w:val="008207DF"/>
    <w:rsid w:val="008250A2"/>
    <w:rsid w:val="008308E9"/>
    <w:rsid w:val="008352E4"/>
    <w:rsid w:val="008365A9"/>
    <w:rsid w:val="00842EF7"/>
    <w:rsid w:val="008512A4"/>
    <w:rsid w:val="00851604"/>
    <w:rsid w:val="00853185"/>
    <w:rsid w:val="008561B1"/>
    <w:rsid w:val="00860F00"/>
    <w:rsid w:val="00861A6C"/>
    <w:rsid w:val="008625C2"/>
    <w:rsid w:val="00862742"/>
    <w:rsid w:val="008667E0"/>
    <w:rsid w:val="00866BD0"/>
    <w:rsid w:val="008678EE"/>
    <w:rsid w:val="008731D8"/>
    <w:rsid w:val="00874344"/>
    <w:rsid w:val="0087467B"/>
    <w:rsid w:val="0087792F"/>
    <w:rsid w:val="008900B3"/>
    <w:rsid w:val="00890B83"/>
    <w:rsid w:val="00891CC3"/>
    <w:rsid w:val="00892151"/>
    <w:rsid w:val="00892C76"/>
    <w:rsid w:val="0089379D"/>
    <w:rsid w:val="008970A7"/>
    <w:rsid w:val="008973D6"/>
    <w:rsid w:val="008A0043"/>
    <w:rsid w:val="008A0290"/>
    <w:rsid w:val="008A0C1A"/>
    <w:rsid w:val="008A216A"/>
    <w:rsid w:val="008A2910"/>
    <w:rsid w:val="008B0008"/>
    <w:rsid w:val="008B14B9"/>
    <w:rsid w:val="008B1E6E"/>
    <w:rsid w:val="008B2E6A"/>
    <w:rsid w:val="008B5122"/>
    <w:rsid w:val="008B5D8E"/>
    <w:rsid w:val="008C017C"/>
    <w:rsid w:val="008C3857"/>
    <w:rsid w:val="008C6569"/>
    <w:rsid w:val="008C6DD6"/>
    <w:rsid w:val="008C6FC1"/>
    <w:rsid w:val="008D0171"/>
    <w:rsid w:val="008D0B4B"/>
    <w:rsid w:val="008D4A2D"/>
    <w:rsid w:val="008D53E0"/>
    <w:rsid w:val="008E03B0"/>
    <w:rsid w:val="008E04D7"/>
    <w:rsid w:val="008E0C33"/>
    <w:rsid w:val="008E7827"/>
    <w:rsid w:val="008F25F2"/>
    <w:rsid w:val="008F35AA"/>
    <w:rsid w:val="008F480E"/>
    <w:rsid w:val="008F507D"/>
    <w:rsid w:val="008F547F"/>
    <w:rsid w:val="008F57A8"/>
    <w:rsid w:val="008F5887"/>
    <w:rsid w:val="008F75D2"/>
    <w:rsid w:val="008F7EE3"/>
    <w:rsid w:val="0090231E"/>
    <w:rsid w:val="00902E2F"/>
    <w:rsid w:val="00902EED"/>
    <w:rsid w:val="0090571B"/>
    <w:rsid w:val="00907EFC"/>
    <w:rsid w:val="00910BCC"/>
    <w:rsid w:val="00913423"/>
    <w:rsid w:val="00914C8F"/>
    <w:rsid w:val="0091561C"/>
    <w:rsid w:val="00920141"/>
    <w:rsid w:val="009265A3"/>
    <w:rsid w:val="00930239"/>
    <w:rsid w:val="0093270A"/>
    <w:rsid w:val="009339DF"/>
    <w:rsid w:val="00934D27"/>
    <w:rsid w:val="00937D52"/>
    <w:rsid w:val="00940A49"/>
    <w:rsid w:val="0094108C"/>
    <w:rsid w:val="00941D69"/>
    <w:rsid w:val="009420EB"/>
    <w:rsid w:val="0094280E"/>
    <w:rsid w:val="00953BE2"/>
    <w:rsid w:val="00960C4D"/>
    <w:rsid w:val="009637EF"/>
    <w:rsid w:val="0097025F"/>
    <w:rsid w:val="00973615"/>
    <w:rsid w:val="00975023"/>
    <w:rsid w:val="009831A1"/>
    <w:rsid w:val="0098703F"/>
    <w:rsid w:val="009871AA"/>
    <w:rsid w:val="00987B88"/>
    <w:rsid w:val="00987EB7"/>
    <w:rsid w:val="009911A2"/>
    <w:rsid w:val="00991691"/>
    <w:rsid w:val="00991C70"/>
    <w:rsid w:val="00992282"/>
    <w:rsid w:val="00992ECB"/>
    <w:rsid w:val="00992F2A"/>
    <w:rsid w:val="00996AF3"/>
    <w:rsid w:val="00997D5A"/>
    <w:rsid w:val="009A0AA3"/>
    <w:rsid w:val="009A1847"/>
    <w:rsid w:val="009A3859"/>
    <w:rsid w:val="009A423B"/>
    <w:rsid w:val="009A4EA9"/>
    <w:rsid w:val="009A6AD7"/>
    <w:rsid w:val="009B2716"/>
    <w:rsid w:val="009B2F53"/>
    <w:rsid w:val="009B3374"/>
    <w:rsid w:val="009B4346"/>
    <w:rsid w:val="009B43CE"/>
    <w:rsid w:val="009B49E8"/>
    <w:rsid w:val="009B60DF"/>
    <w:rsid w:val="009C0034"/>
    <w:rsid w:val="009C0610"/>
    <w:rsid w:val="009C1348"/>
    <w:rsid w:val="009C138E"/>
    <w:rsid w:val="009C37CD"/>
    <w:rsid w:val="009C4A01"/>
    <w:rsid w:val="009C5C53"/>
    <w:rsid w:val="009D22A6"/>
    <w:rsid w:val="009D2969"/>
    <w:rsid w:val="009D36CB"/>
    <w:rsid w:val="009D3831"/>
    <w:rsid w:val="009D411D"/>
    <w:rsid w:val="009D4B01"/>
    <w:rsid w:val="009D4DF7"/>
    <w:rsid w:val="009D75C4"/>
    <w:rsid w:val="009D7660"/>
    <w:rsid w:val="009D7BE4"/>
    <w:rsid w:val="009E0B4A"/>
    <w:rsid w:val="009E119A"/>
    <w:rsid w:val="009E29FB"/>
    <w:rsid w:val="009E480D"/>
    <w:rsid w:val="009E50E6"/>
    <w:rsid w:val="009E5EBD"/>
    <w:rsid w:val="009E5F81"/>
    <w:rsid w:val="009F46F5"/>
    <w:rsid w:val="009F4A90"/>
    <w:rsid w:val="009F7A36"/>
    <w:rsid w:val="00A015C4"/>
    <w:rsid w:val="00A01C5E"/>
    <w:rsid w:val="00A02069"/>
    <w:rsid w:val="00A060DE"/>
    <w:rsid w:val="00A061B6"/>
    <w:rsid w:val="00A064A9"/>
    <w:rsid w:val="00A068DF"/>
    <w:rsid w:val="00A105CF"/>
    <w:rsid w:val="00A1209D"/>
    <w:rsid w:val="00A1213D"/>
    <w:rsid w:val="00A13EF6"/>
    <w:rsid w:val="00A21C5A"/>
    <w:rsid w:val="00A25667"/>
    <w:rsid w:val="00A260E3"/>
    <w:rsid w:val="00A26D45"/>
    <w:rsid w:val="00A306C5"/>
    <w:rsid w:val="00A33D99"/>
    <w:rsid w:val="00A37264"/>
    <w:rsid w:val="00A415BB"/>
    <w:rsid w:val="00A42D74"/>
    <w:rsid w:val="00A434A4"/>
    <w:rsid w:val="00A44B4C"/>
    <w:rsid w:val="00A44C5B"/>
    <w:rsid w:val="00A45337"/>
    <w:rsid w:val="00A47ADE"/>
    <w:rsid w:val="00A47FFE"/>
    <w:rsid w:val="00A503FD"/>
    <w:rsid w:val="00A51F03"/>
    <w:rsid w:val="00A52282"/>
    <w:rsid w:val="00A54733"/>
    <w:rsid w:val="00A556AC"/>
    <w:rsid w:val="00A55E76"/>
    <w:rsid w:val="00A5650D"/>
    <w:rsid w:val="00A61063"/>
    <w:rsid w:val="00A63778"/>
    <w:rsid w:val="00A671E4"/>
    <w:rsid w:val="00A72FFF"/>
    <w:rsid w:val="00A80A90"/>
    <w:rsid w:val="00A815D2"/>
    <w:rsid w:val="00A8241A"/>
    <w:rsid w:val="00A825FB"/>
    <w:rsid w:val="00A83BB8"/>
    <w:rsid w:val="00A84778"/>
    <w:rsid w:val="00A84CA2"/>
    <w:rsid w:val="00A84EC2"/>
    <w:rsid w:val="00A90D00"/>
    <w:rsid w:val="00A91593"/>
    <w:rsid w:val="00A92BAF"/>
    <w:rsid w:val="00A931A5"/>
    <w:rsid w:val="00A946F9"/>
    <w:rsid w:val="00A94D16"/>
    <w:rsid w:val="00A955C7"/>
    <w:rsid w:val="00A96DE1"/>
    <w:rsid w:val="00AA1472"/>
    <w:rsid w:val="00AA330C"/>
    <w:rsid w:val="00AA388A"/>
    <w:rsid w:val="00AA723E"/>
    <w:rsid w:val="00AB0757"/>
    <w:rsid w:val="00AB09CA"/>
    <w:rsid w:val="00AB1443"/>
    <w:rsid w:val="00AB3B10"/>
    <w:rsid w:val="00AB4798"/>
    <w:rsid w:val="00AB49D7"/>
    <w:rsid w:val="00AB5E68"/>
    <w:rsid w:val="00AC081E"/>
    <w:rsid w:val="00AC369D"/>
    <w:rsid w:val="00AC5781"/>
    <w:rsid w:val="00AC5837"/>
    <w:rsid w:val="00AC7FF6"/>
    <w:rsid w:val="00AD353D"/>
    <w:rsid w:val="00AE03B9"/>
    <w:rsid w:val="00AE7682"/>
    <w:rsid w:val="00AF0F4F"/>
    <w:rsid w:val="00AF3AC2"/>
    <w:rsid w:val="00B00EEA"/>
    <w:rsid w:val="00B00F14"/>
    <w:rsid w:val="00B01D7A"/>
    <w:rsid w:val="00B028E6"/>
    <w:rsid w:val="00B03D3B"/>
    <w:rsid w:val="00B03F1C"/>
    <w:rsid w:val="00B068E6"/>
    <w:rsid w:val="00B07617"/>
    <w:rsid w:val="00B15721"/>
    <w:rsid w:val="00B15AF8"/>
    <w:rsid w:val="00B15FAC"/>
    <w:rsid w:val="00B17905"/>
    <w:rsid w:val="00B17DB8"/>
    <w:rsid w:val="00B203E0"/>
    <w:rsid w:val="00B20F2B"/>
    <w:rsid w:val="00B24385"/>
    <w:rsid w:val="00B27EC3"/>
    <w:rsid w:val="00B3073E"/>
    <w:rsid w:val="00B35ABE"/>
    <w:rsid w:val="00B361BF"/>
    <w:rsid w:val="00B40A42"/>
    <w:rsid w:val="00B418CA"/>
    <w:rsid w:val="00B41B3C"/>
    <w:rsid w:val="00B44AF9"/>
    <w:rsid w:val="00B46D24"/>
    <w:rsid w:val="00B46E28"/>
    <w:rsid w:val="00B46E68"/>
    <w:rsid w:val="00B47CDC"/>
    <w:rsid w:val="00B47FCB"/>
    <w:rsid w:val="00B50DF4"/>
    <w:rsid w:val="00B55FA1"/>
    <w:rsid w:val="00B60183"/>
    <w:rsid w:val="00B60E91"/>
    <w:rsid w:val="00B6254D"/>
    <w:rsid w:val="00B63AD9"/>
    <w:rsid w:val="00B662F2"/>
    <w:rsid w:val="00B715D0"/>
    <w:rsid w:val="00B72499"/>
    <w:rsid w:val="00B779B7"/>
    <w:rsid w:val="00B77A50"/>
    <w:rsid w:val="00B80BD9"/>
    <w:rsid w:val="00B816E8"/>
    <w:rsid w:val="00B86989"/>
    <w:rsid w:val="00B878C3"/>
    <w:rsid w:val="00B87C15"/>
    <w:rsid w:val="00B92EE5"/>
    <w:rsid w:val="00B93FD0"/>
    <w:rsid w:val="00B94E55"/>
    <w:rsid w:val="00B96308"/>
    <w:rsid w:val="00BA2D6C"/>
    <w:rsid w:val="00BA35E5"/>
    <w:rsid w:val="00BA3629"/>
    <w:rsid w:val="00BA53E0"/>
    <w:rsid w:val="00BA6D51"/>
    <w:rsid w:val="00BB246D"/>
    <w:rsid w:val="00BB3123"/>
    <w:rsid w:val="00BB6002"/>
    <w:rsid w:val="00BB786C"/>
    <w:rsid w:val="00BC1C0D"/>
    <w:rsid w:val="00BC4A4A"/>
    <w:rsid w:val="00BC5759"/>
    <w:rsid w:val="00BC79EA"/>
    <w:rsid w:val="00BD11BF"/>
    <w:rsid w:val="00BD30B2"/>
    <w:rsid w:val="00BD443F"/>
    <w:rsid w:val="00BD5E57"/>
    <w:rsid w:val="00BD6DFE"/>
    <w:rsid w:val="00BE00C6"/>
    <w:rsid w:val="00BE1DF3"/>
    <w:rsid w:val="00BE27CF"/>
    <w:rsid w:val="00BE3072"/>
    <w:rsid w:val="00BE3B9C"/>
    <w:rsid w:val="00BE5040"/>
    <w:rsid w:val="00BE55B5"/>
    <w:rsid w:val="00BE66E4"/>
    <w:rsid w:val="00BE6703"/>
    <w:rsid w:val="00BF072A"/>
    <w:rsid w:val="00BF1963"/>
    <w:rsid w:val="00BF58FB"/>
    <w:rsid w:val="00BF6E49"/>
    <w:rsid w:val="00BF731B"/>
    <w:rsid w:val="00BF7BE4"/>
    <w:rsid w:val="00C00A7D"/>
    <w:rsid w:val="00C04345"/>
    <w:rsid w:val="00C0562E"/>
    <w:rsid w:val="00C05C84"/>
    <w:rsid w:val="00C07C84"/>
    <w:rsid w:val="00C1210A"/>
    <w:rsid w:val="00C13101"/>
    <w:rsid w:val="00C14C97"/>
    <w:rsid w:val="00C160A2"/>
    <w:rsid w:val="00C17BB8"/>
    <w:rsid w:val="00C203A3"/>
    <w:rsid w:val="00C2056E"/>
    <w:rsid w:val="00C211B9"/>
    <w:rsid w:val="00C22E48"/>
    <w:rsid w:val="00C23CC5"/>
    <w:rsid w:val="00C24270"/>
    <w:rsid w:val="00C33ACB"/>
    <w:rsid w:val="00C33F65"/>
    <w:rsid w:val="00C35CDC"/>
    <w:rsid w:val="00C4020E"/>
    <w:rsid w:val="00C54B65"/>
    <w:rsid w:val="00C56E9C"/>
    <w:rsid w:val="00C576A1"/>
    <w:rsid w:val="00C616ED"/>
    <w:rsid w:val="00C61F0D"/>
    <w:rsid w:val="00C642F8"/>
    <w:rsid w:val="00C66099"/>
    <w:rsid w:val="00C67957"/>
    <w:rsid w:val="00C72038"/>
    <w:rsid w:val="00C74359"/>
    <w:rsid w:val="00C7500F"/>
    <w:rsid w:val="00C755F7"/>
    <w:rsid w:val="00C75A32"/>
    <w:rsid w:val="00C761CB"/>
    <w:rsid w:val="00C85477"/>
    <w:rsid w:val="00C87330"/>
    <w:rsid w:val="00C923CC"/>
    <w:rsid w:val="00C959BF"/>
    <w:rsid w:val="00C973BC"/>
    <w:rsid w:val="00CA0019"/>
    <w:rsid w:val="00CA0551"/>
    <w:rsid w:val="00CA196F"/>
    <w:rsid w:val="00CA1A80"/>
    <w:rsid w:val="00CA2983"/>
    <w:rsid w:val="00CA3204"/>
    <w:rsid w:val="00CA4689"/>
    <w:rsid w:val="00CA46D3"/>
    <w:rsid w:val="00CA5C91"/>
    <w:rsid w:val="00CA5D39"/>
    <w:rsid w:val="00CA67E0"/>
    <w:rsid w:val="00CA7C17"/>
    <w:rsid w:val="00CB36D9"/>
    <w:rsid w:val="00CB46E2"/>
    <w:rsid w:val="00CB4EDA"/>
    <w:rsid w:val="00CB532C"/>
    <w:rsid w:val="00CB56D8"/>
    <w:rsid w:val="00CB68CF"/>
    <w:rsid w:val="00CC09E1"/>
    <w:rsid w:val="00CC0B63"/>
    <w:rsid w:val="00CC12B2"/>
    <w:rsid w:val="00CC1627"/>
    <w:rsid w:val="00CC378A"/>
    <w:rsid w:val="00CC5DDE"/>
    <w:rsid w:val="00CD4FFA"/>
    <w:rsid w:val="00CD577E"/>
    <w:rsid w:val="00CD6125"/>
    <w:rsid w:val="00CE10FD"/>
    <w:rsid w:val="00CE1A1E"/>
    <w:rsid w:val="00CE2066"/>
    <w:rsid w:val="00CE6065"/>
    <w:rsid w:val="00CE7530"/>
    <w:rsid w:val="00CF11EB"/>
    <w:rsid w:val="00CF3733"/>
    <w:rsid w:val="00CF3E42"/>
    <w:rsid w:val="00CF755C"/>
    <w:rsid w:val="00D01195"/>
    <w:rsid w:val="00D032C0"/>
    <w:rsid w:val="00D033F9"/>
    <w:rsid w:val="00D10256"/>
    <w:rsid w:val="00D13A82"/>
    <w:rsid w:val="00D13D35"/>
    <w:rsid w:val="00D16C31"/>
    <w:rsid w:val="00D17DA7"/>
    <w:rsid w:val="00D17F67"/>
    <w:rsid w:val="00D20034"/>
    <w:rsid w:val="00D20085"/>
    <w:rsid w:val="00D23849"/>
    <w:rsid w:val="00D2451D"/>
    <w:rsid w:val="00D31CCC"/>
    <w:rsid w:val="00D32DAE"/>
    <w:rsid w:val="00D3457E"/>
    <w:rsid w:val="00D350B4"/>
    <w:rsid w:val="00D3653C"/>
    <w:rsid w:val="00D408C8"/>
    <w:rsid w:val="00D43890"/>
    <w:rsid w:val="00D444A6"/>
    <w:rsid w:val="00D45B46"/>
    <w:rsid w:val="00D46858"/>
    <w:rsid w:val="00D47921"/>
    <w:rsid w:val="00D532B6"/>
    <w:rsid w:val="00D533D7"/>
    <w:rsid w:val="00D537EC"/>
    <w:rsid w:val="00D5579C"/>
    <w:rsid w:val="00D55C65"/>
    <w:rsid w:val="00D5695C"/>
    <w:rsid w:val="00D61A60"/>
    <w:rsid w:val="00D62B1D"/>
    <w:rsid w:val="00D66101"/>
    <w:rsid w:val="00D70EFC"/>
    <w:rsid w:val="00D71819"/>
    <w:rsid w:val="00D75306"/>
    <w:rsid w:val="00D81279"/>
    <w:rsid w:val="00D83B32"/>
    <w:rsid w:val="00D84947"/>
    <w:rsid w:val="00D85272"/>
    <w:rsid w:val="00D913AD"/>
    <w:rsid w:val="00D9467A"/>
    <w:rsid w:val="00D94692"/>
    <w:rsid w:val="00D95827"/>
    <w:rsid w:val="00D96371"/>
    <w:rsid w:val="00DA1587"/>
    <w:rsid w:val="00DA242C"/>
    <w:rsid w:val="00DA544C"/>
    <w:rsid w:val="00DA5C87"/>
    <w:rsid w:val="00DB5906"/>
    <w:rsid w:val="00DC0CC6"/>
    <w:rsid w:val="00DC5CAF"/>
    <w:rsid w:val="00DD0D75"/>
    <w:rsid w:val="00DD2459"/>
    <w:rsid w:val="00DD2BDB"/>
    <w:rsid w:val="00DD598B"/>
    <w:rsid w:val="00DD5D11"/>
    <w:rsid w:val="00DE6ACF"/>
    <w:rsid w:val="00DF13AA"/>
    <w:rsid w:val="00DF5E77"/>
    <w:rsid w:val="00DF6F98"/>
    <w:rsid w:val="00E0252C"/>
    <w:rsid w:val="00E02F3F"/>
    <w:rsid w:val="00E03BC4"/>
    <w:rsid w:val="00E07E95"/>
    <w:rsid w:val="00E07EE8"/>
    <w:rsid w:val="00E12269"/>
    <w:rsid w:val="00E13E9F"/>
    <w:rsid w:val="00E1415B"/>
    <w:rsid w:val="00E15E3D"/>
    <w:rsid w:val="00E16CAC"/>
    <w:rsid w:val="00E21E38"/>
    <w:rsid w:val="00E225D1"/>
    <w:rsid w:val="00E23AC7"/>
    <w:rsid w:val="00E2452D"/>
    <w:rsid w:val="00E31564"/>
    <w:rsid w:val="00E31639"/>
    <w:rsid w:val="00E334FC"/>
    <w:rsid w:val="00E33938"/>
    <w:rsid w:val="00E341A1"/>
    <w:rsid w:val="00E35C37"/>
    <w:rsid w:val="00E35C9E"/>
    <w:rsid w:val="00E37EB0"/>
    <w:rsid w:val="00E42439"/>
    <w:rsid w:val="00E43000"/>
    <w:rsid w:val="00E433A4"/>
    <w:rsid w:val="00E45FD3"/>
    <w:rsid w:val="00E4634C"/>
    <w:rsid w:val="00E463B5"/>
    <w:rsid w:val="00E500CB"/>
    <w:rsid w:val="00E53B91"/>
    <w:rsid w:val="00E53E26"/>
    <w:rsid w:val="00E54088"/>
    <w:rsid w:val="00E54BC0"/>
    <w:rsid w:val="00E5566D"/>
    <w:rsid w:val="00E5678F"/>
    <w:rsid w:val="00E60045"/>
    <w:rsid w:val="00E61776"/>
    <w:rsid w:val="00E73A82"/>
    <w:rsid w:val="00E73A9A"/>
    <w:rsid w:val="00E75DAF"/>
    <w:rsid w:val="00E803C2"/>
    <w:rsid w:val="00E8208B"/>
    <w:rsid w:val="00E83500"/>
    <w:rsid w:val="00E86A44"/>
    <w:rsid w:val="00E944AC"/>
    <w:rsid w:val="00E95FE3"/>
    <w:rsid w:val="00EA2F49"/>
    <w:rsid w:val="00EA3236"/>
    <w:rsid w:val="00EA4D29"/>
    <w:rsid w:val="00EA552A"/>
    <w:rsid w:val="00EA6C67"/>
    <w:rsid w:val="00EA6EC0"/>
    <w:rsid w:val="00EB0DEE"/>
    <w:rsid w:val="00EB0FC1"/>
    <w:rsid w:val="00EB1C9E"/>
    <w:rsid w:val="00EB2A57"/>
    <w:rsid w:val="00EB42AB"/>
    <w:rsid w:val="00EC3087"/>
    <w:rsid w:val="00EC41ED"/>
    <w:rsid w:val="00EC5BAE"/>
    <w:rsid w:val="00EC6013"/>
    <w:rsid w:val="00EC6A04"/>
    <w:rsid w:val="00ED0D5D"/>
    <w:rsid w:val="00ED1066"/>
    <w:rsid w:val="00ED2460"/>
    <w:rsid w:val="00EE0043"/>
    <w:rsid w:val="00EE2ABC"/>
    <w:rsid w:val="00EF086A"/>
    <w:rsid w:val="00EF0A4E"/>
    <w:rsid w:val="00EF3B3F"/>
    <w:rsid w:val="00EF420E"/>
    <w:rsid w:val="00EF4A64"/>
    <w:rsid w:val="00EF5B3A"/>
    <w:rsid w:val="00EF78D3"/>
    <w:rsid w:val="00EF7B2C"/>
    <w:rsid w:val="00F00835"/>
    <w:rsid w:val="00F0096D"/>
    <w:rsid w:val="00F00D93"/>
    <w:rsid w:val="00F01BA8"/>
    <w:rsid w:val="00F10D8C"/>
    <w:rsid w:val="00F132CE"/>
    <w:rsid w:val="00F1359E"/>
    <w:rsid w:val="00F14129"/>
    <w:rsid w:val="00F15334"/>
    <w:rsid w:val="00F175C0"/>
    <w:rsid w:val="00F17F99"/>
    <w:rsid w:val="00F21819"/>
    <w:rsid w:val="00F21B3F"/>
    <w:rsid w:val="00F23109"/>
    <w:rsid w:val="00F23621"/>
    <w:rsid w:val="00F243A6"/>
    <w:rsid w:val="00F3201F"/>
    <w:rsid w:val="00F34FD9"/>
    <w:rsid w:val="00F35639"/>
    <w:rsid w:val="00F35899"/>
    <w:rsid w:val="00F36529"/>
    <w:rsid w:val="00F41D9B"/>
    <w:rsid w:val="00F4387C"/>
    <w:rsid w:val="00F44619"/>
    <w:rsid w:val="00F45A48"/>
    <w:rsid w:val="00F51E71"/>
    <w:rsid w:val="00F526F3"/>
    <w:rsid w:val="00F52878"/>
    <w:rsid w:val="00F559EB"/>
    <w:rsid w:val="00F57207"/>
    <w:rsid w:val="00F62D24"/>
    <w:rsid w:val="00F70C0B"/>
    <w:rsid w:val="00F70F01"/>
    <w:rsid w:val="00F71427"/>
    <w:rsid w:val="00F84895"/>
    <w:rsid w:val="00F85918"/>
    <w:rsid w:val="00F9149A"/>
    <w:rsid w:val="00F91AF7"/>
    <w:rsid w:val="00F935D4"/>
    <w:rsid w:val="00F9420F"/>
    <w:rsid w:val="00F94E83"/>
    <w:rsid w:val="00F96B08"/>
    <w:rsid w:val="00FA09F0"/>
    <w:rsid w:val="00FA2FDA"/>
    <w:rsid w:val="00FA4097"/>
    <w:rsid w:val="00FA7189"/>
    <w:rsid w:val="00FA7923"/>
    <w:rsid w:val="00FB06FC"/>
    <w:rsid w:val="00FB1942"/>
    <w:rsid w:val="00FB1A96"/>
    <w:rsid w:val="00FB2D2C"/>
    <w:rsid w:val="00FB2E21"/>
    <w:rsid w:val="00FB4648"/>
    <w:rsid w:val="00FB4691"/>
    <w:rsid w:val="00FB615A"/>
    <w:rsid w:val="00FB6945"/>
    <w:rsid w:val="00FB6962"/>
    <w:rsid w:val="00FB7FFA"/>
    <w:rsid w:val="00FC1715"/>
    <w:rsid w:val="00FC2E1C"/>
    <w:rsid w:val="00FC3727"/>
    <w:rsid w:val="00FC5310"/>
    <w:rsid w:val="00FC7680"/>
    <w:rsid w:val="00FD0657"/>
    <w:rsid w:val="00FD435D"/>
    <w:rsid w:val="00FD6B11"/>
    <w:rsid w:val="00FD7317"/>
    <w:rsid w:val="00FE011B"/>
    <w:rsid w:val="00FE0F90"/>
    <w:rsid w:val="00FE1985"/>
    <w:rsid w:val="00FE5838"/>
    <w:rsid w:val="00FE5F6A"/>
    <w:rsid w:val="00FE7792"/>
    <w:rsid w:val="00FF43A1"/>
    <w:rsid w:val="00FF562A"/>
    <w:rsid w:val="00FF5930"/>
    <w:rsid w:val="00FF6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BD9F4761-D3CF-423B-A8DD-458E7C8F3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 w:val="24"/>
      <w:szCs w:val="24"/>
      <w:lang w:eastAsia="ru-RU"/>
    </w:rPr>
  </w:style>
  <w:style w:type="paragraph" w:styleId="1">
    <w:name w:val="heading 1"/>
    <w:basedOn w:val="a"/>
    <w:next w:val="a"/>
    <w:link w:val="10"/>
    <w:qFormat/>
    <w:pPr>
      <w:keepNext/>
      <w:jc w:val="both"/>
      <w:outlineLvl w:val="0"/>
    </w:pPr>
    <w:rPr>
      <w:sz w:val="28"/>
      <w:szCs w:val="20"/>
      <w:lang w:val="en-US"/>
    </w:rPr>
  </w:style>
  <w:style w:type="paragraph" w:styleId="2">
    <w:name w:val="heading 2"/>
    <w:basedOn w:val="a"/>
    <w:next w:val="a"/>
    <w:link w:val="20"/>
    <w:qFormat/>
    <w:pPr>
      <w:keepNext/>
      <w:spacing w:before="240" w:after="60"/>
      <w:outlineLvl w:val="1"/>
    </w:pPr>
    <w:rPr>
      <w:rFonts w:ascii="Arial" w:hAnsi="Arial"/>
      <w:b/>
      <w:bCs/>
      <w:i/>
      <w:iCs/>
      <w:sz w:val="28"/>
      <w:szCs w:val="28"/>
      <w:lang w:val="en-US"/>
    </w:rPr>
  </w:style>
  <w:style w:type="paragraph" w:styleId="3">
    <w:name w:val="heading 3"/>
    <w:basedOn w:val="a"/>
    <w:next w:val="a"/>
    <w:link w:val="30"/>
    <w:qFormat/>
    <w:pPr>
      <w:keepNext/>
      <w:spacing w:before="240" w:after="60"/>
      <w:outlineLvl w:val="2"/>
    </w:pPr>
    <w:rPr>
      <w:rFonts w:ascii="Arial" w:hAnsi="Arial"/>
      <w:b/>
      <w:bCs/>
      <w:sz w:val="26"/>
      <w:szCs w:val="26"/>
      <w:lang w:val="en-US"/>
    </w:rPr>
  </w:style>
  <w:style w:type="paragraph" w:styleId="4">
    <w:name w:val="heading 4"/>
    <w:basedOn w:val="a"/>
    <w:next w:val="a"/>
    <w:link w:val="40"/>
    <w:qFormat/>
    <w:pPr>
      <w:keepNext/>
      <w:jc w:val="center"/>
      <w:outlineLvl w:val="3"/>
    </w:pPr>
    <w:rPr>
      <w:sz w:val="28"/>
      <w:lang w:val="en-US"/>
    </w:rPr>
  </w:style>
  <w:style w:type="paragraph" w:styleId="5">
    <w:name w:val="heading 5"/>
    <w:basedOn w:val="a"/>
    <w:next w:val="a"/>
    <w:link w:val="50"/>
    <w:qFormat/>
    <w:pPr>
      <w:keepNext/>
      <w:ind w:firstLine="709"/>
      <w:jc w:val="center"/>
      <w:outlineLvl w:val="4"/>
    </w:pPr>
    <w:rPr>
      <w:b/>
      <w:sz w:val="28"/>
      <w:szCs w:val="28"/>
      <w:lang w:val="en-US"/>
    </w:rPr>
  </w:style>
  <w:style w:type="paragraph" w:styleId="6">
    <w:name w:val="heading 6"/>
    <w:basedOn w:val="a"/>
    <w:next w:val="a"/>
    <w:link w:val="60"/>
    <w:qFormat/>
    <w:pPr>
      <w:spacing w:before="240" w:after="60"/>
      <w:outlineLvl w:val="5"/>
    </w:pPr>
    <w:rPr>
      <w:b/>
      <w:bCs/>
      <w:sz w:val="20"/>
      <w:szCs w:val="20"/>
      <w:lang w:val="en-U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pPr>
      <w:ind w:left="720"/>
      <w:contextualSpacing/>
    </w:pPr>
  </w:style>
  <w:style w:type="paragraph" w:styleId="a5">
    <w:name w:val="No Spacing"/>
    <w:uiPriority w:val="1"/>
    <w:qFormat/>
    <w:rPr>
      <w:rFonts w:eastAsia="Times New Roman"/>
      <w:sz w:val="22"/>
      <w:szCs w:val="22"/>
      <w:lang w:eastAsia="ru-RU"/>
    </w:rPr>
  </w:style>
  <w:style w:type="paragraph" w:styleId="a6">
    <w:name w:val="Title"/>
    <w:basedOn w:val="a"/>
    <w:next w:val="a"/>
    <w:link w:val="11"/>
    <w:qFormat/>
    <w:pPr>
      <w:spacing w:before="300" w:after="200"/>
      <w:contextualSpacing/>
    </w:pPr>
    <w:rPr>
      <w:sz w:val="48"/>
      <w:szCs w:val="48"/>
    </w:rPr>
  </w:style>
  <w:style w:type="paragraph" w:styleId="a7">
    <w:name w:val="Subtitle"/>
    <w:basedOn w:val="a"/>
    <w:next w:val="a"/>
    <w:link w:val="a8"/>
    <w:uiPriority w:val="11"/>
    <w:qFormat/>
    <w:pPr>
      <w:spacing w:before="200" w:after="200"/>
    </w:pPr>
  </w:style>
  <w:style w:type="paragraph" w:styleId="21">
    <w:name w:val="Quote"/>
    <w:basedOn w:val="a"/>
    <w:next w:val="a"/>
    <w:link w:val="22"/>
    <w:uiPriority w:val="29"/>
    <w:qFormat/>
    <w:pPr>
      <w:ind w:left="720" w:right="720"/>
    </w:pPr>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b">
    <w:name w:val="header"/>
    <w:basedOn w:val="a"/>
    <w:link w:val="ac"/>
    <w:unhideWhenUsed/>
    <w:pPr>
      <w:tabs>
        <w:tab w:val="center" w:pos="7143"/>
        <w:tab w:val="right" w:pos="14287"/>
      </w:tabs>
    </w:pPr>
  </w:style>
  <w:style w:type="paragraph" w:styleId="ad">
    <w:name w:val="footer"/>
    <w:basedOn w:val="a"/>
    <w:link w:val="ae"/>
    <w:pPr>
      <w:tabs>
        <w:tab w:val="center" w:pos="4677"/>
        <w:tab w:val="right" w:pos="9355"/>
      </w:tabs>
    </w:pPr>
    <w:rPr>
      <w:lang w:val="en-US"/>
    </w:rPr>
  </w:style>
  <w:style w:type="paragraph" w:styleId="af">
    <w:name w:val="caption"/>
    <w:basedOn w:val="a"/>
    <w:next w:val="a"/>
    <w:uiPriority w:val="35"/>
    <w:semiHidden/>
    <w:unhideWhenUsed/>
    <w:qFormat/>
    <w:pPr>
      <w:spacing w:line="276" w:lineRule="auto"/>
    </w:pPr>
    <w:rPr>
      <w:b/>
      <w:bCs/>
      <w:color w:val="4F81BD"/>
      <w:sz w:val="18"/>
      <w:szCs w:val="18"/>
    </w:rPr>
  </w:style>
  <w:style w:type="table" w:styleId="af0">
    <w:name w:val="Table Grid"/>
    <w:basedOn w:val="a1"/>
    <w:uiPriority w:val="39"/>
    <w:rPr>
      <w:rFonts w:ascii="Times New Roman" w:eastAsia="Times New Roman" w:hAnsi="Times New Roman"/>
      <w:lang w:eastAsia="ru-RU"/>
    </w:rPr>
    <w:tblPr/>
  </w:style>
  <w:style w:type="table" w:styleId="12">
    <w:name w:val="Plain Table 1"/>
    <w:uiPriority w:val="59"/>
    <w:tblPr>
      <w:tblCellMar>
        <w:top w:w="0" w:type="dxa"/>
        <w:left w:w="0" w:type="dxa"/>
        <w:bottom w:w="0" w:type="dxa"/>
        <w:right w:w="0" w:type="dxa"/>
      </w:tblCellMar>
    </w:tblPr>
  </w:style>
  <w:style w:type="table" w:styleId="23">
    <w:name w:val="Plain Table 2"/>
    <w:uiPriority w:val="59"/>
    <w:tblPr>
      <w:tblCellMar>
        <w:top w:w="0" w:type="dxa"/>
        <w:left w:w="0" w:type="dxa"/>
        <w:bottom w:w="0" w:type="dxa"/>
        <w:right w:w="0" w:type="dxa"/>
      </w:tblCellMar>
    </w:tblPr>
  </w:style>
  <w:style w:type="table" w:styleId="31">
    <w:name w:val="Plain Table 3"/>
    <w:uiPriority w:val="99"/>
    <w:tblPr>
      <w:tblCellMar>
        <w:top w:w="0" w:type="dxa"/>
        <w:left w:w="0" w:type="dxa"/>
        <w:bottom w:w="0" w:type="dxa"/>
        <w:right w:w="0" w:type="dxa"/>
      </w:tblCellMar>
    </w:tblPr>
  </w:style>
  <w:style w:type="table" w:styleId="41">
    <w:name w:val="Plain Table 4"/>
    <w:uiPriority w:val="99"/>
    <w:tblPr>
      <w:tblCellMar>
        <w:top w:w="0" w:type="dxa"/>
        <w:left w:w="0" w:type="dxa"/>
        <w:bottom w:w="0" w:type="dxa"/>
        <w:right w:w="0" w:type="dxa"/>
      </w:tblCellMar>
    </w:tblPr>
  </w:style>
  <w:style w:type="table" w:styleId="51">
    <w:name w:val="Plain Table 5"/>
    <w:uiPriority w:val="99"/>
    <w:tblPr>
      <w:tblCellMar>
        <w:top w:w="0" w:type="dxa"/>
        <w:left w:w="0" w:type="dxa"/>
        <w:bottom w:w="0" w:type="dxa"/>
        <w:right w:w="0" w:type="dxa"/>
      </w:tblCellMar>
    </w:tblPr>
  </w:style>
  <w:style w:type="table" w:styleId="-1">
    <w:name w:val="Grid Table 1 Light"/>
    <w:uiPriority w:val="99"/>
    <w:tblPr>
      <w:tblCellMar>
        <w:top w:w="0" w:type="dxa"/>
        <w:left w:w="0" w:type="dxa"/>
        <w:bottom w:w="0" w:type="dxa"/>
        <w:right w:w="0" w:type="dxa"/>
      </w:tblCellMar>
    </w:tblPr>
  </w:style>
  <w:style w:type="table" w:styleId="-2">
    <w:name w:val="Grid Table 2"/>
    <w:uiPriority w:val="99"/>
    <w:tblPr>
      <w:tblCellMar>
        <w:top w:w="0" w:type="dxa"/>
        <w:left w:w="0" w:type="dxa"/>
        <w:bottom w:w="0" w:type="dxa"/>
        <w:right w:w="0" w:type="dxa"/>
      </w:tblCellMar>
    </w:tblPr>
  </w:style>
  <w:style w:type="table" w:styleId="-3">
    <w:name w:val="Grid Table 3"/>
    <w:uiPriority w:val="99"/>
    <w:tblPr>
      <w:tblCellMar>
        <w:top w:w="0" w:type="dxa"/>
        <w:left w:w="0" w:type="dxa"/>
        <w:bottom w:w="0" w:type="dxa"/>
        <w:right w:w="0" w:type="dxa"/>
      </w:tblCellMar>
    </w:tblPr>
  </w:style>
  <w:style w:type="table" w:styleId="-4">
    <w:name w:val="Grid Table 4"/>
    <w:uiPriority w:val="59"/>
    <w:tblPr>
      <w:tblCellMar>
        <w:top w:w="0" w:type="dxa"/>
        <w:left w:w="0" w:type="dxa"/>
        <w:bottom w:w="0" w:type="dxa"/>
        <w:right w:w="0" w:type="dxa"/>
      </w:tblCellMar>
    </w:tblPr>
  </w:style>
  <w:style w:type="table" w:styleId="-5">
    <w:name w:val="Grid Table 5 Dark"/>
    <w:uiPriority w:val="99"/>
    <w:tblPr>
      <w:tblCellMar>
        <w:top w:w="0" w:type="dxa"/>
        <w:left w:w="0" w:type="dxa"/>
        <w:bottom w:w="0" w:type="dxa"/>
        <w:right w:w="0" w:type="dxa"/>
      </w:tblCellMar>
    </w:tblPr>
  </w:style>
  <w:style w:type="table" w:styleId="-6">
    <w:name w:val="Grid Table 6 Colorful"/>
    <w:uiPriority w:val="99"/>
    <w:tblPr>
      <w:tblCellMar>
        <w:top w:w="0" w:type="dxa"/>
        <w:left w:w="0" w:type="dxa"/>
        <w:bottom w:w="0" w:type="dxa"/>
        <w:right w:w="0" w:type="dxa"/>
      </w:tblCellMar>
    </w:tblPr>
  </w:style>
  <w:style w:type="table" w:styleId="-7">
    <w:name w:val="Grid Table 7 Colorful"/>
    <w:uiPriority w:val="99"/>
    <w:tblPr>
      <w:tblCellMar>
        <w:top w:w="0" w:type="dxa"/>
        <w:left w:w="0" w:type="dxa"/>
        <w:bottom w:w="0" w:type="dxa"/>
        <w:right w:w="0" w:type="dxa"/>
      </w:tblCellMar>
    </w:tblPr>
  </w:style>
  <w:style w:type="table" w:styleId="-10">
    <w:name w:val="List Table 1 Light"/>
    <w:uiPriority w:val="99"/>
    <w:tblPr>
      <w:tblCellMar>
        <w:top w:w="0" w:type="dxa"/>
        <w:left w:w="0" w:type="dxa"/>
        <w:bottom w:w="0" w:type="dxa"/>
        <w:right w:w="0" w:type="dxa"/>
      </w:tblCellMar>
    </w:tblPr>
  </w:style>
  <w:style w:type="table" w:styleId="-20">
    <w:name w:val="List Table 2"/>
    <w:uiPriority w:val="99"/>
    <w:tblPr>
      <w:tblCellMar>
        <w:top w:w="0" w:type="dxa"/>
        <w:left w:w="0" w:type="dxa"/>
        <w:bottom w:w="0" w:type="dxa"/>
        <w:right w:w="0" w:type="dxa"/>
      </w:tblCellMar>
    </w:tblPr>
  </w:style>
  <w:style w:type="table" w:styleId="-30">
    <w:name w:val="List Table 3"/>
    <w:uiPriority w:val="99"/>
    <w:tblPr>
      <w:tblCellMar>
        <w:top w:w="0" w:type="dxa"/>
        <w:left w:w="0" w:type="dxa"/>
        <w:bottom w:w="0" w:type="dxa"/>
        <w:right w:w="0" w:type="dxa"/>
      </w:tblCellMar>
    </w:tblPr>
  </w:style>
  <w:style w:type="table" w:styleId="-40">
    <w:name w:val="List Table 4"/>
    <w:uiPriority w:val="99"/>
    <w:tblPr>
      <w:tblCellMar>
        <w:top w:w="0" w:type="dxa"/>
        <w:left w:w="0" w:type="dxa"/>
        <w:bottom w:w="0" w:type="dxa"/>
        <w:right w:w="0" w:type="dxa"/>
      </w:tblCellMar>
    </w:tblPr>
  </w:style>
  <w:style w:type="table" w:styleId="-50">
    <w:name w:val="List Table 5 Dark"/>
    <w:uiPriority w:val="99"/>
    <w:tblPr>
      <w:tblCellMar>
        <w:top w:w="0" w:type="dxa"/>
        <w:left w:w="0" w:type="dxa"/>
        <w:bottom w:w="0" w:type="dxa"/>
        <w:right w:w="0" w:type="dxa"/>
      </w:tblCellMar>
    </w:tblPr>
  </w:style>
  <w:style w:type="table" w:styleId="-60">
    <w:name w:val="List Table 6 Colorful"/>
    <w:uiPriority w:val="99"/>
    <w:tblPr>
      <w:tblCellMar>
        <w:top w:w="0" w:type="dxa"/>
        <w:left w:w="0" w:type="dxa"/>
        <w:bottom w:w="0" w:type="dxa"/>
        <w:right w:w="0" w:type="dxa"/>
      </w:tblCellMar>
    </w:tblPr>
  </w:style>
  <w:style w:type="table" w:styleId="-70">
    <w:name w:val="List Table 7 Colorful"/>
    <w:uiPriority w:val="99"/>
    <w:tblPr>
      <w:tblCellMar>
        <w:top w:w="0" w:type="dxa"/>
        <w:left w:w="0" w:type="dxa"/>
        <w:bottom w:w="0" w:type="dxa"/>
        <w:right w:w="0" w:type="dxa"/>
      </w:tblCellMar>
    </w:tblPr>
  </w:style>
  <w:style w:type="character" w:styleId="af1">
    <w:name w:val="Hyperlink"/>
    <w:rPr>
      <w:color w:val="0563C1"/>
      <w:u w:val="single"/>
    </w:rPr>
  </w:style>
  <w:style w:type="paragraph" w:styleId="af2">
    <w:name w:val="footnote text"/>
    <w:basedOn w:val="a"/>
    <w:link w:val="af3"/>
    <w:uiPriority w:val="99"/>
    <w:rPr>
      <w:sz w:val="20"/>
      <w:szCs w:val="20"/>
      <w:lang w:val="en-US" w:eastAsia="en-US"/>
    </w:rPr>
  </w:style>
  <w:style w:type="character" w:styleId="af4">
    <w:name w:val="footnote reference"/>
    <w:uiPriority w:val="99"/>
    <w:rPr>
      <w:rFonts w:cs="Times New Roman"/>
      <w:vertAlign w:val="superscript"/>
    </w:rPr>
  </w:style>
  <w:style w:type="paragraph" w:styleId="af5">
    <w:name w:val="endnote text"/>
    <w:basedOn w:val="a"/>
    <w:link w:val="af6"/>
    <w:uiPriority w:val="99"/>
    <w:semiHidden/>
    <w:unhideWhenUsed/>
    <w:rPr>
      <w:sz w:val="20"/>
    </w:rPr>
  </w:style>
  <w:style w:type="character" w:styleId="af7">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customStyle="1" w:styleId="10">
    <w:name w:val="Заголовок 1 Знак"/>
    <w:link w:val="1"/>
    <w:uiPriority w:val="9"/>
    <w:rPr>
      <w:rFonts w:ascii="Times New Roman" w:eastAsia="Times New Roman" w:hAnsi="Times New Roman" w:cs="Times New Roman"/>
      <w:sz w:val="28"/>
      <w:szCs w:val="20"/>
      <w:lang w:eastAsia="ru-RU"/>
    </w:rPr>
  </w:style>
  <w:style w:type="character" w:customStyle="1" w:styleId="20">
    <w:name w:val="Заголовок 2 Знак"/>
    <w:link w:val="2"/>
    <w:rPr>
      <w:rFonts w:ascii="Arial" w:eastAsia="Times New Roman" w:hAnsi="Arial" w:cs="Arial"/>
      <w:b/>
      <w:bCs/>
      <w:i/>
      <w:iCs/>
      <w:sz w:val="28"/>
      <w:szCs w:val="28"/>
      <w:lang w:eastAsia="ru-RU"/>
    </w:rPr>
  </w:style>
  <w:style w:type="character" w:customStyle="1" w:styleId="30">
    <w:name w:val="Заголовок 3 Знак"/>
    <w:link w:val="3"/>
    <w:rPr>
      <w:rFonts w:ascii="Arial" w:eastAsia="Times New Roman" w:hAnsi="Arial" w:cs="Arial"/>
      <w:b/>
      <w:bCs/>
      <w:sz w:val="26"/>
      <w:szCs w:val="26"/>
      <w:lang w:eastAsia="ru-RU"/>
    </w:rPr>
  </w:style>
  <w:style w:type="character" w:customStyle="1" w:styleId="40">
    <w:name w:val="Заголовок 4 Знак"/>
    <w:link w:val="4"/>
    <w:rPr>
      <w:rFonts w:ascii="Times New Roman" w:eastAsia="Times New Roman" w:hAnsi="Times New Roman" w:cs="Times New Roman"/>
      <w:sz w:val="28"/>
      <w:szCs w:val="24"/>
      <w:lang w:eastAsia="ru-RU"/>
    </w:rPr>
  </w:style>
  <w:style w:type="character" w:customStyle="1" w:styleId="50">
    <w:name w:val="Заголовок 5 Знак"/>
    <w:link w:val="5"/>
    <w:rPr>
      <w:rFonts w:ascii="Times New Roman" w:eastAsia="Times New Roman" w:hAnsi="Times New Roman" w:cs="Times New Roman"/>
      <w:b/>
      <w:sz w:val="28"/>
      <w:szCs w:val="28"/>
      <w:lang w:eastAsia="ru-RU"/>
    </w:rPr>
  </w:style>
  <w:style w:type="character" w:customStyle="1" w:styleId="60">
    <w:name w:val="Заголовок 6 Знак"/>
    <w:link w:val="6"/>
    <w:rPr>
      <w:rFonts w:ascii="Times New Roman" w:eastAsia="Times New Roman" w:hAnsi="Times New Roman" w:cs="Times New Roman"/>
      <w:b/>
      <w:bCs/>
      <w:lang w:eastAsia="ru-RU"/>
    </w:rPr>
  </w:style>
  <w:style w:type="paragraph" w:customStyle="1" w:styleId="afa">
    <w:name w:val="Верхний колонтитул;Знак"/>
    <w:basedOn w:val="a"/>
    <w:link w:val="afb"/>
    <w:uiPriority w:val="99"/>
    <w:pPr>
      <w:tabs>
        <w:tab w:val="center" w:pos="4677"/>
        <w:tab w:val="right" w:pos="9355"/>
      </w:tabs>
    </w:pPr>
    <w:rPr>
      <w:lang w:val="en-US"/>
    </w:rPr>
  </w:style>
  <w:style w:type="character" w:customStyle="1" w:styleId="afb">
    <w:name w:val="Верхний колонтитул Знак;Знак Знак"/>
    <w:link w:val="afa"/>
    <w:uiPriority w:val="99"/>
    <w:rPr>
      <w:rFonts w:ascii="Times New Roman" w:eastAsia="Times New Roman" w:hAnsi="Times New Roman" w:cs="Times New Roman"/>
      <w:sz w:val="24"/>
      <w:szCs w:val="24"/>
      <w:lang w:eastAsia="ru-RU"/>
    </w:rPr>
  </w:style>
  <w:style w:type="character" w:customStyle="1" w:styleId="ae">
    <w:name w:val="Нижний колонтитул Знак"/>
    <w:link w:val="ad"/>
    <w:uiPriority w:val="99"/>
    <w:rPr>
      <w:rFonts w:ascii="Times New Roman" w:eastAsia="Times New Roman" w:hAnsi="Times New Roman" w:cs="Times New Roman"/>
      <w:sz w:val="24"/>
      <w:szCs w:val="24"/>
      <w:lang w:eastAsia="ru-RU"/>
    </w:rPr>
  </w:style>
  <w:style w:type="paragraph" w:styleId="afc">
    <w:name w:val="Body Text"/>
    <w:basedOn w:val="a"/>
    <w:link w:val="afd"/>
    <w:pPr>
      <w:jc w:val="center"/>
    </w:pPr>
    <w:rPr>
      <w:b/>
      <w:bCs/>
      <w:sz w:val="28"/>
      <w:lang w:val="en-US"/>
    </w:rPr>
  </w:style>
  <w:style w:type="character" w:customStyle="1" w:styleId="afd">
    <w:name w:val="Основной текст Знак"/>
    <w:link w:val="afc"/>
    <w:rPr>
      <w:rFonts w:ascii="Times New Roman" w:eastAsia="Times New Roman" w:hAnsi="Times New Roman" w:cs="Times New Roman"/>
      <w:b/>
      <w:bCs/>
      <w:sz w:val="28"/>
      <w:szCs w:val="24"/>
      <w:lang w:eastAsia="ru-RU"/>
    </w:rPr>
  </w:style>
  <w:style w:type="paragraph" w:styleId="afe">
    <w:name w:val="Body Text Indent"/>
    <w:basedOn w:val="a"/>
    <w:link w:val="aff"/>
    <w:pPr>
      <w:spacing w:after="120"/>
      <w:ind w:left="283"/>
    </w:pPr>
    <w:rPr>
      <w:lang w:val="en-US"/>
    </w:rPr>
  </w:style>
  <w:style w:type="character" w:customStyle="1" w:styleId="aff">
    <w:name w:val="Основной текст с отступом Знак"/>
    <w:link w:val="afe"/>
    <w:rPr>
      <w:rFonts w:ascii="Times New Roman" w:eastAsia="Times New Roman" w:hAnsi="Times New Roman" w:cs="Times New Roman"/>
      <w:sz w:val="24"/>
      <w:szCs w:val="24"/>
      <w:lang w:eastAsia="ru-RU"/>
    </w:rPr>
  </w:style>
  <w:style w:type="paragraph" w:styleId="25">
    <w:name w:val="Body Text Indent 2"/>
    <w:basedOn w:val="a"/>
    <w:link w:val="26"/>
    <w:pPr>
      <w:ind w:firstLine="426"/>
      <w:jc w:val="both"/>
    </w:pPr>
    <w:rPr>
      <w:sz w:val="28"/>
      <w:szCs w:val="20"/>
    </w:rPr>
  </w:style>
  <w:style w:type="character" w:customStyle="1" w:styleId="26">
    <w:name w:val="Основной текст с отступом 2 Знак"/>
    <w:link w:val="25"/>
    <w:rPr>
      <w:rFonts w:ascii="Times New Roman" w:eastAsia="Times New Roman" w:hAnsi="Times New Roman" w:cs="Times New Roman"/>
      <w:sz w:val="24"/>
      <w:szCs w:val="24"/>
      <w:lang w:eastAsia="ru-RU"/>
    </w:rPr>
  </w:style>
  <w:style w:type="paragraph" w:customStyle="1" w:styleId="14pt1591425">
    <w:name w:val="Обычный + 14 pt;по ширине;Первая строка:  1;59 см;Обычный + 14 пт;полужирный;По центру;25 см"/>
    <w:basedOn w:val="a"/>
    <w:pPr>
      <w:ind w:firstLine="900"/>
      <w:jc w:val="both"/>
    </w:pPr>
    <w:rPr>
      <w:sz w:val="28"/>
      <w:szCs w:val="28"/>
    </w:rPr>
  </w:style>
  <w:style w:type="paragraph" w:styleId="33">
    <w:name w:val="Body Text Indent 3"/>
    <w:basedOn w:val="a"/>
    <w:link w:val="34"/>
    <w:pPr>
      <w:spacing w:after="120"/>
      <w:ind w:left="283"/>
    </w:pPr>
    <w:rPr>
      <w:sz w:val="16"/>
      <w:szCs w:val="16"/>
      <w:lang w:val="en-US"/>
    </w:rPr>
  </w:style>
  <w:style w:type="character" w:customStyle="1" w:styleId="34">
    <w:name w:val="Основной текст с отступом 3 Знак"/>
    <w:link w:val="33"/>
    <w:rPr>
      <w:rFonts w:ascii="Times New Roman" w:eastAsia="Times New Roman" w:hAnsi="Times New Roman" w:cs="Times New Roman"/>
      <w:sz w:val="16"/>
      <w:szCs w:val="16"/>
      <w:lang w:eastAsia="ru-RU"/>
    </w:rPr>
  </w:style>
  <w:style w:type="paragraph" w:styleId="27">
    <w:name w:val="Body Text 2"/>
    <w:basedOn w:val="a"/>
    <w:link w:val="28"/>
    <w:pPr>
      <w:spacing w:after="120" w:line="480" w:lineRule="auto"/>
    </w:pPr>
    <w:rPr>
      <w:lang w:val="en-US"/>
    </w:rPr>
  </w:style>
  <w:style w:type="character" w:customStyle="1" w:styleId="28">
    <w:name w:val="Основной текст 2 Знак"/>
    <w:link w:val="27"/>
    <w:rPr>
      <w:rFonts w:ascii="Times New Roman" w:eastAsia="Times New Roman" w:hAnsi="Times New Roman" w:cs="Times New Roman"/>
      <w:sz w:val="24"/>
      <w:szCs w:val="24"/>
      <w:lang w:eastAsia="ru-RU"/>
    </w:rPr>
  </w:style>
  <w:style w:type="paragraph" w:customStyle="1" w:styleId="ConsTitle">
    <w:name w:val="ConsTitle"/>
    <w:pPr>
      <w:ind w:right="19772"/>
    </w:pPr>
    <w:rPr>
      <w:rFonts w:ascii="Arial" w:eastAsia="Times New Roman" w:hAnsi="Arial" w:cs="Arial"/>
      <w:b/>
      <w:bCs/>
      <w:sz w:val="16"/>
      <w:szCs w:val="16"/>
      <w:lang w:eastAsia="ru-RU"/>
    </w:rPr>
  </w:style>
  <w:style w:type="paragraph" w:customStyle="1" w:styleId="ConsNormal">
    <w:name w:val="ConsNormal"/>
    <w:pPr>
      <w:ind w:right="19772" w:firstLine="720"/>
    </w:pPr>
    <w:rPr>
      <w:rFonts w:ascii="Times New Roman" w:eastAsia="Times New Roman" w:hAnsi="Times New Roman"/>
      <w:lang w:eastAsia="ru-RU"/>
    </w:rPr>
  </w:style>
  <w:style w:type="paragraph" w:customStyle="1" w:styleId="aff0">
    <w:name w:val="Название"/>
    <w:basedOn w:val="a"/>
    <w:link w:val="aff1"/>
    <w:qFormat/>
    <w:pPr>
      <w:jc w:val="center"/>
    </w:pPr>
    <w:rPr>
      <w:sz w:val="28"/>
      <w:szCs w:val="20"/>
      <w:lang w:val="en-US"/>
    </w:rPr>
  </w:style>
  <w:style w:type="character" w:customStyle="1" w:styleId="aff1">
    <w:name w:val="Название Знак"/>
    <w:link w:val="aff0"/>
    <w:rPr>
      <w:rFonts w:ascii="Times New Roman" w:eastAsia="Times New Roman" w:hAnsi="Times New Roman" w:cs="Times New Roman"/>
      <w:sz w:val="28"/>
      <w:szCs w:val="20"/>
      <w:lang w:eastAsia="ru-RU"/>
    </w:rPr>
  </w:style>
  <w:style w:type="character" w:styleId="aff2">
    <w:name w:val="page number"/>
    <w:basedOn w:val="a0"/>
  </w:style>
  <w:style w:type="paragraph" w:customStyle="1" w:styleId="210">
    <w:name w:val="Основной текст с отступом 21"/>
    <w:basedOn w:val="a"/>
    <w:pPr>
      <w:ind w:firstLine="426"/>
      <w:jc w:val="both"/>
    </w:pPr>
    <w:rPr>
      <w:sz w:val="28"/>
      <w:szCs w:val="20"/>
    </w:rPr>
  </w:style>
  <w:style w:type="paragraph" w:customStyle="1" w:styleId="Web">
    <w:name w:val="Обычный (веб);Обычный (Web)"/>
    <w:basedOn w:val="a"/>
    <w:pPr>
      <w:spacing w:before="100" w:beforeAutospacing="1" w:after="100" w:afterAutospacing="1"/>
    </w:pPr>
  </w:style>
  <w:style w:type="paragraph" w:customStyle="1" w:styleId="211">
    <w:name w:val="Основной текст с отступом 211"/>
    <w:basedOn w:val="a"/>
    <w:pPr>
      <w:ind w:firstLine="426"/>
      <w:jc w:val="both"/>
    </w:pPr>
    <w:rPr>
      <w:sz w:val="28"/>
      <w:szCs w:val="20"/>
    </w:rPr>
  </w:style>
  <w:style w:type="paragraph" w:customStyle="1" w:styleId="220">
    <w:name w:val="Основной текст с отступом 22"/>
    <w:basedOn w:val="a"/>
    <w:pPr>
      <w:ind w:right="-284" w:firstLine="720"/>
      <w:jc w:val="both"/>
    </w:pPr>
    <w:rPr>
      <w:sz w:val="31"/>
      <w:szCs w:val="20"/>
    </w:rPr>
  </w:style>
  <w:style w:type="paragraph" w:styleId="aff3">
    <w:name w:val="Balloon Text"/>
    <w:basedOn w:val="a"/>
    <w:link w:val="aff4"/>
    <w:rPr>
      <w:rFonts w:ascii="Tahoma" w:hAnsi="Tahoma"/>
      <w:sz w:val="16"/>
      <w:szCs w:val="16"/>
      <w:lang w:val="en-US"/>
    </w:rPr>
  </w:style>
  <w:style w:type="character" w:customStyle="1" w:styleId="aff4">
    <w:name w:val="Текст выноски Знак"/>
    <w:link w:val="aff3"/>
    <w:uiPriority w:val="99"/>
    <w:rPr>
      <w:rFonts w:ascii="Tahoma" w:eastAsia="Times New Roman" w:hAnsi="Tahoma" w:cs="Tahoma"/>
      <w:sz w:val="16"/>
      <w:szCs w:val="16"/>
      <w:lang w:eastAsia="ru-RU"/>
    </w:rPr>
  </w:style>
  <w:style w:type="paragraph" w:customStyle="1" w:styleId="Heading">
    <w:name w:val="Heading"/>
    <w:rPr>
      <w:rFonts w:ascii="Arial" w:eastAsia="Times New Roman" w:hAnsi="Arial" w:cs="Arial"/>
      <w:b/>
      <w:bCs/>
      <w:sz w:val="22"/>
      <w:szCs w:val="22"/>
      <w:lang w:eastAsia="ru-RU"/>
    </w:rPr>
  </w:style>
  <w:style w:type="paragraph" w:customStyle="1" w:styleId="14">
    <w:name w:val="Знак Знак Знак Знак1 Знак Знак"/>
    <w:basedOn w:val="a"/>
    <w:pPr>
      <w:spacing w:after="160" w:line="240" w:lineRule="exact"/>
    </w:pPr>
    <w:rPr>
      <w:rFonts w:ascii="Verdana" w:hAnsi="Verdana"/>
      <w:lang w:val="en-US" w:eastAsia="en-US"/>
    </w:rPr>
  </w:style>
  <w:style w:type="paragraph" w:customStyle="1" w:styleId="ConsPlusNormal">
    <w:name w:val="ConsPlusNormal"/>
    <w:pPr>
      <w:widowControl w:val="0"/>
      <w:ind w:firstLine="720"/>
    </w:pPr>
    <w:rPr>
      <w:rFonts w:ascii="Arial" w:eastAsia="Times New Roman" w:hAnsi="Arial" w:cs="Arial"/>
      <w:lang w:eastAsia="ru-RU"/>
    </w:rPr>
  </w:style>
  <w:style w:type="paragraph" w:styleId="35">
    <w:name w:val="Body Text 3"/>
    <w:basedOn w:val="a"/>
    <w:link w:val="36"/>
    <w:pPr>
      <w:spacing w:after="120"/>
    </w:pPr>
    <w:rPr>
      <w:sz w:val="16"/>
      <w:szCs w:val="16"/>
      <w:lang w:val="en-US"/>
    </w:rPr>
  </w:style>
  <w:style w:type="character" w:customStyle="1" w:styleId="36">
    <w:name w:val="Основной текст 3 Знак"/>
    <w:link w:val="35"/>
    <w:rPr>
      <w:rFonts w:ascii="Times New Roman" w:eastAsia="Times New Roman" w:hAnsi="Times New Roman" w:cs="Times New Roman"/>
      <w:sz w:val="16"/>
      <w:szCs w:val="16"/>
      <w:lang w:eastAsia="ru-RU"/>
    </w:rPr>
  </w:style>
  <w:style w:type="paragraph" w:styleId="aff5">
    <w:name w:val="Block Text"/>
    <w:basedOn w:val="a"/>
    <w:pPr>
      <w:ind w:left="360" w:right="-142" w:hanging="218"/>
      <w:jc w:val="both"/>
    </w:pPr>
    <w:rPr>
      <w:sz w:val="28"/>
      <w:szCs w:val="20"/>
    </w:rPr>
  </w:style>
  <w:style w:type="paragraph" w:customStyle="1" w:styleId="29">
    <w:name w:val="Знак2"/>
    <w:basedOn w:val="a"/>
    <w:pPr>
      <w:spacing w:after="160" w:line="240" w:lineRule="exact"/>
    </w:pPr>
    <w:rPr>
      <w:rFonts w:ascii="Verdana" w:hAnsi="Verdana"/>
      <w:sz w:val="20"/>
      <w:szCs w:val="20"/>
      <w:lang w:val="en-US" w:eastAsia="en-US"/>
    </w:rPr>
  </w:style>
  <w:style w:type="paragraph" w:customStyle="1" w:styleId="BodyText211">
    <w:name w:val="Body Text 2.Мой Заголовок 1.Основной текст 1"/>
    <w:basedOn w:val="a"/>
    <w:pPr>
      <w:ind w:firstLine="709"/>
      <w:jc w:val="both"/>
    </w:pPr>
    <w:rPr>
      <w:sz w:val="28"/>
      <w:szCs w:val="28"/>
    </w:rPr>
  </w:style>
  <w:style w:type="paragraph" w:customStyle="1" w:styleId="230">
    <w:name w:val="Основной текст с отступом 23"/>
    <w:basedOn w:val="a"/>
    <w:pPr>
      <w:ind w:firstLine="426"/>
      <w:jc w:val="both"/>
    </w:pPr>
    <w:rPr>
      <w:sz w:val="28"/>
      <w:szCs w:val="20"/>
    </w:rPr>
  </w:style>
  <w:style w:type="paragraph" w:customStyle="1" w:styleId="ConsPlusNonformat">
    <w:name w:val="ConsPlusNonformat"/>
    <w:rPr>
      <w:rFonts w:ascii="Courier New" w:eastAsia="Times New Roman" w:hAnsi="Courier New" w:cs="Courier New"/>
      <w:lang w:eastAsia="ru-RU"/>
    </w:rPr>
  </w:style>
  <w:style w:type="paragraph" w:customStyle="1" w:styleId="text">
    <w:name w:val="text"/>
    <w:basedOn w:val="a"/>
    <w:pPr>
      <w:spacing w:before="180"/>
    </w:pPr>
    <w:rPr>
      <w:rFonts w:ascii="Arial" w:hAnsi="Arial" w:cs="Arial"/>
      <w:color w:val="000000"/>
      <w:sz w:val="18"/>
      <w:szCs w:val="18"/>
    </w:rPr>
  </w:style>
  <w:style w:type="paragraph" w:customStyle="1" w:styleId="ttext">
    <w:name w:val="ttext"/>
    <w:basedOn w:val="a"/>
    <w:pPr>
      <w:spacing w:before="45" w:after="45"/>
      <w:ind w:left="180" w:right="180"/>
    </w:pPr>
    <w:rPr>
      <w:rFonts w:ascii="Tahoma" w:hAnsi="Tahoma" w:cs="Tahoma"/>
      <w:color w:val="000000"/>
      <w:sz w:val="17"/>
      <w:szCs w:val="17"/>
    </w:rPr>
  </w:style>
  <w:style w:type="paragraph" w:customStyle="1" w:styleId="Style1">
    <w:name w:val="Style1"/>
    <w:basedOn w:val="a"/>
    <w:uiPriority w:val="99"/>
    <w:pPr>
      <w:widowControl w:val="0"/>
      <w:spacing w:line="355" w:lineRule="exact"/>
      <w:ind w:firstLine="701"/>
      <w:jc w:val="both"/>
    </w:pPr>
  </w:style>
  <w:style w:type="character" w:customStyle="1" w:styleId="FontStyle11">
    <w:name w:val="Font Style11"/>
    <w:uiPriority w:val="99"/>
    <w:rPr>
      <w:rFonts w:ascii="Times New Roman" w:hAnsi="Times New Roman" w:cs="Times New Roman"/>
      <w:sz w:val="26"/>
      <w:szCs w:val="26"/>
    </w:rPr>
  </w:style>
  <w:style w:type="character" w:customStyle="1" w:styleId="FontStyle14">
    <w:name w:val="Font Style14"/>
    <w:uiPriority w:val="99"/>
    <w:rPr>
      <w:rFonts w:ascii="Calibri" w:hAnsi="Calibri" w:cs="Calibri"/>
      <w:sz w:val="26"/>
      <w:szCs w:val="26"/>
    </w:rPr>
  </w:style>
  <w:style w:type="paragraph" w:customStyle="1" w:styleId="Style3">
    <w:name w:val="Style3"/>
    <w:basedOn w:val="a"/>
    <w:uiPriority w:val="99"/>
    <w:pPr>
      <w:widowControl w:val="0"/>
      <w:spacing w:line="393" w:lineRule="exact"/>
      <w:ind w:firstLine="715"/>
      <w:jc w:val="both"/>
    </w:pPr>
  </w:style>
  <w:style w:type="paragraph" w:customStyle="1" w:styleId="ConsPlusTitle">
    <w:name w:val="ConsPlusTitle"/>
    <w:pPr>
      <w:widowControl w:val="0"/>
    </w:pPr>
    <w:rPr>
      <w:rFonts w:ascii="Times New Roman" w:eastAsia="Times New Roman" w:hAnsi="Times New Roman"/>
      <w:b/>
      <w:bCs/>
      <w:sz w:val="28"/>
      <w:szCs w:val="28"/>
      <w:lang w:eastAsia="ru-RU"/>
    </w:rPr>
  </w:style>
  <w:style w:type="paragraph" w:customStyle="1" w:styleId="260">
    <w:name w:val="Основной текст с отступом 26"/>
    <w:basedOn w:val="a"/>
    <w:pPr>
      <w:ind w:right="-284" w:firstLine="720"/>
      <w:jc w:val="both"/>
    </w:pPr>
    <w:rPr>
      <w:sz w:val="31"/>
      <w:szCs w:val="20"/>
    </w:rPr>
  </w:style>
  <w:style w:type="paragraph" w:customStyle="1" w:styleId="270">
    <w:name w:val="Основной текст с отступом 27"/>
    <w:basedOn w:val="a"/>
    <w:pPr>
      <w:ind w:right="-284" w:firstLine="720"/>
      <w:jc w:val="both"/>
    </w:pPr>
    <w:rPr>
      <w:sz w:val="31"/>
      <w:szCs w:val="20"/>
    </w:rPr>
  </w:style>
  <w:style w:type="paragraph" w:customStyle="1" w:styleId="Style10">
    <w:name w:val="Style10"/>
    <w:basedOn w:val="a"/>
    <w:uiPriority w:val="99"/>
    <w:pPr>
      <w:widowControl w:val="0"/>
      <w:spacing w:line="307" w:lineRule="exact"/>
      <w:ind w:firstLine="638"/>
      <w:jc w:val="both"/>
    </w:pPr>
  </w:style>
  <w:style w:type="character" w:customStyle="1" w:styleId="FontStyle42">
    <w:name w:val="Font Style42"/>
    <w:uiPriority w:val="99"/>
    <w:rPr>
      <w:rFonts w:ascii="Times New Roman" w:hAnsi="Times New Roman" w:cs="Times New Roman"/>
      <w:sz w:val="26"/>
      <w:szCs w:val="26"/>
    </w:rPr>
  </w:style>
  <w:style w:type="paragraph" w:customStyle="1" w:styleId="2a">
    <w:name w:val="Знак2"/>
    <w:basedOn w:val="a"/>
    <w:pPr>
      <w:spacing w:after="160" w:line="240" w:lineRule="exact"/>
    </w:pPr>
    <w:rPr>
      <w:rFonts w:ascii="Verdana" w:hAnsi="Verdana"/>
      <w:sz w:val="20"/>
      <w:szCs w:val="20"/>
      <w:lang w:val="en-US" w:eastAsia="en-US"/>
    </w:rPr>
  </w:style>
  <w:style w:type="character" w:customStyle="1" w:styleId="af3">
    <w:name w:val="Текст сноски Знак"/>
    <w:link w:val="af2"/>
    <w:uiPriority w:val="99"/>
    <w:rPr>
      <w:rFonts w:ascii="Times New Roman" w:eastAsia="Times New Roman" w:hAnsi="Times New Roman"/>
      <w:lang w:val="en-US" w:eastAsia="en-US"/>
    </w:rPr>
  </w:style>
  <w:style w:type="paragraph" w:customStyle="1" w:styleId="FR1">
    <w:name w:val="FR1"/>
    <w:pPr>
      <w:widowControl w:val="0"/>
      <w:spacing w:line="260" w:lineRule="auto"/>
      <w:ind w:firstLine="720"/>
      <w:jc w:val="both"/>
    </w:pPr>
    <w:rPr>
      <w:rFonts w:ascii="Times New Roman" w:eastAsia="Times New Roman" w:hAnsi="Times New Roman"/>
      <w:sz w:val="28"/>
      <w:lang w:eastAsia="ru-RU"/>
    </w:rPr>
  </w:style>
  <w:style w:type="paragraph" w:customStyle="1" w:styleId="msolistparagraph0">
    <w:name w:val="msolistparagraph"/>
    <w:basedOn w:val="a"/>
    <w:pPr>
      <w:ind w:left="720"/>
    </w:pPr>
    <w:rPr>
      <w:rFonts w:eastAsia="Calibri"/>
      <w:sz w:val="20"/>
      <w:szCs w:val="20"/>
    </w:rPr>
  </w:style>
  <w:style w:type="paragraph" w:customStyle="1" w:styleId="Style9">
    <w:name w:val="Style9"/>
    <w:basedOn w:val="a"/>
    <w:uiPriority w:val="99"/>
    <w:pPr>
      <w:widowControl w:val="0"/>
      <w:spacing w:line="312" w:lineRule="exact"/>
      <w:ind w:firstLine="648"/>
      <w:jc w:val="both"/>
    </w:pPr>
  </w:style>
  <w:style w:type="character" w:customStyle="1" w:styleId="FontStyle22">
    <w:name w:val="Font Style22"/>
    <w:uiPriority w:val="99"/>
    <w:rPr>
      <w:rFonts w:ascii="Times New Roman" w:hAnsi="Times New Roman" w:cs="Times New Roman"/>
      <w:sz w:val="26"/>
      <w:szCs w:val="26"/>
    </w:rPr>
  </w:style>
  <w:style w:type="paragraph" w:customStyle="1" w:styleId="aff6">
    <w:name w:val="Осн.текст"/>
    <w:basedOn w:val="a"/>
    <w:link w:val="aff7"/>
    <w:pPr>
      <w:spacing w:line="288" w:lineRule="auto"/>
      <w:ind w:right="792" w:firstLine="720"/>
      <w:jc w:val="both"/>
    </w:pPr>
    <w:rPr>
      <w:rFonts w:ascii="Arial" w:hAnsi="Arial"/>
      <w:sz w:val="22"/>
    </w:rPr>
  </w:style>
  <w:style w:type="character" w:customStyle="1" w:styleId="aff7">
    <w:name w:val="Осн.текст Знак"/>
    <w:link w:val="aff6"/>
    <w:rPr>
      <w:rFonts w:ascii="Arial" w:eastAsia="Times New Roman" w:hAnsi="Arial"/>
      <w:sz w:val="22"/>
      <w:szCs w:val="24"/>
    </w:rPr>
  </w:style>
  <w:style w:type="character" w:customStyle="1" w:styleId="aff8">
    <w:name w:val="Заголовок Знак"/>
    <w:rPr>
      <w:sz w:val="28"/>
    </w:rPr>
  </w:style>
  <w:style w:type="paragraph" w:customStyle="1" w:styleId="37">
    <w:name w:val="Знак3"/>
    <w:basedOn w:val="a"/>
    <w:pPr>
      <w:spacing w:after="160" w:line="240" w:lineRule="exact"/>
    </w:pPr>
    <w:rPr>
      <w:rFonts w:ascii="Verdana" w:hAnsi="Verdana" w:cs="Verdana"/>
      <w:sz w:val="20"/>
      <w:szCs w:val="20"/>
      <w:lang w:val="en-US" w:eastAsia="en-US"/>
    </w:rPr>
  </w:style>
  <w:style w:type="paragraph" w:customStyle="1" w:styleId="240">
    <w:name w:val="Основной текст с отступом 24"/>
    <w:basedOn w:val="a"/>
    <w:pPr>
      <w:ind w:firstLine="426"/>
      <w:jc w:val="both"/>
    </w:pPr>
    <w:rPr>
      <w:sz w:val="28"/>
      <w:szCs w:val="20"/>
    </w:rPr>
  </w:style>
  <w:style w:type="character" w:customStyle="1" w:styleId="FontStyle12">
    <w:name w:val="Font Style12"/>
    <w:uiPriority w:val="99"/>
    <w:rPr>
      <w:rFonts w:ascii="Times New Roman" w:hAnsi="Times New Roman" w:cs="Times New Roman"/>
      <w:sz w:val="26"/>
      <w:szCs w:val="26"/>
    </w:rPr>
  </w:style>
  <w:style w:type="paragraph" w:customStyle="1" w:styleId="UserStyle57">
    <w:name w:val="UserStyle_57"/>
    <w:basedOn w:val="a"/>
    <w:next w:val="aff0"/>
    <w:qFormat/>
    <w:pPr>
      <w:jc w:val="center"/>
    </w:pPr>
    <w:rPr>
      <w:sz w:val="28"/>
      <w:szCs w:val="20"/>
    </w:rPr>
  </w:style>
  <w:style w:type="character" w:styleId="aff9">
    <w:name w:val="Subtle Emphasis"/>
    <w:uiPriority w:val="19"/>
    <w:qFormat/>
    <w:rPr>
      <w:i/>
      <w:iCs/>
      <w:color w:val="808080"/>
    </w:rPr>
  </w:style>
  <w:style w:type="character" w:customStyle="1" w:styleId="csc09459341">
    <w:name w:val="csc09459341"/>
    <w:rPr>
      <w:rFonts w:ascii="Times New Roman" w:hAnsi="Times New Roman" w:cs="Times New Roman"/>
      <w:color w:val="000000"/>
      <w:sz w:val="28"/>
      <w:szCs w:val="28"/>
    </w:rPr>
  </w:style>
  <w:style w:type="paragraph" w:customStyle="1" w:styleId="csdfd3e385">
    <w:name w:val="csdfd3e385"/>
    <w:basedOn w:val="a"/>
    <w:pPr>
      <w:ind w:firstLine="560"/>
      <w:jc w:val="both"/>
    </w:pPr>
  </w:style>
  <w:style w:type="paragraph" w:customStyle="1" w:styleId="csd270a203">
    <w:name w:val="csd270a203"/>
    <w:basedOn w:val="a"/>
    <w:pPr>
      <w:jc w:val="both"/>
    </w:pPr>
  </w:style>
  <w:style w:type="paragraph" w:customStyle="1" w:styleId="15">
    <w:name w:val="Абзац списка1"/>
    <w:basedOn w:val="a"/>
    <w:pPr>
      <w:spacing w:after="200" w:line="276" w:lineRule="auto"/>
      <w:ind w:left="720"/>
      <w:contextualSpacing/>
    </w:pPr>
    <w:rPr>
      <w:rFonts w:ascii="Calibri" w:eastAsia="Calibri" w:hAnsi="Calibri"/>
      <w:sz w:val="22"/>
      <w:szCs w:val="22"/>
      <w:lang w:eastAsia="en-US"/>
    </w:rPr>
  </w:style>
  <w:style w:type="character" w:customStyle="1" w:styleId="csd2c743de1">
    <w:name w:val="csd2c743de1"/>
    <w:rPr>
      <w:rFonts w:ascii="Times New Roman" w:hAnsi="Times New Roman" w:cs="Times New Roman"/>
      <w:color w:val="000000"/>
      <w:sz w:val="28"/>
      <w:szCs w:val="28"/>
    </w:rPr>
  </w:style>
  <w:style w:type="character" w:customStyle="1" w:styleId="cs23fb06641">
    <w:name w:val="cs23fb06641"/>
    <w:rPr>
      <w:rFonts w:ascii="Times New Roman" w:hAnsi="Times New Roman" w:cs="Times New Roman"/>
      <w:color w:val="000000"/>
      <w:sz w:val="24"/>
      <w:szCs w:val="24"/>
    </w:rPr>
  </w:style>
  <w:style w:type="paragraph" w:customStyle="1" w:styleId="cs73089fd4">
    <w:name w:val="cs73089fd4"/>
    <w:basedOn w:val="a"/>
    <w:pPr>
      <w:spacing w:before="60"/>
      <w:ind w:firstLine="560"/>
      <w:jc w:val="both"/>
    </w:pPr>
  </w:style>
  <w:style w:type="character" w:customStyle="1" w:styleId="cs896ae2191">
    <w:name w:val="cs896ae2191"/>
    <w:rPr>
      <w:rFonts w:ascii="Times New Roman" w:hAnsi="Times New Roman" w:cs="Times New Roman"/>
      <w:i/>
      <w:iCs/>
      <w:color w:val="000000"/>
      <w:sz w:val="24"/>
      <w:szCs w:val="24"/>
    </w:rPr>
  </w:style>
  <w:style w:type="character" w:customStyle="1" w:styleId="csb42869e01">
    <w:name w:val="csb42869e01"/>
    <w:rPr>
      <w:rFonts w:ascii="Times New Roman" w:hAnsi="Times New Roman" w:cs="Times New Roman"/>
      <w:color w:val="FF0000"/>
      <w:sz w:val="24"/>
      <w:szCs w:val="24"/>
    </w:rPr>
  </w:style>
  <w:style w:type="character" w:styleId="affa">
    <w:name w:val="annotation reference"/>
    <w:unhideWhenUsed/>
    <w:rPr>
      <w:sz w:val="16"/>
      <w:szCs w:val="16"/>
    </w:rPr>
  </w:style>
  <w:style w:type="paragraph" w:styleId="affb">
    <w:name w:val="annotation text"/>
    <w:basedOn w:val="a"/>
    <w:link w:val="affc"/>
    <w:unhideWhenUsed/>
    <w:rPr>
      <w:sz w:val="20"/>
      <w:szCs w:val="20"/>
    </w:rPr>
  </w:style>
  <w:style w:type="character" w:customStyle="1" w:styleId="affc">
    <w:name w:val="Текст примечания Знак"/>
    <w:link w:val="affb"/>
    <w:rPr>
      <w:rFonts w:ascii="Times New Roman" w:eastAsia="Times New Roman" w:hAnsi="Times New Roman"/>
    </w:rPr>
  </w:style>
  <w:style w:type="paragraph" w:styleId="affd">
    <w:name w:val="annotation subject"/>
    <w:basedOn w:val="affb"/>
    <w:next w:val="affb"/>
    <w:link w:val="affe"/>
    <w:unhideWhenUsed/>
    <w:rPr>
      <w:b/>
      <w:bCs/>
    </w:rPr>
  </w:style>
  <w:style w:type="character" w:customStyle="1" w:styleId="affe">
    <w:name w:val="Тема примечания Знак"/>
    <w:link w:val="affd"/>
    <w:rPr>
      <w:rFonts w:ascii="Times New Roman" w:eastAsia="Times New Roman" w:hAnsi="Times New Roman"/>
      <w:b/>
      <w:bCs/>
    </w:rPr>
  </w:style>
  <w:style w:type="paragraph" w:customStyle="1" w:styleId="250">
    <w:name w:val="Основной текст с отступом 25"/>
    <w:basedOn w:val="a"/>
    <w:pPr>
      <w:ind w:firstLine="426"/>
      <w:jc w:val="both"/>
    </w:pPr>
    <w:rPr>
      <w:sz w:val="28"/>
      <w:szCs w:val="20"/>
    </w:rPr>
  </w:style>
  <w:style w:type="paragraph" w:customStyle="1" w:styleId="xmsonormal">
    <w:name w:val="x_msonormal"/>
    <w:basedOn w:val="a"/>
    <w:pPr>
      <w:spacing w:before="100" w:beforeAutospacing="1" w:after="100" w:afterAutospacing="1"/>
    </w:pPr>
  </w:style>
  <w:style w:type="character" w:customStyle="1" w:styleId="Bodytext285ptBold">
    <w:name w:val="Body text (2) + 8.5 pt;Bold"/>
    <w:rPr>
      <w:rFonts w:ascii="Times New Roman" w:eastAsia="Times New Roman" w:hAnsi="Times New Roman" w:cs="Times New Roman"/>
      <w:b/>
      <w:bCs/>
      <w:color w:val="000000"/>
      <w:spacing w:val="0"/>
      <w:position w:val="0"/>
      <w:sz w:val="17"/>
      <w:szCs w:val="17"/>
      <w:u w:val="none"/>
      <w:lang w:val="ru-RU" w:eastAsia="ru-RU" w:bidi="ru-RU"/>
    </w:rPr>
  </w:style>
  <w:style w:type="character" w:customStyle="1" w:styleId="Bodytext29pt">
    <w:name w:val="Body text (2) + 9 pt"/>
    <w:rPr>
      <w:rFonts w:ascii="Times New Roman" w:eastAsia="Times New Roman" w:hAnsi="Times New Roman" w:cs="Times New Roman"/>
      <w:color w:val="000000"/>
      <w:spacing w:val="0"/>
      <w:position w:val="0"/>
      <w:sz w:val="18"/>
      <w:szCs w:val="18"/>
      <w:u w:val="none"/>
      <w:lang w:val="ru-RU" w:eastAsia="ru-RU" w:bidi="ru-RU"/>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11">
    <w:name w:val="Заголовок Знак1"/>
    <w:link w:val="a6"/>
    <w:uiPriority w:val="10"/>
    <w:rPr>
      <w:sz w:val="48"/>
      <w:szCs w:val="48"/>
    </w:rPr>
  </w:style>
  <w:style w:type="character" w:customStyle="1" w:styleId="a8">
    <w:name w:val="Подзаголовок Знак"/>
    <w:link w:val="a7"/>
    <w:uiPriority w:val="11"/>
    <w:rPr>
      <w:rFonts w:ascii="Times New Roman" w:eastAsia="Times New Roman" w:hAnsi="Times New Roman"/>
      <w:sz w:val="24"/>
      <w:szCs w:val="24"/>
    </w:rPr>
  </w:style>
  <w:style w:type="character" w:customStyle="1" w:styleId="22">
    <w:name w:val="Цитата 2 Знак"/>
    <w:link w:val="21"/>
    <w:uiPriority w:val="29"/>
    <w:rPr>
      <w:rFonts w:ascii="Times New Roman" w:eastAsia="Times New Roman" w:hAnsi="Times New Roman"/>
      <w:i/>
      <w:sz w:val="24"/>
      <w:szCs w:val="24"/>
    </w:rPr>
  </w:style>
  <w:style w:type="character" w:customStyle="1" w:styleId="aa">
    <w:name w:val="Выделенная цитата Знак"/>
    <w:link w:val="a9"/>
    <w:uiPriority w:val="30"/>
    <w:rPr>
      <w:rFonts w:ascii="Times New Roman" w:eastAsia="Times New Roman" w:hAnsi="Times New Roman"/>
      <w:i/>
      <w:sz w:val="24"/>
      <w:szCs w:val="24"/>
      <w:shd w:val="clear" w:color="auto" w:fill="F2F2F2"/>
    </w:rPr>
  </w:style>
  <w:style w:type="character" w:customStyle="1" w:styleId="ac">
    <w:name w:val="Верхний колонтитул Знак"/>
    <w:link w:val="ab"/>
    <w:uiPriority w:val="99"/>
  </w:style>
  <w:style w:type="character" w:customStyle="1" w:styleId="FooterChar">
    <w:name w:val="Footer Char"/>
    <w:uiPriority w:val="99"/>
  </w:style>
  <w:style w:type="character" w:customStyle="1" w:styleId="CaptionChar">
    <w:name w:val="Caption Char"/>
    <w:uiPriority w:val="99"/>
  </w:style>
  <w:style w:type="table" w:customStyle="1" w:styleId="TableGridLight">
    <w:name w:val="Table Grid Light"/>
    <w:uiPriority w:val="59"/>
    <w:tblPr>
      <w:tblCellMar>
        <w:top w:w="0" w:type="dxa"/>
        <w:left w:w="0" w:type="dxa"/>
        <w:bottom w:w="0" w:type="dxa"/>
        <w:right w:w="0" w:type="dxa"/>
      </w:tblCellMar>
    </w:tblPr>
  </w:style>
  <w:style w:type="table" w:customStyle="1" w:styleId="GridTable1Light-Accent1">
    <w:name w:val="Grid Table 1 Light - Accent 1"/>
    <w:uiPriority w:val="99"/>
    <w:tblPr>
      <w:tblCellMar>
        <w:top w:w="0" w:type="dxa"/>
        <w:left w:w="0" w:type="dxa"/>
        <w:bottom w:w="0" w:type="dxa"/>
        <w:right w:w="0" w:type="dxa"/>
      </w:tblCellMar>
    </w:tblPr>
  </w:style>
  <w:style w:type="table" w:customStyle="1" w:styleId="GridTable1Light-Accent2">
    <w:name w:val="Grid Table 1 Light - Accent 2"/>
    <w:uiPriority w:val="99"/>
    <w:tblPr>
      <w:tblCellMar>
        <w:top w:w="0" w:type="dxa"/>
        <w:left w:w="0" w:type="dxa"/>
        <w:bottom w:w="0" w:type="dxa"/>
        <w:right w:w="0" w:type="dxa"/>
      </w:tblCellMar>
    </w:tblPr>
  </w:style>
  <w:style w:type="table" w:customStyle="1" w:styleId="GridTable1Light-Accent3">
    <w:name w:val="Grid Table 1 Light - Accent 3"/>
    <w:uiPriority w:val="99"/>
    <w:tblPr>
      <w:tblCellMar>
        <w:top w:w="0" w:type="dxa"/>
        <w:left w:w="0" w:type="dxa"/>
        <w:bottom w:w="0" w:type="dxa"/>
        <w:right w:w="0" w:type="dxa"/>
      </w:tblCellMar>
    </w:tblPr>
  </w:style>
  <w:style w:type="table" w:customStyle="1" w:styleId="GridTable1Light-Accent4">
    <w:name w:val="Grid Table 1 Light - Accent 4"/>
    <w:uiPriority w:val="99"/>
    <w:tblPr>
      <w:tblCellMar>
        <w:top w:w="0" w:type="dxa"/>
        <w:left w:w="0" w:type="dxa"/>
        <w:bottom w:w="0" w:type="dxa"/>
        <w:right w:w="0" w:type="dxa"/>
      </w:tblCellMar>
    </w:tblPr>
  </w:style>
  <w:style w:type="table" w:customStyle="1" w:styleId="GridTable1Light-Accent5">
    <w:name w:val="Grid Table 1 Light - Accent 5"/>
    <w:uiPriority w:val="99"/>
    <w:tblPr>
      <w:tblCellMar>
        <w:top w:w="0" w:type="dxa"/>
        <w:left w:w="0" w:type="dxa"/>
        <w:bottom w:w="0" w:type="dxa"/>
        <w:right w:w="0" w:type="dxa"/>
      </w:tblCellMar>
    </w:tblPr>
  </w:style>
  <w:style w:type="table" w:customStyle="1" w:styleId="GridTable1Light-Accent6">
    <w:name w:val="Grid Table 1 Light - Accent 6"/>
    <w:uiPriority w:val="99"/>
    <w:tblPr>
      <w:tblCellMar>
        <w:top w:w="0" w:type="dxa"/>
        <w:left w:w="0" w:type="dxa"/>
        <w:bottom w:w="0" w:type="dxa"/>
        <w:right w:w="0" w:type="dxa"/>
      </w:tblCellMar>
    </w:tblPr>
  </w:style>
  <w:style w:type="table" w:customStyle="1" w:styleId="GridTable2-Accent1">
    <w:name w:val="Grid Table 2 - Accent 1"/>
    <w:uiPriority w:val="99"/>
    <w:tblPr>
      <w:tblCellMar>
        <w:top w:w="0" w:type="dxa"/>
        <w:left w:w="0" w:type="dxa"/>
        <w:bottom w:w="0" w:type="dxa"/>
        <w:right w:w="0" w:type="dxa"/>
      </w:tblCellMar>
    </w:tblPr>
  </w:style>
  <w:style w:type="table" w:customStyle="1" w:styleId="GridTable2-Accent2">
    <w:name w:val="Grid Table 2 - Accent 2"/>
    <w:uiPriority w:val="99"/>
    <w:tblPr>
      <w:tblCellMar>
        <w:top w:w="0" w:type="dxa"/>
        <w:left w:w="0" w:type="dxa"/>
        <w:bottom w:w="0" w:type="dxa"/>
        <w:right w:w="0" w:type="dxa"/>
      </w:tblCellMar>
    </w:tblPr>
  </w:style>
  <w:style w:type="table" w:customStyle="1" w:styleId="GridTable2-Accent3">
    <w:name w:val="Grid Table 2 - Accent 3"/>
    <w:uiPriority w:val="99"/>
    <w:tblPr>
      <w:tblCellMar>
        <w:top w:w="0" w:type="dxa"/>
        <w:left w:w="0" w:type="dxa"/>
        <w:bottom w:w="0" w:type="dxa"/>
        <w:right w:w="0" w:type="dxa"/>
      </w:tblCellMar>
    </w:tblPr>
  </w:style>
  <w:style w:type="table" w:customStyle="1" w:styleId="GridTable2-Accent4">
    <w:name w:val="Grid Table 2 - Accent 4"/>
    <w:uiPriority w:val="99"/>
    <w:tblPr>
      <w:tblCellMar>
        <w:top w:w="0" w:type="dxa"/>
        <w:left w:w="0" w:type="dxa"/>
        <w:bottom w:w="0" w:type="dxa"/>
        <w:right w:w="0" w:type="dxa"/>
      </w:tblCellMar>
    </w:tblPr>
  </w:style>
  <w:style w:type="table" w:customStyle="1" w:styleId="GridTable2-Accent5">
    <w:name w:val="Grid Table 2 - Accent 5"/>
    <w:uiPriority w:val="99"/>
    <w:tblPr>
      <w:tblCellMar>
        <w:top w:w="0" w:type="dxa"/>
        <w:left w:w="0" w:type="dxa"/>
        <w:bottom w:w="0" w:type="dxa"/>
        <w:right w:w="0" w:type="dxa"/>
      </w:tblCellMar>
    </w:tblPr>
  </w:style>
  <w:style w:type="table" w:customStyle="1" w:styleId="GridTable2-Accent6">
    <w:name w:val="Grid Table 2 - Accent 6"/>
    <w:uiPriority w:val="99"/>
    <w:tblPr>
      <w:tblCellMar>
        <w:top w:w="0" w:type="dxa"/>
        <w:left w:w="0" w:type="dxa"/>
        <w:bottom w:w="0" w:type="dxa"/>
        <w:right w:w="0" w:type="dxa"/>
      </w:tblCellMar>
    </w:tblPr>
  </w:style>
  <w:style w:type="table" w:customStyle="1" w:styleId="GridTable3-Accent1">
    <w:name w:val="Grid Table 3 - Accent 1"/>
    <w:uiPriority w:val="99"/>
    <w:tblPr>
      <w:tblCellMar>
        <w:top w:w="0" w:type="dxa"/>
        <w:left w:w="0" w:type="dxa"/>
        <w:bottom w:w="0" w:type="dxa"/>
        <w:right w:w="0" w:type="dxa"/>
      </w:tblCellMar>
    </w:tblPr>
  </w:style>
  <w:style w:type="table" w:customStyle="1" w:styleId="GridTable3-Accent2">
    <w:name w:val="Grid Table 3 - Accent 2"/>
    <w:uiPriority w:val="99"/>
    <w:tblPr>
      <w:tblCellMar>
        <w:top w:w="0" w:type="dxa"/>
        <w:left w:w="0" w:type="dxa"/>
        <w:bottom w:w="0" w:type="dxa"/>
        <w:right w:w="0" w:type="dxa"/>
      </w:tblCellMar>
    </w:tblPr>
  </w:style>
  <w:style w:type="table" w:customStyle="1" w:styleId="GridTable3-Accent3">
    <w:name w:val="Grid Table 3 - Accent 3"/>
    <w:uiPriority w:val="99"/>
    <w:tblPr>
      <w:tblCellMar>
        <w:top w:w="0" w:type="dxa"/>
        <w:left w:w="0" w:type="dxa"/>
        <w:bottom w:w="0" w:type="dxa"/>
        <w:right w:w="0" w:type="dxa"/>
      </w:tblCellMar>
    </w:tblPr>
  </w:style>
  <w:style w:type="table" w:customStyle="1" w:styleId="GridTable3-Accent4">
    <w:name w:val="Grid Table 3 - Accent 4"/>
    <w:uiPriority w:val="99"/>
    <w:tblPr>
      <w:tblCellMar>
        <w:top w:w="0" w:type="dxa"/>
        <w:left w:w="0" w:type="dxa"/>
        <w:bottom w:w="0" w:type="dxa"/>
        <w:right w:w="0" w:type="dxa"/>
      </w:tblCellMar>
    </w:tblPr>
  </w:style>
  <w:style w:type="table" w:customStyle="1" w:styleId="GridTable3-Accent5">
    <w:name w:val="Grid Table 3 - Accent 5"/>
    <w:uiPriority w:val="99"/>
    <w:tblPr>
      <w:tblCellMar>
        <w:top w:w="0" w:type="dxa"/>
        <w:left w:w="0" w:type="dxa"/>
        <w:bottom w:w="0" w:type="dxa"/>
        <w:right w:w="0" w:type="dxa"/>
      </w:tblCellMar>
    </w:tblPr>
  </w:style>
  <w:style w:type="table" w:customStyle="1" w:styleId="GridTable3-Accent6">
    <w:name w:val="Grid Table 3 - Accent 6"/>
    <w:uiPriority w:val="99"/>
    <w:tblPr>
      <w:tblCellMar>
        <w:top w:w="0" w:type="dxa"/>
        <w:left w:w="0" w:type="dxa"/>
        <w:bottom w:w="0" w:type="dxa"/>
        <w:right w:w="0" w:type="dxa"/>
      </w:tblCellMar>
    </w:tblPr>
  </w:style>
  <w:style w:type="table" w:customStyle="1" w:styleId="GridTable4-Accent1">
    <w:name w:val="Grid Table 4 - Accent 1"/>
    <w:uiPriority w:val="59"/>
    <w:tblPr>
      <w:tblCellMar>
        <w:top w:w="0" w:type="dxa"/>
        <w:left w:w="0" w:type="dxa"/>
        <w:bottom w:w="0" w:type="dxa"/>
        <w:right w:w="0" w:type="dxa"/>
      </w:tblCellMar>
    </w:tblPr>
  </w:style>
  <w:style w:type="table" w:customStyle="1" w:styleId="GridTable4-Accent2">
    <w:name w:val="Grid Table 4 - Accent 2"/>
    <w:uiPriority w:val="59"/>
    <w:tblPr>
      <w:tblCellMar>
        <w:top w:w="0" w:type="dxa"/>
        <w:left w:w="0" w:type="dxa"/>
        <w:bottom w:w="0" w:type="dxa"/>
        <w:right w:w="0" w:type="dxa"/>
      </w:tblCellMar>
    </w:tblPr>
  </w:style>
  <w:style w:type="table" w:customStyle="1" w:styleId="GridTable4-Accent3">
    <w:name w:val="Grid Table 4 - Accent 3"/>
    <w:uiPriority w:val="59"/>
    <w:tblPr>
      <w:tblCellMar>
        <w:top w:w="0" w:type="dxa"/>
        <w:left w:w="0" w:type="dxa"/>
        <w:bottom w:w="0" w:type="dxa"/>
        <w:right w:w="0" w:type="dxa"/>
      </w:tblCellMar>
    </w:tblPr>
  </w:style>
  <w:style w:type="table" w:customStyle="1" w:styleId="GridTable4-Accent4">
    <w:name w:val="Grid Table 4 - Accent 4"/>
    <w:uiPriority w:val="59"/>
    <w:tblPr>
      <w:tblCellMar>
        <w:top w:w="0" w:type="dxa"/>
        <w:left w:w="0" w:type="dxa"/>
        <w:bottom w:w="0" w:type="dxa"/>
        <w:right w:w="0" w:type="dxa"/>
      </w:tblCellMar>
    </w:tblPr>
  </w:style>
  <w:style w:type="table" w:customStyle="1" w:styleId="GridTable4-Accent5">
    <w:name w:val="Grid Table 4 - Accent 5"/>
    <w:uiPriority w:val="59"/>
    <w:tblPr>
      <w:tblCellMar>
        <w:top w:w="0" w:type="dxa"/>
        <w:left w:w="0" w:type="dxa"/>
        <w:bottom w:w="0" w:type="dxa"/>
        <w:right w:w="0" w:type="dxa"/>
      </w:tblCellMar>
    </w:tblPr>
  </w:style>
  <w:style w:type="table" w:customStyle="1" w:styleId="GridTable4-Accent6">
    <w:name w:val="Grid Table 4 - Accent 6"/>
    <w:uiPriority w:val="59"/>
    <w:tblPr>
      <w:tblCellMar>
        <w:top w:w="0" w:type="dxa"/>
        <w:left w:w="0" w:type="dxa"/>
        <w:bottom w:w="0" w:type="dxa"/>
        <w:right w:w="0" w:type="dxa"/>
      </w:tblCellMar>
    </w:tblPr>
  </w:style>
  <w:style w:type="table" w:customStyle="1" w:styleId="GridTable5Dark-Accent1">
    <w:name w:val="Grid Table 5 Dark- Accent 1"/>
    <w:uiPriority w:val="99"/>
    <w:tblPr>
      <w:tblCellMar>
        <w:top w:w="0" w:type="dxa"/>
        <w:left w:w="0" w:type="dxa"/>
        <w:bottom w:w="0" w:type="dxa"/>
        <w:right w:w="0" w:type="dxa"/>
      </w:tblCellMar>
    </w:tblPr>
  </w:style>
  <w:style w:type="table" w:customStyle="1" w:styleId="GridTable5Dark-Accent2">
    <w:name w:val="Grid Table 5 Dark - Accent 2"/>
    <w:uiPriority w:val="99"/>
    <w:tblPr>
      <w:tblCellMar>
        <w:top w:w="0" w:type="dxa"/>
        <w:left w:w="0" w:type="dxa"/>
        <w:bottom w:w="0" w:type="dxa"/>
        <w:right w:w="0" w:type="dxa"/>
      </w:tblCellMar>
    </w:tblPr>
  </w:style>
  <w:style w:type="table" w:customStyle="1" w:styleId="GridTable5Dark-Accent3">
    <w:name w:val="Grid Table 5 Dark - Accent 3"/>
    <w:uiPriority w:val="99"/>
    <w:tblPr>
      <w:tblCellMar>
        <w:top w:w="0" w:type="dxa"/>
        <w:left w:w="0" w:type="dxa"/>
        <w:bottom w:w="0" w:type="dxa"/>
        <w:right w:w="0" w:type="dxa"/>
      </w:tblCellMar>
    </w:tblPr>
  </w:style>
  <w:style w:type="table" w:customStyle="1" w:styleId="GridTable5Dark-Accent4">
    <w:name w:val="Grid Table 5 Dark- Accent 4"/>
    <w:uiPriority w:val="99"/>
    <w:tblPr>
      <w:tblCellMar>
        <w:top w:w="0" w:type="dxa"/>
        <w:left w:w="0" w:type="dxa"/>
        <w:bottom w:w="0" w:type="dxa"/>
        <w:right w:w="0" w:type="dxa"/>
      </w:tblCellMar>
    </w:tblPr>
  </w:style>
  <w:style w:type="table" w:customStyle="1" w:styleId="GridTable5Dark-Accent5">
    <w:name w:val="Grid Table 5 Dark - Accent 5"/>
    <w:uiPriority w:val="99"/>
    <w:tblPr>
      <w:tblCellMar>
        <w:top w:w="0" w:type="dxa"/>
        <w:left w:w="0" w:type="dxa"/>
        <w:bottom w:w="0" w:type="dxa"/>
        <w:right w:w="0" w:type="dxa"/>
      </w:tblCellMar>
    </w:tblPr>
  </w:style>
  <w:style w:type="table" w:customStyle="1" w:styleId="GridTable5Dark-Accent6">
    <w:name w:val="Grid Table 5 Dark - Accent 6"/>
    <w:uiPriority w:val="99"/>
    <w:tblPr>
      <w:tblCellMar>
        <w:top w:w="0" w:type="dxa"/>
        <w:left w:w="0" w:type="dxa"/>
        <w:bottom w:w="0" w:type="dxa"/>
        <w:right w:w="0" w:type="dxa"/>
      </w:tblCellMar>
    </w:tblPr>
  </w:style>
  <w:style w:type="table" w:customStyle="1" w:styleId="GridTable6Colorful-Accent1">
    <w:name w:val="Grid Table 6 Colorful - Accent 1"/>
    <w:uiPriority w:val="99"/>
    <w:tblPr>
      <w:tblCellMar>
        <w:top w:w="0" w:type="dxa"/>
        <w:left w:w="0" w:type="dxa"/>
        <w:bottom w:w="0" w:type="dxa"/>
        <w:right w:w="0" w:type="dxa"/>
      </w:tblCellMar>
    </w:tblPr>
  </w:style>
  <w:style w:type="table" w:customStyle="1" w:styleId="GridTable6Colorful-Accent2">
    <w:name w:val="Grid Table 6 Colorful - Accent 2"/>
    <w:uiPriority w:val="99"/>
    <w:tblPr>
      <w:tblCellMar>
        <w:top w:w="0" w:type="dxa"/>
        <w:left w:w="0" w:type="dxa"/>
        <w:bottom w:w="0" w:type="dxa"/>
        <w:right w:w="0" w:type="dxa"/>
      </w:tblCellMar>
    </w:tblPr>
  </w:style>
  <w:style w:type="table" w:customStyle="1" w:styleId="GridTable6Colorful-Accent3">
    <w:name w:val="Grid Table 6 Colorful - Accent 3"/>
    <w:uiPriority w:val="99"/>
    <w:tblPr>
      <w:tblCellMar>
        <w:top w:w="0" w:type="dxa"/>
        <w:left w:w="0" w:type="dxa"/>
        <w:bottom w:w="0" w:type="dxa"/>
        <w:right w:w="0" w:type="dxa"/>
      </w:tblCellMar>
    </w:tblPr>
  </w:style>
  <w:style w:type="table" w:customStyle="1" w:styleId="GridTable6Colorful-Accent4">
    <w:name w:val="Grid Table 6 Colorful - Accent 4"/>
    <w:uiPriority w:val="99"/>
    <w:tblPr>
      <w:tblCellMar>
        <w:top w:w="0" w:type="dxa"/>
        <w:left w:w="0" w:type="dxa"/>
        <w:bottom w:w="0" w:type="dxa"/>
        <w:right w:w="0" w:type="dxa"/>
      </w:tblCellMar>
    </w:tblPr>
  </w:style>
  <w:style w:type="table" w:customStyle="1" w:styleId="GridTable6Colorful-Accent5">
    <w:name w:val="Grid Table 6 Colorful - Accent 5"/>
    <w:uiPriority w:val="99"/>
    <w:tblPr>
      <w:tblCellMar>
        <w:top w:w="0" w:type="dxa"/>
        <w:left w:w="0" w:type="dxa"/>
        <w:bottom w:w="0" w:type="dxa"/>
        <w:right w:w="0" w:type="dxa"/>
      </w:tblCellMar>
    </w:tblPr>
  </w:style>
  <w:style w:type="table" w:customStyle="1" w:styleId="GridTable6Colorful-Accent6">
    <w:name w:val="Grid Table 6 Colorful - Accent 6"/>
    <w:uiPriority w:val="99"/>
    <w:tblPr>
      <w:tblCellMar>
        <w:top w:w="0" w:type="dxa"/>
        <w:left w:w="0" w:type="dxa"/>
        <w:bottom w:w="0" w:type="dxa"/>
        <w:right w:w="0" w:type="dxa"/>
      </w:tblCellMar>
    </w:tblPr>
  </w:style>
  <w:style w:type="table" w:customStyle="1" w:styleId="GridTable7Colorful-Accent1">
    <w:name w:val="Grid Table 7 Colorful - Accent 1"/>
    <w:uiPriority w:val="99"/>
    <w:tblPr>
      <w:tblCellMar>
        <w:top w:w="0" w:type="dxa"/>
        <w:left w:w="0" w:type="dxa"/>
        <w:bottom w:w="0" w:type="dxa"/>
        <w:right w:w="0" w:type="dxa"/>
      </w:tblCellMar>
    </w:tblPr>
  </w:style>
  <w:style w:type="table" w:customStyle="1" w:styleId="GridTable7Colorful-Accent2">
    <w:name w:val="Grid Table 7 Colorful - Accent 2"/>
    <w:uiPriority w:val="99"/>
    <w:tblPr>
      <w:tblCellMar>
        <w:top w:w="0" w:type="dxa"/>
        <w:left w:w="0" w:type="dxa"/>
        <w:bottom w:w="0" w:type="dxa"/>
        <w:right w:w="0" w:type="dxa"/>
      </w:tblCellMar>
    </w:tblPr>
  </w:style>
  <w:style w:type="table" w:customStyle="1" w:styleId="GridTable7Colorful-Accent3">
    <w:name w:val="Grid Table 7 Colorful - Accent 3"/>
    <w:uiPriority w:val="99"/>
    <w:tblPr>
      <w:tblCellMar>
        <w:top w:w="0" w:type="dxa"/>
        <w:left w:w="0" w:type="dxa"/>
        <w:bottom w:w="0" w:type="dxa"/>
        <w:right w:w="0" w:type="dxa"/>
      </w:tblCellMar>
    </w:tblPr>
  </w:style>
  <w:style w:type="table" w:customStyle="1" w:styleId="GridTable7Colorful-Accent4">
    <w:name w:val="Grid Table 7 Colorful - Accent 4"/>
    <w:uiPriority w:val="99"/>
    <w:tblPr>
      <w:tblCellMar>
        <w:top w:w="0" w:type="dxa"/>
        <w:left w:w="0" w:type="dxa"/>
        <w:bottom w:w="0" w:type="dxa"/>
        <w:right w:w="0" w:type="dxa"/>
      </w:tblCellMar>
    </w:tblPr>
  </w:style>
  <w:style w:type="table" w:customStyle="1" w:styleId="GridTable7Colorful-Accent5">
    <w:name w:val="Grid Table 7 Colorful - Accent 5"/>
    <w:uiPriority w:val="99"/>
    <w:tblPr>
      <w:tblCellMar>
        <w:top w:w="0" w:type="dxa"/>
        <w:left w:w="0" w:type="dxa"/>
        <w:bottom w:w="0" w:type="dxa"/>
        <w:right w:w="0" w:type="dxa"/>
      </w:tblCellMar>
    </w:tblPr>
  </w:style>
  <w:style w:type="table" w:customStyle="1" w:styleId="GridTable7Colorful-Accent6">
    <w:name w:val="Grid Table 7 Colorful - Accent 6"/>
    <w:uiPriority w:val="99"/>
    <w:tblPr>
      <w:tblCellMar>
        <w:top w:w="0" w:type="dxa"/>
        <w:left w:w="0" w:type="dxa"/>
        <w:bottom w:w="0" w:type="dxa"/>
        <w:right w:w="0" w:type="dxa"/>
      </w:tblCellMar>
    </w:tblPr>
  </w:style>
  <w:style w:type="table" w:customStyle="1" w:styleId="ListTable1Light-Accent1">
    <w:name w:val="List Table 1 Light - Accent 1"/>
    <w:uiPriority w:val="99"/>
    <w:tblPr>
      <w:tblCellMar>
        <w:top w:w="0" w:type="dxa"/>
        <w:left w:w="0" w:type="dxa"/>
        <w:bottom w:w="0" w:type="dxa"/>
        <w:right w:w="0" w:type="dxa"/>
      </w:tblCellMar>
    </w:tblPr>
  </w:style>
  <w:style w:type="table" w:customStyle="1" w:styleId="ListTable1Light-Accent2">
    <w:name w:val="List Table 1 Light - Accent 2"/>
    <w:uiPriority w:val="99"/>
    <w:tblPr>
      <w:tblCellMar>
        <w:top w:w="0" w:type="dxa"/>
        <w:left w:w="0" w:type="dxa"/>
        <w:bottom w:w="0" w:type="dxa"/>
        <w:right w:w="0" w:type="dxa"/>
      </w:tblCellMar>
    </w:tblPr>
  </w:style>
  <w:style w:type="table" w:customStyle="1" w:styleId="ListTable1Light-Accent3">
    <w:name w:val="List Table 1 Light - Accent 3"/>
    <w:uiPriority w:val="99"/>
    <w:tblPr>
      <w:tblCellMar>
        <w:top w:w="0" w:type="dxa"/>
        <w:left w:w="0" w:type="dxa"/>
        <w:bottom w:w="0" w:type="dxa"/>
        <w:right w:w="0" w:type="dxa"/>
      </w:tblCellMar>
    </w:tblPr>
  </w:style>
  <w:style w:type="table" w:customStyle="1" w:styleId="ListTable1Light-Accent4">
    <w:name w:val="List Table 1 Light - Accent 4"/>
    <w:uiPriority w:val="99"/>
    <w:tblPr>
      <w:tblCellMar>
        <w:top w:w="0" w:type="dxa"/>
        <w:left w:w="0" w:type="dxa"/>
        <w:bottom w:w="0" w:type="dxa"/>
        <w:right w:w="0" w:type="dxa"/>
      </w:tblCellMar>
    </w:tblPr>
  </w:style>
  <w:style w:type="table" w:customStyle="1" w:styleId="ListTable1Light-Accent5">
    <w:name w:val="List Table 1 Light - Accent 5"/>
    <w:uiPriority w:val="99"/>
    <w:tblPr>
      <w:tblCellMar>
        <w:top w:w="0" w:type="dxa"/>
        <w:left w:w="0" w:type="dxa"/>
        <w:bottom w:w="0" w:type="dxa"/>
        <w:right w:w="0" w:type="dxa"/>
      </w:tblCellMar>
    </w:tblPr>
  </w:style>
  <w:style w:type="table" w:customStyle="1" w:styleId="ListTable1Light-Accent6">
    <w:name w:val="List Table 1 Light - Accent 6"/>
    <w:uiPriority w:val="99"/>
    <w:tblPr>
      <w:tblCellMar>
        <w:top w:w="0" w:type="dxa"/>
        <w:left w:w="0" w:type="dxa"/>
        <w:bottom w:w="0" w:type="dxa"/>
        <w:right w:w="0" w:type="dxa"/>
      </w:tblCellMar>
    </w:tblPr>
  </w:style>
  <w:style w:type="table" w:customStyle="1" w:styleId="ListTable2-Accent1">
    <w:name w:val="List Table 2 - Accent 1"/>
    <w:uiPriority w:val="99"/>
    <w:tblPr>
      <w:tblCellMar>
        <w:top w:w="0" w:type="dxa"/>
        <w:left w:w="0" w:type="dxa"/>
        <w:bottom w:w="0" w:type="dxa"/>
        <w:right w:w="0" w:type="dxa"/>
      </w:tblCellMar>
    </w:tblPr>
  </w:style>
  <w:style w:type="table" w:customStyle="1" w:styleId="ListTable2-Accent2">
    <w:name w:val="List Table 2 - Accent 2"/>
    <w:uiPriority w:val="99"/>
    <w:tblPr>
      <w:tblCellMar>
        <w:top w:w="0" w:type="dxa"/>
        <w:left w:w="0" w:type="dxa"/>
        <w:bottom w:w="0" w:type="dxa"/>
        <w:right w:w="0" w:type="dxa"/>
      </w:tblCellMar>
    </w:tblPr>
  </w:style>
  <w:style w:type="table" w:customStyle="1" w:styleId="ListTable2-Accent3">
    <w:name w:val="List Table 2 - Accent 3"/>
    <w:uiPriority w:val="99"/>
    <w:tblPr>
      <w:tblCellMar>
        <w:top w:w="0" w:type="dxa"/>
        <w:left w:w="0" w:type="dxa"/>
        <w:bottom w:w="0" w:type="dxa"/>
        <w:right w:w="0" w:type="dxa"/>
      </w:tblCellMar>
    </w:tblPr>
  </w:style>
  <w:style w:type="table" w:customStyle="1" w:styleId="ListTable2-Accent4">
    <w:name w:val="List Table 2 - Accent 4"/>
    <w:uiPriority w:val="99"/>
    <w:tblPr>
      <w:tblCellMar>
        <w:top w:w="0" w:type="dxa"/>
        <w:left w:w="0" w:type="dxa"/>
        <w:bottom w:w="0" w:type="dxa"/>
        <w:right w:w="0" w:type="dxa"/>
      </w:tblCellMar>
    </w:tblPr>
  </w:style>
  <w:style w:type="table" w:customStyle="1" w:styleId="ListTable2-Accent5">
    <w:name w:val="List Table 2 - Accent 5"/>
    <w:uiPriority w:val="99"/>
    <w:tblPr>
      <w:tblCellMar>
        <w:top w:w="0" w:type="dxa"/>
        <w:left w:w="0" w:type="dxa"/>
        <w:bottom w:w="0" w:type="dxa"/>
        <w:right w:w="0" w:type="dxa"/>
      </w:tblCellMar>
    </w:tblPr>
  </w:style>
  <w:style w:type="table" w:customStyle="1" w:styleId="ListTable2-Accent6">
    <w:name w:val="List Table 2 - Accent 6"/>
    <w:uiPriority w:val="99"/>
    <w:tblPr>
      <w:tblCellMar>
        <w:top w:w="0" w:type="dxa"/>
        <w:left w:w="0" w:type="dxa"/>
        <w:bottom w:w="0" w:type="dxa"/>
        <w:right w:w="0" w:type="dxa"/>
      </w:tblCellMar>
    </w:tblPr>
  </w:style>
  <w:style w:type="table" w:customStyle="1" w:styleId="ListTable3-Accent1">
    <w:name w:val="List Table 3 - Accent 1"/>
    <w:uiPriority w:val="99"/>
    <w:tblPr>
      <w:tblCellMar>
        <w:top w:w="0" w:type="dxa"/>
        <w:left w:w="0" w:type="dxa"/>
        <w:bottom w:w="0" w:type="dxa"/>
        <w:right w:w="0" w:type="dxa"/>
      </w:tblCellMar>
    </w:tblPr>
  </w:style>
  <w:style w:type="table" w:customStyle="1" w:styleId="ListTable3-Accent2">
    <w:name w:val="List Table 3 - Accent 2"/>
    <w:uiPriority w:val="99"/>
    <w:tblPr>
      <w:tblCellMar>
        <w:top w:w="0" w:type="dxa"/>
        <w:left w:w="0" w:type="dxa"/>
        <w:bottom w:w="0" w:type="dxa"/>
        <w:right w:w="0" w:type="dxa"/>
      </w:tblCellMar>
    </w:tblPr>
  </w:style>
  <w:style w:type="table" w:customStyle="1" w:styleId="ListTable3-Accent3">
    <w:name w:val="List Table 3 - Accent 3"/>
    <w:uiPriority w:val="99"/>
    <w:tblPr>
      <w:tblCellMar>
        <w:top w:w="0" w:type="dxa"/>
        <w:left w:w="0" w:type="dxa"/>
        <w:bottom w:w="0" w:type="dxa"/>
        <w:right w:w="0" w:type="dxa"/>
      </w:tblCellMar>
    </w:tblPr>
  </w:style>
  <w:style w:type="table" w:customStyle="1" w:styleId="ListTable3-Accent4">
    <w:name w:val="List Table 3 - Accent 4"/>
    <w:uiPriority w:val="99"/>
    <w:tblPr>
      <w:tblCellMar>
        <w:top w:w="0" w:type="dxa"/>
        <w:left w:w="0" w:type="dxa"/>
        <w:bottom w:w="0" w:type="dxa"/>
        <w:right w:w="0" w:type="dxa"/>
      </w:tblCellMar>
    </w:tblPr>
  </w:style>
  <w:style w:type="table" w:customStyle="1" w:styleId="ListTable3-Accent5">
    <w:name w:val="List Table 3 - Accent 5"/>
    <w:uiPriority w:val="99"/>
    <w:tblPr>
      <w:tblCellMar>
        <w:top w:w="0" w:type="dxa"/>
        <w:left w:w="0" w:type="dxa"/>
        <w:bottom w:w="0" w:type="dxa"/>
        <w:right w:w="0" w:type="dxa"/>
      </w:tblCellMar>
    </w:tblPr>
  </w:style>
  <w:style w:type="table" w:customStyle="1" w:styleId="ListTable3-Accent6">
    <w:name w:val="List Table 3 - Accent 6"/>
    <w:uiPriority w:val="99"/>
    <w:tblPr>
      <w:tblCellMar>
        <w:top w:w="0" w:type="dxa"/>
        <w:left w:w="0" w:type="dxa"/>
        <w:bottom w:w="0" w:type="dxa"/>
        <w:right w:w="0" w:type="dxa"/>
      </w:tblCellMar>
    </w:tblPr>
  </w:style>
  <w:style w:type="table" w:customStyle="1" w:styleId="ListTable4-Accent1">
    <w:name w:val="List Table 4 - Accent 1"/>
    <w:uiPriority w:val="99"/>
    <w:tblPr>
      <w:tblCellMar>
        <w:top w:w="0" w:type="dxa"/>
        <w:left w:w="0" w:type="dxa"/>
        <w:bottom w:w="0" w:type="dxa"/>
        <w:right w:w="0" w:type="dxa"/>
      </w:tblCellMar>
    </w:tblPr>
  </w:style>
  <w:style w:type="table" w:customStyle="1" w:styleId="ListTable4-Accent2">
    <w:name w:val="List Table 4 - Accent 2"/>
    <w:uiPriority w:val="99"/>
    <w:tblPr>
      <w:tblCellMar>
        <w:top w:w="0" w:type="dxa"/>
        <w:left w:w="0" w:type="dxa"/>
        <w:bottom w:w="0" w:type="dxa"/>
        <w:right w:w="0" w:type="dxa"/>
      </w:tblCellMar>
    </w:tblPr>
  </w:style>
  <w:style w:type="table" w:customStyle="1" w:styleId="ListTable4-Accent3">
    <w:name w:val="List Table 4 - Accent 3"/>
    <w:uiPriority w:val="99"/>
    <w:tblPr>
      <w:tblCellMar>
        <w:top w:w="0" w:type="dxa"/>
        <w:left w:w="0" w:type="dxa"/>
        <w:bottom w:w="0" w:type="dxa"/>
        <w:right w:w="0" w:type="dxa"/>
      </w:tblCellMar>
    </w:tblPr>
  </w:style>
  <w:style w:type="table" w:customStyle="1" w:styleId="ListTable4-Accent4">
    <w:name w:val="List Table 4 - Accent 4"/>
    <w:uiPriority w:val="99"/>
    <w:tblPr>
      <w:tblCellMar>
        <w:top w:w="0" w:type="dxa"/>
        <w:left w:w="0" w:type="dxa"/>
        <w:bottom w:w="0" w:type="dxa"/>
        <w:right w:w="0" w:type="dxa"/>
      </w:tblCellMar>
    </w:tblPr>
  </w:style>
  <w:style w:type="table" w:customStyle="1" w:styleId="ListTable4-Accent5">
    <w:name w:val="List Table 4 - Accent 5"/>
    <w:uiPriority w:val="99"/>
    <w:tblPr>
      <w:tblCellMar>
        <w:top w:w="0" w:type="dxa"/>
        <w:left w:w="0" w:type="dxa"/>
        <w:bottom w:w="0" w:type="dxa"/>
        <w:right w:w="0" w:type="dxa"/>
      </w:tblCellMar>
    </w:tblPr>
  </w:style>
  <w:style w:type="table" w:customStyle="1" w:styleId="ListTable4-Accent6">
    <w:name w:val="List Table 4 - Accent 6"/>
    <w:uiPriority w:val="99"/>
    <w:tblPr>
      <w:tblCellMar>
        <w:top w:w="0" w:type="dxa"/>
        <w:left w:w="0" w:type="dxa"/>
        <w:bottom w:w="0" w:type="dxa"/>
        <w:right w:w="0" w:type="dxa"/>
      </w:tblCellMar>
    </w:tblPr>
  </w:style>
  <w:style w:type="table" w:customStyle="1" w:styleId="ListTable5Dark-Accent1">
    <w:name w:val="List Table 5 Dark - Accent 1"/>
    <w:uiPriority w:val="99"/>
    <w:tblPr>
      <w:tblCellMar>
        <w:top w:w="0" w:type="dxa"/>
        <w:left w:w="0" w:type="dxa"/>
        <w:bottom w:w="0" w:type="dxa"/>
        <w:right w:w="0" w:type="dxa"/>
      </w:tblCellMar>
    </w:tblPr>
  </w:style>
  <w:style w:type="table" w:customStyle="1" w:styleId="ListTable5Dark-Accent2">
    <w:name w:val="List Table 5 Dark - Accent 2"/>
    <w:uiPriority w:val="99"/>
    <w:tblPr>
      <w:tblCellMar>
        <w:top w:w="0" w:type="dxa"/>
        <w:left w:w="0" w:type="dxa"/>
        <w:bottom w:w="0" w:type="dxa"/>
        <w:right w:w="0" w:type="dxa"/>
      </w:tblCellMar>
    </w:tblPr>
  </w:style>
  <w:style w:type="table" w:customStyle="1" w:styleId="ListTable5Dark-Accent3">
    <w:name w:val="List Table 5 Dark - Accent 3"/>
    <w:uiPriority w:val="99"/>
    <w:tblPr>
      <w:tblCellMar>
        <w:top w:w="0" w:type="dxa"/>
        <w:left w:w="0" w:type="dxa"/>
        <w:bottom w:w="0" w:type="dxa"/>
        <w:right w:w="0" w:type="dxa"/>
      </w:tblCellMar>
    </w:tblPr>
  </w:style>
  <w:style w:type="table" w:customStyle="1" w:styleId="ListTable5Dark-Accent4">
    <w:name w:val="List Table 5 Dark - Accent 4"/>
    <w:uiPriority w:val="99"/>
    <w:tblPr>
      <w:tblCellMar>
        <w:top w:w="0" w:type="dxa"/>
        <w:left w:w="0" w:type="dxa"/>
        <w:bottom w:w="0" w:type="dxa"/>
        <w:right w:w="0" w:type="dxa"/>
      </w:tblCellMar>
    </w:tblPr>
  </w:style>
  <w:style w:type="table" w:customStyle="1" w:styleId="ListTable5Dark-Accent5">
    <w:name w:val="List Table 5 Dark - Accent 5"/>
    <w:uiPriority w:val="99"/>
    <w:tblPr>
      <w:tblCellMar>
        <w:top w:w="0" w:type="dxa"/>
        <w:left w:w="0" w:type="dxa"/>
        <w:bottom w:w="0" w:type="dxa"/>
        <w:right w:w="0" w:type="dxa"/>
      </w:tblCellMar>
    </w:tblPr>
  </w:style>
  <w:style w:type="table" w:customStyle="1" w:styleId="ListTable5Dark-Accent6">
    <w:name w:val="List Table 5 Dark - Accent 6"/>
    <w:uiPriority w:val="99"/>
    <w:tblPr>
      <w:tblCellMar>
        <w:top w:w="0" w:type="dxa"/>
        <w:left w:w="0" w:type="dxa"/>
        <w:bottom w:w="0" w:type="dxa"/>
        <w:right w:w="0" w:type="dxa"/>
      </w:tblCellMar>
    </w:tblPr>
  </w:style>
  <w:style w:type="table" w:customStyle="1" w:styleId="ListTable6Colorful-Accent1">
    <w:name w:val="List Table 6 Colorful - Accent 1"/>
    <w:uiPriority w:val="99"/>
    <w:tblPr>
      <w:tblCellMar>
        <w:top w:w="0" w:type="dxa"/>
        <w:left w:w="0" w:type="dxa"/>
        <w:bottom w:w="0" w:type="dxa"/>
        <w:right w:w="0" w:type="dxa"/>
      </w:tblCellMar>
    </w:tblPr>
  </w:style>
  <w:style w:type="table" w:customStyle="1" w:styleId="ListTable6Colorful-Accent2">
    <w:name w:val="List Table 6 Colorful - Accent 2"/>
    <w:uiPriority w:val="99"/>
    <w:tblPr>
      <w:tblCellMar>
        <w:top w:w="0" w:type="dxa"/>
        <w:left w:w="0" w:type="dxa"/>
        <w:bottom w:w="0" w:type="dxa"/>
        <w:right w:w="0" w:type="dxa"/>
      </w:tblCellMar>
    </w:tblPr>
  </w:style>
  <w:style w:type="table" w:customStyle="1" w:styleId="ListTable6Colorful-Accent3">
    <w:name w:val="List Table 6 Colorful - Accent 3"/>
    <w:uiPriority w:val="99"/>
    <w:tblPr>
      <w:tblCellMar>
        <w:top w:w="0" w:type="dxa"/>
        <w:left w:w="0" w:type="dxa"/>
        <w:bottom w:w="0" w:type="dxa"/>
        <w:right w:w="0" w:type="dxa"/>
      </w:tblCellMar>
    </w:tblPr>
  </w:style>
  <w:style w:type="table" w:customStyle="1" w:styleId="ListTable6Colorful-Accent4">
    <w:name w:val="List Table 6 Colorful - Accent 4"/>
    <w:uiPriority w:val="99"/>
    <w:tblPr>
      <w:tblCellMar>
        <w:top w:w="0" w:type="dxa"/>
        <w:left w:w="0" w:type="dxa"/>
        <w:bottom w:w="0" w:type="dxa"/>
        <w:right w:w="0" w:type="dxa"/>
      </w:tblCellMar>
    </w:tblPr>
  </w:style>
  <w:style w:type="table" w:customStyle="1" w:styleId="ListTable6Colorful-Accent5">
    <w:name w:val="List Table 6 Colorful - Accent 5"/>
    <w:uiPriority w:val="99"/>
    <w:tblPr>
      <w:tblCellMar>
        <w:top w:w="0" w:type="dxa"/>
        <w:left w:w="0" w:type="dxa"/>
        <w:bottom w:w="0" w:type="dxa"/>
        <w:right w:w="0" w:type="dxa"/>
      </w:tblCellMar>
    </w:tblPr>
  </w:style>
  <w:style w:type="table" w:customStyle="1" w:styleId="ListTable6Colorful-Accent6">
    <w:name w:val="List Table 6 Colorful - Accent 6"/>
    <w:uiPriority w:val="99"/>
    <w:tblPr>
      <w:tblCellMar>
        <w:top w:w="0" w:type="dxa"/>
        <w:left w:w="0" w:type="dxa"/>
        <w:bottom w:w="0" w:type="dxa"/>
        <w:right w:w="0" w:type="dxa"/>
      </w:tblCellMar>
    </w:tblPr>
  </w:style>
  <w:style w:type="table" w:customStyle="1" w:styleId="ListTable7Colorful-Accent1">
    <w:name w:val="List Table 7 Colorful - Accent 1"/>
    <w:uiPriority w:val="99"/>
    <w:tblPr>
      <w:tblCellMar>
        <w:top w:w="0" w:type="dxa"/>
        <w:left w:w="0" w:type="dxa"/>
        <w:bottom w:w="0" w:type="dxa"/>
        <w:right w:w="0" w:type="dxa"/>
      </w:tblCellMar>
    </w:tblPr>
  </w:style>
  <w:style w:type="table" w:customStyle="1" w:styleId="ListTable7Colorful-Accent2">
    <w:name w:val="List Table 7 Colorful - Accent 2"/>
    <w:uiPriority w:val="99"/>
    <w:tblPr>
      <w:tblCellMar>
        <w:top w:w="0" w:type="dxa"/>
        <w:left w:w="0" w:type="dxa"/>
        <w:bottom w:w="0" w:type="dxa"/>
        <w:right w:w="0" w:type="dxa"/>
      </w:tblCellMar>
    </w:tblPr>
  </w:style>
  <w:style w:type="table" w:customStyle="1" w:styleId="ListTable7Colorful-Accent3">
    <w:name w:val="List Table 7 Colorful - Accent 3"/>
    <w:uiPriority w:val="99"/>
    <w:tblPr>
      <w:tblCellMar>
        <w:top w:w="0" w:type="dxa"/>
        <w:left w:w="0" w:type="dxa"/>
        <w:bottom w:w="0" w:type="dxa"/>
        <w:right w:w="0" w:type="dxa"/>
      </w:tblCellMar>
    </w:tblPr>
  </w:style>
  <w:style w:type="table" w:customStyle="1" w:styleId="ListTable7Colorful-Accent4">
    <w:name w:val="List Table 7 Colorful - Accent 4"/>
    <w:uiPriority w:val="99"/>
    <w:tblPr>
      <w:tblCellMar>
        <w:top w:w="0" w:type="dxa"/>
        <w:left w:w="0" w:type="dxa"/>
        <w:bottom w:w="0" w:type="dxa"/>
        <w:right w:w="0" w:type="dxa"/>
      </w:tblCellMar>
    </w:tblPr>
  </w:style>
  <w:style w:type="table" w:customStyle="1" w:styleId="ListTable7Colorful-Accent5">
    <w:name w:val="List Table 7 Colorful - Accent 5"/>
    <w:uiPriority w:val="99"/>
    <w:tblPr>
      <w:tblCellMar>
        <w:top w:w="0" w:type="dxa"/>
        <w:left w:w="0" w:type="dxa"/>
        <w:bottom w:w="0" w:type="dxa"/>
        <w:right w:w="0" w:type="dxa"/>
      </w:tblCellMar>
    </w:tblPr>
  </w:style>
  <w:style w:type="table" w:customStyle="1" w:styleId="ListTable7Colorful-Accent6">
    <w:name w:val="List Table 7 Colorful - Accent 6"/>
    <w:uiPriority w:val="99"/>
    <w:tblPr>
      <w:tblCellMar>
        <w:top w:w="0" w:type="dxa"/>
        <w:left w:w="0" w:type="dxa"/>
        <w:bottom w:w="0" w:type="dxa"/>
        <w:right w:w="0" w:type="dxa"/>
      </w:tblCellMar>
    </w:tblPr>
  </w:style>
  <w:style w:type="table" w:customStyle="1" w:styleId="Lined-Accent">
    <w:name w:val="Lined - Accent"/>
    <w:uiPriority w:val="99"/>
    <w:rPr>
      <w:color w:val="404040"/>
      <w:lang w:eastAsia="ru-RU"/>
    </w:rPr>
    <w:tblPr>
      <w:tblCellMar>
        <w:top w:w="0" w:type="dxa"/>
        <w:left w:w="0" w:type="dxa"/>
        <w:bottom w:w="0" w:type="dxa"/>
        <w:right w:w="0" w:type="dxa"/>
      </w:tblCellMar>
    </w:tblPr>
  </w:style>
  <w:style w:type="table" w:customStyle="1" w:styleId="Lined-Accent1">
    <w:name w:val="Lined - Accent 1"/>
    <w:uiPriority w:val="99"/>
    <w:rPr>
      <w:color w:val="404040"/>
      <w:lang w:eastAsia="ru-RU"/>
    </w:rPr>
    <w:tblPr>
      <w:tblCellMar>
        <w:top w:w="0" w:type="dxa"/>
        <w:left w:w="0" w:type="dxa"/>
        <w:bottom w:w="0" w:type="dxa"/>
        <w:right w:w="0" w:type="dxa"/>
      </w:tblCellMar>
    </w:tblPr>
  </w:style>
  <w:style w:type="table" w:customStyle="1" w:styleId="Lined-Accent2">
    <w:name w:val="Lined - Accent 2"/>
    <w:uiPriority w:val="99"/>
    <w:rPr>
      <w:color w:val="404040"/>
      <w:lang w:eastAsia="ru-RU"/>
    </w:rPr>
    <w:tblPr>
      <w:tblCellMar>
        <w:top w:w="0" w:type="dxa"/>
        <w:left w:w="0" w:type="dxa"/>
        <w:bottom w:w="0" w:type="dxa"/>
        <w:right w:w="0" w:type="dxa"/>
      </w:tblCellMar>
    </w:tblPr>
  </w:style>
  <w:style w:type="table" w:customStyle="1" w:styleId="Lined-Accent3">
    <w:name w:val="Lined - Accent 3"/>
    <w:uiPriority w:val="99"/>
    <w:rPr>
      <w:color w:val="404040"/>
      <w:lang w:eastAsia="ru-RU"/>
    </w:rPr>
    <w:tblPr>
      <w:tblCellMar>
        <w:top w:w="0" w:type="dxa"/>
        <w:left w:w="0" w:type="dxa"/>
        <w:bottom w:w="0" w:type="dxa"/>
        <w:right w:w="0" w:type="dxa"/>
      </w:tblCellMar>
    </w:tblPr>
  </w:style>
  <w:style w:type="table" w:customStyle="1" w:styleId="Lined-Accent4">
    <w:name w:val="Lined - Accent 4"/>
    <w:uiPriority w:val="99"/>
    <w:rPr>
      <w:color w:val="404040"/>
      <w:lang w:eastAsia="ru-RU"/>
    </w:rPr>
    <w:tblPr>
      <w:tblCellMar>
        <w:top w:w="0" w:type="dxa"/>
        <w:left w:w="0" w:type="dxa"/>
        <w:bottom w:w="0" w:type="dxa"/>
        <w:right w:w="0" w:type="dxa"/>
      </w:tblCellMar>
    </w:tblPr>
  </w:style>
  <w:style w:type="table" w:customStyle="1" w:styleId="Lined-Accent5">
    <w:name w:val="Lined - Accent 5"/>
    <w:uiPriority w:val="99"/>
    <w:rPr>
      <w:color w:val="404040"/>
      <w:lang w:eastAsia="ru-RU"/>
    </w:rPr>
    <w:tblPr>
      <w:tblCellMar>
        <w:top w:w="0" w:type="dxa"/>
        <w:left w:w="0" w:type="dxa"/>
        <w:bottom w:w="0" w:type="dxa"/>
        <w:right w:w="0" w:type="dxa"/>
      </w:tblCellMar>
    </w:tblPr>
  </w:style>
  <w:style w:type="table" w:customStyle="1" w:styleId="Lined-Accent6">
    <w:name w:val="Lined - Accent 6"/>
    <w:uiPriority w:val="99"/>
    <w:rPr>
      <w:color w:val="404040"/>
      <w:lang w:eastAsia="ru-RU"/>
    </w:rPr>
    <w:tblPr>
      <w:tblCellMar>
        <w:top w:w="0" w:type="dxa"/>
        <w:left w:w="0" w:type="dxa"/>
        <w:bottom w:w="0" w:type="dxa"/>
        <w:right w:w="0" w:type="dxa"/>
      </w:tblCellMar>
    </w:tblPr>
  </w:style>
  <w:style w:type="table" w:customStyle="1" w:styleId="BorderedLined-Accent">
    <w:name w:val="Bordered &amp; Lined - Accent"/>
    <w:uiPriority w:val="99"/>
    <w:rPr>
      <w:color w:val="404040"/>
      <w:lang w:eastAsia="ru-RU"/>
    </w:rPr>
    <w:tblPr>
      <w:tblCellMar>
        <w:top w:w="0" w:type="dxa"/>
        <w:left w:w="0" w:type="dxa"/>
        <w:bottom w:w="0" w:type="dxa"/>
        <w:right w:w="0" w:type="dxa"/>
      </w:tblCellMar>
    </w:tblPr>
  </w:style>
  <w:style w:type="table" w:customStyle="1" w:styleId="BorderedLined-Accent1">
    <w:name w:val="Bordered &amp; Lined - Accent 1"/>
    <w:uiPriority w:val="99"/>
    <w:rPr>
      <w:color w:val="404040"/>
      <w:lang w:eastAsia="ru-RU"/>
    </w:rPr>
    <w:tblPr>
      <w:tblCellMar>
        <w:top w:w="0" w:type="dxa"/>
        <w:left w:w="0" w:type="dxa"/>
        <w:bottom w:w="0" w:type="dxa"/>
        <w:right w:w="0" w:type="dxa"/>
      </w:tblCellMar>
    </w:tblPr>
  </w:style>
  <w:style w:type="table" w:customStyle="1" w:styleId="BorderedLined-Accent2">
    <w:name w:val="Bordered &amp; Lined - Accent 2"/>
    <w:uiPriority w:val="99"/>
    <w:rPr>
      <w:color w:val="404040"/>
      <w:lang w:eastAsia="ru-RU"/>
    </w:rPr>
    <w:tblPr>
      <w:tblCellMar>
        <w:top w:w="0" w:type="dxa"/>
        <w:left w:w="0" w:type="dxa"/>
        <w:bottom w:w="0" w:type="dxa"/>
        <w:right w:w="0" w:type="dxa"/>
      </w:tblCellMar>
    </w:tblPr>
  </w:style>
  <w:style w:type="table" w:customStyle="1" w:styleId="BorderedLined-Accent3">
    <w:name w:val="Bordered &amp; Lined - Accent 3"/>
    <w:uiPriority w:val="99"/>
    <w:rPr>
      <w:color w:val="404040"/>
      <w:lang w:eastAsia="ru-RU"/>
    </w:rPr>
    <w:tblPr>
      <w:tblCellMar>
        <w:top w:w="0" w:type="dxa"/>
        <w:left w:w="0" w:type="dxa"/>
        <w:bottom w:w="0" w:type="dxa"/>
        <w:right w:w="0" w:type="dxa"/>
      </w:tblCellMar>
    </w:tblPr>
  </w:style>
  <w:style w:type="table" w:customStyle="1" w:styleId="BorderedLined-Accent4">
    <w:name w:val="Bordered &amp; Lined - Accent 4"/>
    <w:uiPriority w:val="99"/>
    <w:rPr>
      <w:color w:val="404040"/>
      <w:lang w:eastAsia="ru-RU"/>
    </w:rPr>
    <w:tblPr>
      <w:tblCellMar>
        <w:top w:w="0" w:type="dxa"/>
        <w:left w:w="0" w:type="dxa"/>
        <w:bottom w:w="0" w:type="dxa"/>
        <w:right w:w="0" w:type="dxa"/>
      </w:tblCellMar>
    </w:tblPr>
  </w:style>
  <w:style w:type="table" w:customStyle="1" w:styleId="BorderedLined-Accent5">
    <w:name w:val="Bordered &amp; Lined - Accent 5"/>
    <w:uiPriority w:val="99"/>
    <w:rPr>
      <w:color w:val="404040"/>
      <w:lang w:eastAsia="ru-RU"/>
    </w:rPr>
    <w:tblPr>
      <w:tblCellMar>
        <w:top w:w="0" w:type="dxa"/>
        <w:left w:w="0" w:type="dxa"/>
        <w:bottom w:w="0" w:type="dxa"/>
        <w:right w:w="0" w:type="dxa"/>
      </w:tblCellMar>
    </w:tblPr>
  </w:style>
  <w:style w:type="table" w:customStyle="1" w:styleId="BorderedLined-Accent6">
    <w:name w:val="Bordered &amp; Lined - Accent 6"/>
    <w:uiPriority w:val="99"/>
    <w:rPr>
      <w:color w:val="404040"/>
      <w:lang w:eastAsia="ru-RU"/>
    </w:rPr>
    <w:tblPr>
      <w:tblCellMar>
        <w:top w:w="0" w:type="dxa"/>
        <w:left w:w="0" w:type="dxa"/>
        <w:bottom w:w="0" w:type="dxa"/>
        <w:right w:w="0" w:type="dxa"/>
      </w:tblCellMar>
    </w:tblPr>
  </w:style>
  <w:style w:type="table" w:customStyle="1" w:styleId="Bordered">
    <w:name w:val="Bordered"/>
    <w:uiPriority w:val="99"/>
    <w:tblPr>
      <w:tblCellMar>
        <w:top w:w="0" w:type="dxa"/>
        <w:left w:w="0" w:type="dxa"/>
        <w:bottom w:w="0" w:type="dxa"/>
        <w:right w:w="0" w:type="dxa"/>
      </w:tblCellMar>
    </w:tblPr>
  </w:style>
  <w:style w:type="table" w:customStyle="1" w:styleId="Bordered-Accent1">
    <w:name w:val="Bordered - Accent 1"/>
    <w:uiPriority w:val="99"/>
    <w:tblPr>
      <w:tblCellMar>
        <w:top w:w="0" w:type="dxa"/>
        <w:left w:w="0" w:type="dxa"/>
        <w:bottom w:w="0" w:type="dxa"/>
        <w:right w:w="0" w:type="dxa"/>
      </w:tblCellMar>
    </w:tblPr>
  </w:style>
  <w:style w:type="table" w:customStyle="1" w:styleId="Bordered-Accent2">
    <w:name w:val="Bordered - Accent 2"/>
    <w:uiPriority w:val="99"/>
    <w:tblPr>
      <w:tblCellMar>
        <w:top w:w="0" w:type="dxa"/>
        <w:left w:w="0" w:type="dxa"/>
        <w:bottom w:w="0" w:type="dxa"/>
        <w:right w:w="0" w:type="dxa"/>
      </w:tblCellMar>
    </w:tblPr>
  </w:style>
  <w:style w:type="table" w:customStyle="1" w:styleId="Bordered-Accent3">
    <w:name w:val="Bordered - Accent 3"/>
    <w:uiPriority w:val="99"/>
    <w:tblPr>
      <w:tblCellMar>
        <w:top w:w="0" w:type="dxa"/>
        <w:left w:w="0" w:type="dxa"/>
        <w:bottom w:w="0" w:type="dxa"/>
        <w:right w:w="0" w:type="dxa"/>
      </w:tblCellMar>
    </w:tblPr>
  </w:style>
  <w:style w:type="table" w:customStyle="1" w:styleId="Bordered-Accent4">
    <w:name w:val="Bordered - Accent 4"/>
    <w:uiPriority w:val="99"/>
    <w:tblPr>
      <w:tblCellMar>
        <w:top w:w="0" w:type="dxa"/>
        <w:left w:w="0" w:type="dxa"/>
        <w:bottom w:w="0" w:type="dxa"/>
        <w:right w:w="0" w:type="dxa"/>
      </w:tblCellMar>
    </w:tblPr>
  </w:style>
  <w:style w:type="table" w:customStyle="1" w:styleId="Bordered-Accent5">
    <w:name w:val="Bordered - Accent 5"/>
    <w:uiPriority w:val="99"/>
    <w:tblPr>
      <w:tblCellMar>
        <w:top w:w="0" w:type="dxa"/>
        <w:left w:w="0" w:type="dxa"/>
        <w:bottom w:w="0" w:type="dxa"/>
        <w:right w:w="0" w:type="dxa"/>
      </w:tblCellMar>
    </w:tblPr>
  </w:style>
  <w:style w:type="table" w:customStyle="1" w:styleId="Bordered-Accent6">
    <w:name w:val="Bordered - Accent 6"/>
    <w:uiPriority w:val="99"/>
    <w:tblPr>
      <w:tblCellMar>
        <w:top w:w="0" w:type="dxa"/>
        <w:left w:w="0" w:type="dxa"/>
        <w:bottom w:w="0" w:type="dxa"/>
        <w:right w:w="0" w:type="dxa"/>
      </w:tblCellMar>
    </w:tblPr>
  </w:style>
  <w:style w:type="character" w:customStyle="1" w:styleId="af6">
    <w:name w:val="Текст концевой сноски Знак"/>
    <w:link w:val="af5"/>
    <w:uiPriority w:val="99"/>
    <w:rPr>
      <w:rFonts w:ascii="Times New Roman" w:eastAsia="Times New Roman" w:hAnsi="Times New Roman"/>
      <w:szCs w:val="24"/>
    </w:rPr>
  </w:style>
  <w:style w:type="paragraph" w:customStyle="1" w:styleId="14pt15914250">
    <w:name w:val="Обычный + 14 pt;по ширине;Первая строка:  1;59 см;Обычный + 14 пт;полужирный;По центру;25 см"/>
    <w:basedOn w:val="a"/>
    <w:pPr>
      <w:ind w:firstLine="900"/>
      <w:jc w:val="both"/>
    </w:pPr>
    <w:rPr>
      <w:sz w:val="28"/>
      <w:szCs w:val="28"/>
    </w:rPr>
  </w:style>
  <w:style w:type="paragraph" w:customStyle="1" w:styleId="BodyText211BodyTextIndent">
    <w:name w:val="Body Text 2.Мой Заголовок 1.Основной текст 1.Нумерованный список !!.Надин стиль.Body Text Indent"/>
    <w:basedOn w:val="a"/>
    <w:pPr>
      <w:jc w:val="both"/>
    </w:pPr>
    <w:rPr>
      <w:sz w:val="28"/>
      <w:szCs w:val="28"/>
    </w:rPr>
  </w:style>
  <w:style w:type="character" w:customStyle="1" w:styleId="a4">
    <w:name w:val="Абзац списка Знак"/>
    <w:link w:val="a3"/>
    <w:uiPriority w:val="34"/>
    <w:qFormat/>
    <w:rPr>
      <w:rFonts w:ascii="Times New Roman" w:eastAsia="Times New Roman" w:hAnsi="Times New Roman"/>
      <w:sz w:val="24"/>
      <w:szCs w:val="24"/>
    </w:rPr>
  </w:style>
  <w:style w:type="character" w:customStyle="1" w:styleId="TitleChar">
    <w:name w:val="Title Char"/>
    <w:uiPriority w:val="10"/>
    <w:rsid w:val="006A07B6"/>
    <w:rPr>
      <w:sz w:val="48"/>
      <w:szCs w:val="48"/>
    </w:rPr>
  </w:style>
  <w:style w:type="character" w:customStyle="1" w:styleId="HeaderChar">
    <w:name w:val="Header Char"/>
    <w:uiPriority w:val="99"/>
    <w:rsid w:val="006A07B6"/>
  </w:style>
  <w:style w:type="paragraph" w:styleId="afff">
    <w:name w:val="Normal (Web)"/>
    <w:basedOn w:val="a"/>
    <w:uiPriority w:val="99"/>
    <w:rsid w:val="006A07B6"/>
    <w:pPr>
      <w:spacing w:before="100" w:beforeAutospacing="1" w:after="100" w:afterAutospacing="1"/>
    </w:pPr>
  </w:style>
  <w:style w:type="paragraph" w:customStyle="1" w:styleId="cseeade915">
    <w:name w:val="cseeade915"/>
    <w:basedOn w:val="a"/>
    <w:rsid w:val="00142502"/>
    <w:pPr>
      <w:ind w:firstLine="700"/>
      <w:jc w:val="both"/>
    </w:pPr>
  </w:style>
  <w:style w:type="paragraph" w:customStyle="1" w:styleId="docdata">
    <w:name w:val="docdata"/>
    <w:aliases w:val="docy,v5,5854,bqiaagaaeyqcaaagiaiaaapmewaabdotaaaaaaaaaaaaaaaaaaaaaaaaaaaaaaaaaaaaaaaaaaaaaaaaaaaaaaaaaaaaaaaaaaaaaaaaaaaaaaaaaaaaaaaaaaaaaaaaaaaaaaaaaaaaaaaaaaaaaaaaaaaaaaaaaaaaaaaaaaaaaaaaaaaaaaaaaaaaaaaaaaaaaaaaaaaaaaaaaaaaaaaaaaaaaaaaaaaaaaaa"/>
    <w:basedOn w:val="a"/>
    <w:rsid w:val="0049229B"/>
    <w:pPr>
      <w:spacing w:before="100" w:beforeAutospacing="1" w:after="100" w:afterAutospacing="1"/>
    </w:pPr>
  </w:style>
  <w:style w:type="numbering" w:customStyle="1" w:styleId="16">
    <w:name w:val="Нет списка1"/>
    <w:next w:val="a2"/>
    <w:uiPriority w:val="99"/>
    <w:semiHidden/>
    <w:unhideWhenUsed/>
    <w:rsid w:val="00BD5E57"/>
  </w:style>
  <w:style w:type="paragraph" w:customStyle="1" w:styleId="14pt">
    <w:name w:val="Обычный + 14 pt"/>
    <w:aliases w:val="по ширине,Первая строка:  1,59 см"/>
    <w:basedOn w:val="a"/>
    <w:rsid w:val="00BD5E57"/>
    <w:pPr>
      <w:ind w:firstLine="900"/>
      <w:jc w:val="both"/>
    </w:pPr>
    <w:rPr>
      <w:sz w:val="28"/>
      <w:szCs w:val="28"/>
    </w:rPr>
  </w:style>
  <w:style w:type="paragraph" w:customStyle="1" w:styleId="280">
    <w:name w:val="Основной текст с отступом 28"/>
    <w:basedOn w:val="a"/>
    <w:rsid w:val="00BD5E57"/>
    <w:pPr>
      <w:ind w:firstLine="426"/>
      <w:jc w:val="both"/>
    </w:pPr>
    <w:rPr>
      <w:sz w:val="28"/>
      <w:szCs w:val="20"/>
    </w:rPr>
  </w:style>
  <w:style w:type="paragraph" w:customStyle="1" w:styleId="290">
    <w:name w:val="Основной текст с отступом 29"/>
    <w:basedOn w:val="a"/>
    <w:rsid w:val="00BD5E57"/>
    <w:pPr>
      <w:ind w:firstLine="426"/>
      <w:jc w:val="both"/>
    </w:pPr>
    <w:rPr>
      <w:sz w:val="28"/>
      <w:szCs w:val="20"/>
    </w:rPr>
  </w:style>
  <w:style w:type="paragraph" w:customStyle="1" w:styleId="afff0">
    <w:name w:val="мой"/>
    <w:basedOn w:val="a5"/>
    <w:qFormat/>
    <w:rsid w:val="00BD5E57"/>
    <w:pPr>
      <w:contextualSpacing/>
    </w:pPr>
    <w:rPr>
      <w:rFonts w:ascii="Times New Roman" w:eastAsia="Calibri" w:hAnsi="Times New Roman"/>
      <w:sz w:val="28"/>
      <w:lang w:eastAsia="en-US"/>
    </w:rPr>
  </w:style>
  <w:style w:type="paragraph" w:customStyle="1" w:styleId="2100">
    <w:name w:val="Основной текст с отступом 210"/>
    <w:basedOn w:val="a"/>
    <w:rsid w:val="00BD5E57"/>
    <w:pPr>
      <w:ind w:firstLine="426"/>
      <w:jc w:val="both"/>
    </w:pPr>
    <w:rPr>
      <w:sz w:val="28"/>
      <w:szCs w:val="20"/>
    </w:rPr>
  </w:style>
  <w:style w:type="paragraph" w:customStyle="1" w:styleId="Default">
    <w:name w:val="Default"/>
    <w:rsid w:val="00BD5E57"/>
    <w:pPr>
      <w:autoSpaceDE w:val="0"/>
      <w:autoSpaceDN w:val="0"/>
      <w:adjustRightInd w:val="0"/>
    </w:pPr>
    <w:rPr>
      <w:rFonts w:ascii="Times New Roman" w:eastAsia="Times New Roman" w:hAnsi="Times New Roman"/>
      <w:color w:val="000000"/>
      <w:sz w:val="24"/>
      <w:szCs w:val="24"/>
      <w:lang w:eastAsia="ru-RU"/>
    </w:rPr>
  </w:style>
  <w:style w:type="paragraph" w:customStyle="1" w:styleId="212">
    <w:name w:val="Основной текст с отступом 212"/>
    <w:basedOn w:val="a"/>
    <w:rsid w:val="00BD5E57"/>
    <w:pPr>
      <w:ind w:firstLine="426"/>
      <w:jc w:val="both"/>
    </w:pPr>
    <w:rPr>
      <w:sz w:val="28"/>
      <w:szCs w:val="20"/>
    </w:rPr>
  </w:style>
  <w:style w:type="table" w:customStyle="1" w:styleId="17">
    <w:name w:val="Сетка таблицы1"/>
    <w:basedOn w:val="a1"/>
    <w:next w:val="af0"/>
    <w:rsid w:val="00BD5E57"/>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0"/>
    <w:rsid w:val="000862C5"/>
    <w:rPr>
      <w:rFonts w:ascii="Times New Roman" w:eastAsia="Times New Roman" w:hAnsi="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8207">
      <w:bodyDiv w:val="1"/>
      <w:marLeft w:val="0"/>
      <w:marRight w:val="0"/>
      <w:marTop w:val="0"/>
      <w:marBottom w:val="0"/>
      <w:divBdr>
        <w:top w:val="none" w:sz="0" w:space="0" w:color="auto"/>
        <w:left w:val="none" w:sz="0" w:space="0" w:color="auto"/>
        <w:bottom w:val="none" w:sz="0" w:space="0" w:color="auto"/>
        <w:right w:val="none" w:sz="0" w:space="0" w:color="auto"/>
      </w:divBdr>
    </w:div>
    <w:div w:id="339161883">
      <w:bodyDiv w:val="1"/>
      <w:marLeft w:val="0"/>
      <w:marRight w:val="0"/>
      <w:marTop w:val="0"/>
      <w:marBottom w:val="0"/>
      <w:divBdr>
        <w:top w:val="none" w:sz="0" w:space="0" w:color="auto"/>
        <w:left w:val="none" w:sz="0" w:space="0" w:color="auto"/>
        <w:bottom w:val="none" w:sz="0" w:space="0" w:color="auto"/>
        <w:right w:val="none" w:sz="0" w:space="0" w:color="auto"/>
      </w:divBdr>
    </w:div>
    <w:div w:id="634336772">
      <w:bodyDiv w:val="1"/>
      <w:marLeft w:val="0"/>
      <w:marRight w:val="0"/>
      <w:marTop w:val="0"/>
      <w:marBottom w:val="0"/>
      <w:divBdr>
        <w:top w:val="none" w:sz="0" w:space="0" w:color="auto"/>
        <w:left w:val="none" w:sz="0" w:space="0" w:color="auto"/>
        <w:bottom w:val="none" w:sz="0" w:space="0" w:color="auto"/>
        <w:right w:val="none" w:sz="0" w:space="0" w:color="auto"/>
      </w:divBdr>
    </w:div>
    <w:div w:id="760490152">
      <w:bodyDiv w:val="1"/>
      <w:marLeft w:val="0"/>
      <w:marRight w:val="0"/>
      <w:marTop w:val="0"/>
      <w:marBottom w:val="0"/>
      <w:divBdr>
        <w:top w:val="none" w:sz="0" w:space="0" w:color="auto"/>
        <w:left w:val="none" w:sz="0" w:space="0" w:color="auto"/>
        <w:bottom w:val="none" w:sz="0" w:space="0" w:color="auto"/>
        <w:right w:val="none" w:sz="0" w:space="0" w:color="auto"/>
      </w:divBdr>
    </w:div>
    <w:div w:id="862089672">
      <w:bodyDiv w:val="1"/>
      <w:marLeft w:val="0"/>
      <w:marRight w:val="0"/>
      <w:marTop w:val="0"/>
      <w:marBottom w:val="0"/>
      <w:divBdr>
        <w:top w:val="none" w:sz="0" w:space="0" w:color="auto"/>
        <w:left w:val="none" w:sz="0" w:space="0" w:color="auto"/>
        <w:bottom w:val="none" w:sz="0" w:space="0" w:color="auto"/>
        <w:right w:val="none" w:sz="0" w:space="0" w:color="auto"/>
      </w:divBdr>
    </w:div>
    <w:div w:id="1130127384">
      <w:bodyDiv w:val="1"/>
      <w:marLeft w:val="0"/>
      <w:marRight w:val="0"/>
      <w:marTop w:val="0"/>
      <w:marBottom w:val="0"/>
      <w:divBdr>
        <w:top w:val="none" w:sz="0" w:space="0" w:color="auto"/>
        <w:left w:val="none" w:sz="0" w:space="0" w:color="auto"/>
        <w:bottom w:val="none" w:sz="0" w:space="0" w:color="auto"/>
        <w:right w:val="none" w:sz="0" w:space="0" w:color="auto"/>
      </w:divBdr>
    </w:div>
    <w:div w:id="1532259962">
      <w:bodyDiv w:val="1"/>
      <w:marLeft w:val="0"/>
      <w:marRight w:val="0"/>
      <w:marTop w:val="0"/>
      <w:marBottom w:val="0"/>
      <w:divBdr>
        <w:top w:val="none" w:sz="0" w:space="0" w:color="auto"/>
        <w:left w:val="none" w:sz="0" w:space="0" w:color="auto"/>
        <w:bottom w:val="none" w:sz="0" w:space="0" w:color="auto"/>
        <w:right w:val="none" w:sz="0" w:space="0" w:color="auto"/>
      </w:divBdr>
    </w:div>
    <w:div w:id="1615167390">
      <w:bodyDiv w:val="1"/>
      <w:marLeft w:val="0"/>
      <w:marRight w:val="0"/>
      <w:marTop w:val="0"/>
      <w:marBottom w:val="0"/>
      <w:divBdr>
        <w:top w:val="none" w:sz="0" w:space="0" w:color="auto"/>
        <w:left w:val="none" w:sz="0" w:space="0" w:color="auto"/>
        <w:bottom w:val="none" w:sz="0" w:space="0" w:color="auto"/>
        <w:right w:val="none" w:sz="0" w:space="0" w:color="auto"/>
      </w:divBdr>
    </w:div>
    <w:div w:id="166235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dd54.ru" TargetMode="External"/><Relationship Id="rId17"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819AA0D0C7857D57E09CA0F7398AB3DAEF608D71779E671B402DC185EFA52A478E239F413281BC41D422457AD57142Dc2IE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19" Type="http://schemas.onlyoffice.com/commentsExtendedDocument" Target="commentsExtendedDocument.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4223999999999999"/>
          <c:y val="7.5480000000000005E-2"/>
          <c:w val="0.31951000000000002"/>
          <c:h val="0.87587000000000004"/>
        </c:manualLayout>
      </c:layout>
      <c:pieChart>
        <c:varyColors val="1"/>
        <c:ser>
          <c:idx val="0"/>
          <c:order val="0"/>
          <c:spPr>
            <a:prstGeom prst="rect">
              <a:avLst/>
            </a:prstGeom>
            <a:solidFill>
              <a:schemeClr val="accent2">
                <a:lumMod val="60000"/>
                <a:lumOff val="40000"/>
              </a:schemeClr>
            </a:solidFill>
            <a:effectLst/>
          </c:spPr>
          <c:dPt>
            <c:idx val="0"/>
            <c:bubble3D val="0"/>
            <c:spPr bwMode="auto">
              <a:prstGeom prst="rect">
                <a:avLst/>
              </a:prstGeom>
              <a:solidFill>
                <a:srgbClr val="75BC32"/>
              </a:solidFill>
              <a:ln w="12700">
                <a:solidFill>
                  <a:srgbClr val="148757"/>
                </a:solidFill>
                <a:miter/>
              </a:ln>
              <a:effectLst/>
            </c:spPr>
            <c:extLst>
              <c:ext xmlns:c16="http://schemas.microsoft.com/office/drawing/2014/chart" uri="{C3380CC4-5D6E-409C-BE32-E72D297353CC}">
                <c16:uniqueId val="{00000001-A96D-4A89-A9FB-5B907E4B1448}"/>
              </c:ext>
            </c:extLst>
          </c:dPt>
          <c:dPt>
            <c:idx val="1"/>
            <c:bubble3D val="0"/>
            <c:spPr bwMode="auto">
              <a:prstGeom prst="rect">
                <a:avLst/>
              </a:prstGeom>
              <a:solidFill>
                <a:srgbClr val="EFD04B"/>
              </a:solidFill>
              <a:ln w="12700">
                <a:solidFill>
                  <a:srgbClr val="148757"/>
                </a:solidFill>
              </a:ln>
              <a:effectLst/>
            </c:spPr>
            <c:extLst>
              <c:ext xmlns:c16="http://schemas.microsoft.com/office/drawing/2014/chart" uri="{C3380CC4-5D6E-409C-BE32-E72D297353CC}">
                <c16:uniqueId val="{00000003-A96D-4A89-A9FB-5B907E4B1448}"/>
              </c:ext>
            </c:extLst>
          </c:dPt>
          <c:dLbls>
            <c:dLbl>
              <c:idx val="0"/>
              <c:layout>
                <c:manualLayout>
                  <c:x val="8.4440000000000001E-2"/>
                  <c:y val="-5.3990000000000003E-2"/>
                </c:manualLayout>
              </c:layout>
              <c:tx>
                <c:rich>
                  <a:bodyPr rot="0" spcFirstLastPara="1" vertOverflow="ellipsis" vert="horz" wrap="square" lIns="38098" tIns="19048" rIns="38098" bIns="19048" anchor="ctr" anchorCtr="1">
                    <a:spAutoFit/>
                  </a:bodyPr>
                  <a:lstStyle/>
                  <a:p>
                    <a:pPr>
                      <a:defRPr sz="1000" b="1" i="0" u="none" strike="noStrike" baseline="0">
                        <a:solidFill>
                          <a:srgbClr val="000000"/>
                        </a:solidFill>
                        <a:latin typeface="Tahoma"/>
                        <a:ea typeface="Tahoma"/>
                        <a:cs typeface="Tahoma"/>
                      </a:defRPr>
                    </a:pPr>
                    <a:r>
                      <a:rPr lang="en-US">
                        <a:solidFill>
                          <a:srgbClr val="000000"/>
                        </a:solidFill>
                      </a:rPr>
                      <a:t>90,1%</a:t>
                    </a:r>
                    <a:endParaRPr lang="en-US"/>
                  </a:p>
                </c:rich>
              </c:tx>
              <c:numFmt formatCode="0.0%" sourceLinked="0"/>
              <c:spPr bwMode="auto">
                <a:solidFill>
                  <a:srgbClr val="75BC32">
                    <a:alpha val="50000"/>
                  </a:srgbClr>
                </a:solidFill>
                <a:ln w="6350">
                  <a:solidFill>
                    <a:srgbClr val="148757"/>
                  </a:solidFill>
                  <a:bevel/>
                </a:ln>
                <a:effectLst/>
              </c:spPr>
              <c:txPr>
                <a:bodyPr rot="0" spcFirstLastPara="1" vertOverflow="ellipsis" vert="horz" wrap="square" lIns="38098" tIns="19048" rIns="38098" bIns="19048" anchor="ctr" anchorCtr="1">
                  <a:spAutoFit/>
                </a:bodyPr>
                <a:lstStyle/>
                <a:p>
                  <a:pPr>
                    <a:defRPr sz="1000" b="1" i="0" u="none" strike="noStrike" baseline="0">
                      <a:solidFill>
                        <a:srgbClr val="000000"/>
                      </a:solidFill>
                      <a:latin typeface="Tahoma"/>
                      <a:ea typeface="Tahoma"/>
                      <a:cs typeface="Tahoma"/>
                    </a:defRPr>
                  </a:pPr>
                  <a:endParaRPr lang="ru-RU"/>
                </a:p>
              </c:txPr>
              <c:dLblPos val="bestFit"/>
              <c:showLegendKey val="0"/>
              <c:showVal val="0"/>
              <c:showCatName val="0"/>
              <c:showSerName val="0"/>
              <c:showPercent val="1"/>
              <c:showBubbleSize val="0"/>
              <c:extLst>
                <c:ext xmlns:c15="http://schemas.microsoft.com/office/drawing/2012/chart" uri="{CE6537A1-D6FC-4f65-9D91-7224C49458BB}">
                  <c15:spPr xmlns:c15="http://schemas.microsoft.com/office/drawing/2012/chart" bwMode="auto">
                    <a:prstGeom prst="rect">
                      <a:avLst/>
                    </a:prstGeom>
                    <a:pattFill prst="pct75">
                      <a:fgClr>
                        <a:schemeClr val="dk1">
                          <a:lumMod val="75000"/>
                          <a:lumOff val="25000"/>
                        </a:schemeClr>
                      </a:fgClr>
                      <a:bgClr>
                        <a:schemeClr val="dk1">
                          <a:lumMod val="65000"/>
                          <a:lumOff val="35000"/>
                        </a:schemeClr>
                      </a:bgClr>
                    </a:pattFill>
                    <a:ln>
                      <a:noFill/>
                    </a:ln>
                  </c15:spPr>
                </c:ext>
                <c:ext xmlns:c16="http://schemas.microsoft.com/office/drawing/2014/chart" uri="{C3380CC4-5D6E-409C-BE32-E72D297353CC}">
                  <c16:uniqueId val="{00000001-A96D-4A89-A9FB-5B907E4B1448}"/>
                </c:ext>
              </c:extLst>
            </c:dLbl>
            <c:dLbl>
              <c:idx val="1"/>
              <c:layout>
                <c:manualLayout>
                  <c:x val="-7.6300000000000007E-2"/>
                  <c:y val="7.9420000000000004E-2"/>
                </c:manualLayout>
              </c:layout>
              <c:tx>
                <c:rich>
                  <a:bodyPr rot="0" spcFirstLastPara="1" vertOverflow="ellipsis" vert="horz" wrap="square" lIns="38098" tIns="19048" rIns="38098" bIns="19048" anchor="ctr" anchorCtr="1">
                    <a:spAutoFit/>
                  </a:bodyPr>
                  <a:lstStyle/>
                  <a:p>
                    <a:pPr>
                      <a:defRPr sz="1000" b="1" i="0" u="none" strike="noStrike" baseline="0">
                        <a:solidFill>
                          <a:srgbClr val="000000"/>
                        </a:solidFill>
                        <a:latin typeface="Tahoma"/>
                        <a:ea typeface="Tahoma"/>
                        <a:cs typeface="Tahoma"/>
                      </a:defRPr>
                    </a:pPr>
                    <a:r>
                      <a:rPr lang="en-US">
                        <a:solidFill>
                          <a:srgbClr val="000000"/>
                        </a:solidFill>
                      </a:rPr>
                      <a:t>9,9%</a:t>
                    </a:r>
                    <a:endParaRPr lang="en-US"/>
                  </a:p>
                </c:rich>
              </c:tx>
              <c:numFmt formatCode="0.0%" sourceLinked="0"/>
              <c:spPr bwMode="auto">
                <a:solidFill>
                  <a:srgbClr val="EFD04B">
                    <a:alpha val="50000"/>
                  </a:srgbClr>
                </a:solidFill>
                <a:ln w="6350">
                  <a:solidFill>
                    <a:srgbClr val="148757"/>
                  </a:solidFill>
                  <a:round/>
                </a:ln>
                <a:effectLst/>
              </c:spPr>
              <c:txPr>
                <a:bodyPr rot="0" spcFirstLastPara="1" vertOverflow="ellipsis" vert="horz" wrap="square" lIns="38098" tIns="19048" rIns="38098" bIns="19048" anchor="ctr" anchorCtr="1">
                  <a:spAutoFit/>
                </a:bodyPr>
                <a:lstStyle/>
                <a:p>
                  <a:pPr>
                    <a:defRPr sz="1000" b="1" i="0" u="none" strike="noStrike" baseline="0">
                      <a:solidFill>
                        <a:srgbClr val="000000"/>
                      </a:solidFill>
                      <a:latin typeface="Tahoma"/>
                      <a:ea typeface="Tahoma"/>
                      <a:cs typeface="Tahoma"/>
                    </a:defRPr>
                  </a:pPr>
                  <a:endParaRPr lang="ru-RU"/>
                </a:p>
              </c:txPr>
              <c:dLblPos val="bestFit"/>
              <c:showLegendKey val="0"/>
              <c:showVal val="0"/>
              <c:showCatName val="0"/>
              <c:showSerName val="0"/>
              <c:showPercent val="1"/>
              <c:showBubbleSize val="0"/>
              <c:extLst>
                <c:ext xmlns:c15="http://schemas.microsoft.com/office/drawing/2012/chart" uri="{CE6537A1-D6FC-4f65-9D91-7224C49458BB}">
                  <c15:spPr xmlns:c15="http://schemas.microsoft.com/office/drawing/2012/chart" bwMode="auto">
                    <a:prstGeom prst="rect">
                      <a:avLst/>
                    </a:prstGeom>
                    <a:pattFill prst="pct75">
                      <a:fgClr>
                        <a:schemeClr val="dk1">
                          <a:lumMod val="75000"/>
                          <a:lumOff val="25000"/>
                        </a:schemeClr>
                      </a:fgClr>
                      <a:bgClr>
                        <a:schemeClr val="dk1">
                          <a:lumMod val="65000"/>
                          <a:lumOff val="35000"/>
                        </a:schemeClr>
                      </a:bgClr>
                    </a:pattFill>
                    <a:ln>
                      <a:noFill/>
                    </a:ln>
                  </c15:spPr>
                </c:ext>
                <c:ext xmlns:c16="http://schemas.microsoft.com/office/drawing/2014/chart" uri="{C3380CC4-5D6E-409C-BE32-E72D297353CC}">
                  <c16:uniqueId val="{00000003-A96D-4A89-A9FB-5B907E4B1448}"/>
                </c:ext>
              </c:extLst>
            </c:dLbl>
            <c:numFmt formatCode="0.0%" sourceLinked="0"/>
            <c:spPr bwMode="auto">
              <a:noFill/>
              <a:ln w="6350">
                <a:solidFill>
                  <a:srgbClr val="148757"/>
                </a:solidFill>
              </a:ln>
              <a:effectLst/>
            </c:spPr>
            <c:txPr>
              <a:bodyPr rot="0" spcFirstLastPara="1" vertOverflow="ellipsis" vert="horz" wrap="square" lIns="38098" tIns="19048" rIns="38098" bIns="19048" anchor="ctr" anchorCtr="1">
                <a:spAutoFit/>
              </a:bodyPr>
              <a:lstStyle/>
              <a:p>
                <a:pPr>
                  <a:defRPr sz="1000" b="1" i="0" u="none" strike="noStrike" baseline="0">
                    <a:solidFill>
                      <a:srgbClr val="000000"/>
                    </a:solidFill>
                    <a:latin typeface="Tahoma"/>
                    <a:ea typeface="Tahoma"/>
                    <a:cs typeface="Tahoma"/>
                  </a:defRPr>
                </a:pPr>
                <a:endParaRPr lang="ru-RU"/>
              </a:p>
            </c:txPr>
            <c:dLblPos val="ctr"/>
            <c:showLegendKey val="0"/>
            <c:showVal val="0"/>
            <c:showCatName val="0"/>
            <c:showSerName val="0"/>
            <c:showPercent val="1"/>
            <c:showBubbleSize val="0"/>
            <c:showLeaderLines val="0"/>
            <c:extLst>
              <c:ext xmlns:c15="http://schemas.microsoft.com/office/drawing/2012/chart" uri="{CE6537A1-D6FC-4f65-9D91-7224C49458BB}">
                <c15:spPr xmlns:c15="http://schemas.microsoft.com/office/drawing/2012/chart" bwMode="auto">
                  <a:prstGeom prst="rect">
                    <a:avLst/>
                  </a:prstGeom>
                  <a:pattFill prst="pct75">
                    <a:fgClr>
                      <a:schemeClr val="dk1">
                        <a:lumMod val="75000"/>
                        <a:lumOff val="25000"/>
                      </a:schemeClr>
                    </a:fgClr>
                    <a:bgClr>
                      <a:schemeClr val="dk1">
                        <a:lumMod val="65000"/>
                        <a:lumOff val="35000"/>
                      </a:schemeClr>
                    </a:bgClr>
                  </a:pattFill>
                  <a:ln>
                    <a:noFill/>
                  </a:ln>
                </c15:spPr>
              </c:ext>
            </c:extLst>
          </c:dLbls>
          <c:cat>
            <c:strRef>
              <c:f>диаграммы!$A$4:$A$5</c:f>
              <c:strCache>
                <c:ptCount val="2"/>
                <c:pt idx="0">
                  <c:v>Налоговые 
и неналоговые 
доходы</c:v>
                </c:pt>
                <c:pt idx="1">
                  <c:v>Безвозмездные 
поступления</c:v>
                </c:pt>
              </c:strCache>
            </c:strRef>
          </c:cat>
          <c:val>
            <c:numRef>
              <c:f>диаграммы!$B$4:$B$5</c:f>
              <c:numCache>
                <c:formatCode>#,##0.00</c:formatCode>
                <c:ptCount val="2"/>
                <c:pt idx="0">
                  <c:v>271732313.89999998</c:v>
                </c:pt>
                <c:pt idx="1">
                  <c:v>29863391</c:v>
                </c:pt>
              </c:numCache>
            </c:numRef>
          </c:val>
          <c:extLst>
            <c:ext xmlns:c16="http://schemas.microsoft.com/office/drawing/2014/chart" uri="{C3380CC4-5D6E-409C-BE32-E72D297353CC}">
              <c16:uniqueId val="{00000004-A96D-4A89-A9FB-5B907E4B1448}"/>
            </c:ext>
          </c:extLst>
        </c:ser>
        <c:dLbls>
          <c:dLblPos val="ctr"/>
          <c:showLegendKey val="0"/>
          <c:showVal val="0"/>
          <c:showCatName val="0"/>
          <c:showSerName val="0"/>
          <c:showPercent val="1"/>
          <c:showBubbleSize val="0"/>
          <c:showLeaderLines val="0"/>
        </c:dLbls>
        <c:firstSliceAng val="0"/>
      </c:pieChart>
      <c:spPr>
        <a:prstGeom prst="rect">
          <a:avLst/>
        </a:prstGeom>
        <a:noFill/>
        <a:ln>
          <a:noFill/>
        </a:ln>
        <a:effectLst/>
      </c:spPr>
    </c:plotArea>
    <c:legend>
      <c:legendPos val="r"/>
      <c:layout>
        <c:manualLayout>
          <c:xMode val="edge"/>
          <c:yMode val="edge"/>
          <c:x val="2.0310000000000002E-2"/>
          <c:y val="6.2820000000000001E-2"/>
          <c:w val="0.19575999999999999"/>
          <c:h val="0.51344000000000001"/>
        </c:manualLayout>
      </c:layout>
      <c:overlay val="0"/>
      <c:spPr bwMode="auto">
        <a:prstGeom prst="rect">
          <a:avLst/>
        </a:prstGeom>
        <a:noFill/>
        <a:ln>
          <a:noFill/>
        </a:ln>
        <a:effectLst/>
      </c:spPr>
      <c:txPr>
        <a:bodyPr rot="0" spcFirstLastPara="1" vertOverflow="ellipsis" vert="horz" wrap="square" anchor="ctr" anchorCtr="1"/>
        <a:lstStyle/>
        <a:p>
          <a:pPr>
            <a:defRPr sz="1000" b="0" i="0" u="none" strike="noStrike" baseline="0">
              <a:solidFill>
                <a:srgbClr val="000000"/>
              </a:solidFill>
              <a:latin typeface="Tahoma"/>
              <a:ea typeface="Tahoma"/>
              <a:cs typeface="Tahoma"/>
            </a:defRPr>
          </a:pPr>
          <a:endParaRPr lang="ru-RU"/>
        </a:p>
      </c:txPr>
    </c:legend>
    <c:plotVisOnly val="1"/>
    <c:dispBlanksAs val="gap"/>
    <c:showDLblsOverMax val="0"/>
  </c:chart>
  <c:spPr bwMode="auto">
    <a:xfrm>
      <a:off x="0" y="0"/>
      <a:ext cx="6267163" cy="2058666"/>
    </a:xfrm>
    <a:prstGeom prst="rect">
      <a:avLst/>
    </a:prstGeom>
    <a:solidFill>
      <a:srgbClr val="70AD47">
        <a:lumMod val="20000"/>
        <a:lumOff val="80000"/>
        <a:alpha val="20000"/>
      </a:srgbClr>
    </a:solidFill>
    <a:ln w="9525" cap="flat" cmpd="sng" algn="ctr">
      <a:solidFill>
        <a:srgbClr val="148757"/>
      </a:solidFill>
      <a:round/>
    </a:ln>
    <a:effectLst/>
  </c:spPr>
  <c:txPr>
    <a:bodyPr/>
    <a:lstStyle/>
    <a:p>
      <a:pPr>
        <a:defRPr>
          <a:solidFill>
            <a:srgbClr val="000000"/>
          </a:solidFill>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358"/>
          <c:y val="0.18207000000000001"/>
          <c:w val="0.84118000000000004"/>
          <c:h val="0.56608999999999998"/>
        </c:manualLayout>
      </c:layout>
      <c:barChart>
        <c:barDir val="col"/>
        <c:grouping val="clustered"/>
        <c:varyColors val="0"/>
        <c:ser>
          <c:idx val="0"/>
          <c:order val="0"/>
          <c:tx>
            <c:strRef>
              <c:f>диаграммы!$B$20</c:f>
              <c:strCache>
                <c:ptCount val="1"/>
                <c:pt idx="0">
                  <c:v>2024 год</c:v>
                </c:pt>
              </c:strCache>
            </c:strRef>
          </c:tx>
          <c:spPr bwMode="auto">
            <a:prstGeom prst="rect">
              <a:avLst/>
            </a:prstGeom>
            <a:solidFill>
              <a:srgbClr val="EFD04B"/>
            </a:solidFill>
            <a:ln w="12700">
              <a:solidFill>
                <a:srgbClr val="148757"/>
              </a:solidFill>
              <a:miter/>
            </a:ln>
            <a:effectLst/>
          </c:spPr>
          <c:invertIfNegative val="0"/>
          <c:dLbls>
            <c:delete val="1"/>
          </c:dLbls>
          <c:cat>
            <c:strRef>
              <c:f>диаграммы!$A$21:$A$23</c:f>
              <c:strCache>
                <c:ptCount val="3"/>
                <c:pt idx="0">
                  <c:v>Налоговые 
и неналоговые доходы</c:v>
                </c:pt>
                <c:pt idx="1">
                  <c:v>Безвозмездные поступления</c:v>
                </c:pt>
                <c:pt idx="2">
                  <c:v>Итого доходов</c:v>
                </c:pt>
              </c:strCache>
            </c:strRef>
          </c:cat>
          <c:val>
            <c:numRef>
              <c:f>диаграммы!$B$21:$B$23</c:f>
              <c:numCache>
                <c:formatCode>#,##0.00</c:formatCode>
                <c:ptCount val="3"/>
                <c:pt idx="0">
                  <c:v>263176909.69999999</c:v>
                </c:pt>
                <c:pt idx="1">
                  <c:v>33195966.300000001</c:v>
                </c:pt>
                <c:pt idx="2" formatCode="#\ ##0.0">
                  <c:v>296372876</c:v>
                </c:pt>
              </c:numCache>
            </c:numRef>
          </c:val>
          <c:extLst>
            <c:ext xmlns:c16="http://schemas.microsoft.com/office/drawing/2014/chart" uri="{C3380CC4-5D6E-409C-BE32-E72D297353CC}">
              <c16:uniqueId val="{00000000-FAA2-409D-811C-ECF37F516348}"/>
            </c:ext>
          </c:extLst>
        </c:ser>
        <c:ser>
          <c:idx val="1"/>
          <c:order val="1"/>
          <c:tx>
            <c:strRef>
              <c:f>диаграммы!$C$20</c:f>
              <c:strCache>
                <c:ptCount val="1"/>
                <c:pt idx="0">
                  <c:v>2025 год</c:v>
                </c:pt>
              </c:strCache>
            </c:strRef>
          </c:tx>
          <c:spPr bwMode="auto">
            <a:prstGeom prst="rect">
              <a:avLst/>
            </a:prstGeom>
            <a:solidFill>
              <a:srgbClr val="75BC32"/>
            </a:solidFill>
            <a:ln w="12700">
              <a:solidFill>
                <a:srgbClr val="148757"/>
              </a:solidFill>
            </a:ln>
            <a:effectLst/>
          </c:spPr>
          <c:invertIfNegative val="0"/>
          <c:dLbls>
            <c:delete val="1"/>
          </c:dLbls>
          <c:cat>
            <c:strRef>
              <c:f>диаграммы!$A$21:$A$23</c:f>
              <c:strCache>
                <c:ptCount val="3"/>
                <c:pt idx="0">
                  <c:v>Налоговые 
и неналоговые доходы</c:v>
                </c:pt>
                <c:pt idx="1">
                  <c:v>Безвозмездные поступления</c:v>
                </c:pt>
                <c:pt idx="2">
                  <c:v>Итого доходов</c:v>
                </c:pt>
              </c:strCache>
            </c:strRef>
          </c:cat>
          <c:val>
            <c:numRef>
              <c:f>диаграммы!$C$21:$C$23</c:f>
              <c:numCache>
                <c:formatCode>#,##0.00</c:formatCode>
                <c:ptCount val="3"/>
                <c:pt idx="0">
                  <c:v>271732313.89999998</c:v>
                </c:pt>
                <c:pt idx="1">
                  <c:v>29863391</c:v>
                </c:pt>
                <c:pt idx="2" formatCode="#\ ##0.0">
                  <c:v>301595704.89999998</c:v>
                </c:pt>
              </c:numCache>
            </c:numRef>
          </c:val>
          <c:extLst>
            <c:ext xmlns:c16="http://schemas.microsoft.com/office/drawing/2014/chart" uri="{C3380CC4-5D6E-409C-BE32-E72D297353CC}">
              <c16:uniqueId val="{00000001-FAA2-409D-811C-ECF37F516348}"/>
            </c:ext>
          </c:extLst>
        </c:ser>
        <c:dLbls>
          <c:showLegendKey val="0"/>
          <c:showVal val="1"/>
          <c:showCatName val="0"/>
          <c:showSerName val="0"/>
          <c:showPercent val="0"/>
          <c:showBubbleSize val="0"/>
        </c:dLbls>
        <c:gapWidth val="91"/>
        <c:axId val="1866169479"/>
        <c:axId val="1866169480"/>
      </c:barChart>
      <c:catAx>
        <c:axId val="1866169479"/>
        <c:scaling>
          <c:orientation val="minMax"/>
        </c:scaling>
        <c:delete val="0"/>
        <c:axPos val="b"/>
        <c:numFmt formatCode="General" sourceLinked="0"/>
        <c:majorTickMark val="none"/>
        <c:minorTickMark val="none"/>
        <c:tickLblPos val="nextTo"/>
        <c:spPr>
          <a:prstGeom prst="rect">
            <a:avLst/>
          </a:prstGeom>
          <a:noFill/>
          <a:ln>
            <a:noFill/>
          </a:ln>
          <a:effectLst/>
        </c:spPr>
        <c:txPr>
          <a:bodyPr rot="0" spcFirstLastPara="1" vertOverflow="ellipsis" wrap="square" anchor="ctr" anchorCtr="1"/>
          <a:lstStyle/>
          <a:p>
            <a:pPr>
              <a:defRPr sz="1000" b="0" i="0" u="none" strike="noStrike" baseline="0">
                <a:solidFill>
                  <a:schemeClr val="tx1"/>
                </a:solidFill>
                <a:latin typeface="Tahoma"/>
                <a:ea typeface="Tahoma"/>
                <a:cs typeface="Tahoma"/>
              </a:defRPr>
            </a:pPr>
            <a:endParaRPr lang="ru-RU"/>
          </a:p>
        </c:txPr>
        <c:crossAx val="1866169480"/>
        <c:crosses val="autoZero"/>
        <c:auto val="1"/>
        <c:lblAlgn val="ctr"/>
        <c:lblOffset val="100"/>
        <c:noMultiLvlLbl val="0"/>
      </c:catAx>
      <c:valAx>
        <c:axId val="1866169480"/>
        <c:scaling>
          <c:orientation val="minMax"/>
        </c:scaling>
        <c:delete val="1"/>
        <c:axPos val="l"/>
        <c:numFmt formatCode="#,##0.00" sourceLinked="1"/>
        <c:majorTickMark val="out"/>
        <c:minorTickMark val="none"/>
        <c:tickLblPos val="none"/>
        <c:crossAx val="1866169479"/>
        <c:crosses val="autoZero"/>
        <c:crossBetween val="between"/>
      </c:valAx>
      <c:spPr>
        <a:prstGeom prst="rect">
          <a:avLst/>
        </a:prstGeom>
        <a:noFill/>
        <a:ln>
          <a:noFill/>
        </a:ln>
        <a:effectLst/>
      </c:spPr>
    </c:plotArea>
    <c:legend>
      <c:legendPos val="l"/>
      <c:layout>
        <c:manualLayout>
          <c:xMode val="edge"/>
          <c:yMode val="edge"/>
          <c:x val="2.8219999999999999E-2"/>
          <c:y val="7.0360000000000006E-2"/>
          <c:w val="0.11488"/>
          <c:h val="0.17535999999999999"/>
        </c:manualLayout>
      </c:layout>
      <c:overlay val="0"/>
      <c:spPr>
        <a:prstGeom prst="rect">
          <a:avLst/>
        </a:prstGeom>
        <a:noFill/>
        <a:ln>
          <a:noFill/>
        </a:ln>
        <a:effectLst/>
      </c:spPr>
      <c:txPr>
        <a:bodyPr rot="0" spcFirstLastPara="1" vertOverflow="ellipsis" vert="horz" wrap="square" anchor="ctr" anchorCtr="1"/>
        <a:lstStyle/>
        <a:p>
          <a:pPr>
            <a:defRPr sz="1000" b="0" i="0" u="none" strike="noStrike" baseline="0">
              <a:solidFill>
                <a:schemeClr val="tx1"/>
              </a:solidFill>
              <a:latin typeface="Tahoma"/>
              <a:ea typeface="Tahoma"/>
              <a:cs typeface="Tahoma"/>
            </a:defRPr>
          </a:pPr>
          <a:endParaRPr lang="ru-RU"/>
        </a:p>
      </c:txPr>
    </c:legend>
    <c:plotVisOnly val="1"/>
    <c:dispBlanksAs val="gap"/>
    <c:showDLblsOverMax val="0"/>
  </c:chart>
  <c:spPr bwMode="auto">
    <a:xfrm>
      <a:off x="0" y="0"/>
      <a:ext cx="6278736" cy="2160000"/>
    </a:xfrm>
    <a:prstGeom prst="rect">
      <a:avLst/>
    </a:prstGeom>
    <a:solidFill>
      <a:srgbClr val="E2F0D9">
        <a:alpha val="20000"/>
      </a:srgbClr>
    </a:solidFill>
    <a:ln w="9525" cap="flat" cmpd="sng" algn="ctr">
      <a:solidFill>
        <a:srgbClr val="148757"/>
      </a:solidFill>
      <a:round/>
    </a:ln>
    <a:effectLst/>
  </c:spPr>
  <c:txPr>
    <a:bodyPr/>
    <a:lstStyle/>
    <a:p>
      <a:pPr>
        <a:defRPr>
          <a:solidFill>
            <a:schemeClr val="tx1"/>
          </a:solidFill>
          <a:latin typeface="Tahoma"/>
          <a:ea typeface="Tahoma"/>
          <a:cs typeface="Tahoma"/>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50497000000000003"/>
          <c:y val="5.1740000000000001E-2"/>
          <c:w val="0.47284999999999999"/>
          <c:h val="0.89651000000000003"/>
        </c:manualLayout>
      </c:layout>
      <c:barChart>
        <c:barDir val="bar"/>
        <c:grouping val="clustered"/>
        <c:varyColors val="0"/>
        <c:ser>
          <c:idx val="1"/>
          <c:order val="0"/>
          <c:tx>
            <c:strRef>
              <c:f>Лист1!$B$1</c:f>
              <c:strCache>
                <c:ptCount val="1"/>
                <c:pt idx="0">
                  <c:v>2024 год</c:v>
                </c:pt>
              </c:strCache>
            </c:strRef>
          </c:tx>
          <c:spPr>
            <a:prstGeom prst="rect">
              <a:avLst/>
            </a:prstGeom>
            <a:solidFill>
              <a:srgbClr val="EFD04B"/>
            </a:solidFill>
            <a:ln w="12700">
              <a:solidFill>
                <a:srgbClr val="148757"/>
              </a:solidFill>
              <a:round/>
            </a:ln>
          </c:spPr>
          <c:invertIfNegative val="0"/>
          <c:dLbls>
            <c:dLbl>
              <c:idx val="5"/>
              <c:layout>
                <c:manualLayout>
                  <c:x val="4.13E-3"/>
                  <c:y val="0"/>
                </c:manualLayout>
              </c:layout>
              <c:spPr/>
              <c:txPr>
                <a:bodyPr/>
                <a:lstStyle/>
                <a:p>
                  <a:pPr>
                    <a:defRPr>
                      <a:solidFill>
                        <a:schemeClr val="tx1"/>
                      </a:solidFill>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340-4D6D-9D7C-F7DD806FAB83}"/>
                </c:ext>
              </c:extLst>
            </c:dLbl>
            <c:dLbl>
              <c:idx val="6"/>
              <c:layout>
                <c:manualLayout>
                  <c:x val="2.15E-3"/>
                  <c:y val="0"/>
                </c:manualLayout>
              </c:layout>
              <c:spPr/>
              <c:txPr>
                <a:bodyPr/>
                <a:lstStyle/>
                <a:p>
                  <a:pPr>
                    <a:defRPr>
                      <a:solidFill>
                        <a:schemeClr val="tx1"/>
                      </a:solidFill>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340-4D6D-9D7C-F7DD806FAB83}"/>
                </c:ext>
              </c:extLst>
            </c:dLbl>
            <c:spPr>
              <a:noFill/>
              <a:ln>
                <a:noFill/>
              </a:ln>
              <a:effectLst/>
            </c:spPr>
            <c:txPr>
              <a:bodyPr/>
              <a:lstStyle/>
              <a:p>
                <a:pPr>
                  <a:defRPr>
                    <a:solidFill>
                      <a:schemeClr val="tx1"/>
                    </a:solidFill>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Лист1!$A$2:$A$8</c:f>
              <c:strCache>
                <c:ptCount val="7"/>
                <c:pt idx="0">
                  <c:v>Налог на прибыль организаций</c:v>
                </c:pt>
                <c:pt idx="1">
                  <c:v>Налог на доходы физических лиц</c:v>
                </c:pt>
                <c:pt idx="2">
                  <c:v>Акцизы</c:v>
                </c:pt>
                <c:pt idx="3">
                  <c:v>Налоги на совокупный доход</c:v>
                </c:pt>
                <c:pt idx="4">
                  <c:v>Налоги на имущество</c:v>
                </c:pt>
                <c:pt idx="5">
                  <c:v>Остальные налоги</c:v>
                </c:pt>
                <c:pt idx="6">
                  <c:v>Неналоговые доходы</c:v>
                </c:pt>
              </c:strCache>
            </c:strRef>
          </c:cat>
          <c:val>
            <c:numRef>
              <c:f>Лист1!$B$2:$B$8</c:f>
              <c:numCache>
                <c:formatCode>0.0%</c:formatCode>
                <c:ptCount val="7"/>
                <c:pt idx="0">
                  <c:v>0.34</c:v>
                </c:pt>
                <c:pt idx="1">
                  <c:v>0.32500000000000001</c:v>
                </c:pt>
                <c:pt idx="2">
                  <c:v>0.123</c:v>
                </c:pt>
                <c:pt idx="3">
                  <c:v>0.10100000000000001</c:v>
                </c:pt>
                <c:pt idx="4">
                  <c:v>6.6000000000000003E-2</c:v>
                </c:pt>
                <c:pt idx="5">
                  <c:v>7.0000000000000001E-3</c:v>
                </c:pt>
                <c:pt idx="6">
                  <c:v>3.7999999999999999E-2</c:v>
                </c:pt>
              </c:numCache>
            </c:numRef>
          </c:val>
          <c:extLst>
            <c:ext xmlns:c16="http://schemas.microsoft.com/office/drawing/2014/chart" uri="{C3380CC4-5D6E-409C-BE32-E72D297353CC}">
              <c16:uniqueId val="{00000002-E340-4D6D-9D7C-F7DD806FAB83}"/>
            </c:ext>
          </c:extLst>
        </c:ser>
        <c:ser>
          <c:idx val="0"/>
          <c:order val="1"/>
          <c:tx>
            <c:strRef>
              <c:f>Лист1!$C$1</c:f>
              <c:strCache>
                <c:ptCount val="1"/>
                <c:pt idx="0">
                  <c:v>2025 год</c:v>
                </c:pt>
              </c:strCache>
            </c:strRef>
          </c:tx>
          <c:spPr>
            <a:prstGeom prst="rect">
              <a:avLst/>
            </a:prstGeom>
            <a:solidFill>
              <a:srgbClr val="75BC32"/>
            </a:solidFill>
            <a:ln w="12700">
              <a:solidFill>
                <a:srgbClr val="148757"/>
              </a:solidFill>
              <a:round/>
            </a:ln>
          </c:spPr>
          <c:invertIfNegative val="0"/>
          <c:dLbls>
            <c:dLbl>
              <c:idx val="5"/>
              <c:layout>
                <c:manualLayout>
                  <c:x val="2.7799999999999999E-3"/>
                  <c:y val="0"/>
                </c:manualLayout>
              </c:layout>
              <c:spPr/>
              <c:txPr>
                <a:bodyPr/>
                <a:lstStyle/>
                <a:p>
                  <a:pPr>
                    <a:defRPr>
                      <a:solidFill>
                        <a:schemeClr val="tx1"/>
                      </a:solidFill>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340-4D6D-9D7C-F7DD806FAB83}"/>
                </c:ext>
              </c:extLst>
            </c:dLbl>
            <c:dLbl>
              <c:idx val="6"/>
              <c:layout>
                <c:manualLayout>
                  <c:x val="6.0000000000000002E-5"/>
                  <c:y val="0"/>
                </c:manualLayout>
              </c:layout>
              <c:spPr/>
              <c:txPr>
                <a:bodyPr/>
                <a:lstStyle/>
                <a:p>
                  <a:pPr>
                    <a:defRPr>
                      <a:solidFill>
                        <a:schemeClr val="tx1"/>
                      </a:solidFill>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340-4D6D-9D7C-F7DD806FAB83}"/>
                </c:ext>
              </c:extLst>
            </c:dLbl>
            <c:spPr>
              <a:noFill/>
              <a:ln>
                <a:noFill/>
              </a:ln>
              <a:effectLst/>
            </c:spPr>
            <c:txPr>
              <a:bodyPr/>
              <a:lstStyle/>
              <a:p>
                <a:pPr>
                  <a:defRPr>
                    <a:solidFill>
                      <a:schemeClr val="tx1"/>
                    </a:solidFill>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Лист1!$A$2:$A$8</c:f>
              <c:strCache>
                <c:ptCount val="7"/>
                <c:pt idx="0">
                  <c:v>Налог на прибыль организаций</c:v>
                </c:pt>
                <c:pt idx="1">
                  <c:v>Налог на доходы физических лиц</c:v>
                </c:pt>
                <c:pt idx="2">
                  <c:v>Акцизы</c:v>
                </c:pt>
                <c:pt idx="3">
                  <c:v>Налоги на совокупный доход</c:v>
                </c:pt>
                <c:pt idx="4">
                  <c:v>Налоги на имущество</c:v>
                </c:pt>
                <c:pt idx="5">
                  <c:v>Остальные налоги</c:v>
                </c:pt>
                <c:pt idx="6">
                  <c:v>Неналоговые доходы</c:v>
                </c:pt>
              </c:strCache>
            </c:strRef>
          </c:cat>
          <c:val>
            <c:numRef>
              <c:f>Лист1!$C$2:$C$8</c:f>
              <c:numCache>
                <c:formatCode>0.0%</c:formatCode>
                <c:ptCount val="7"/>
                <c:pt idx="0">
                  <c:v>0.27899999999999997</c:v>
                </c:pt>
                <c:pt idx="1">
                  <c:v>0.36200000000000004</c:v>
                </c:pt>
                <c:pt idx="2">
                  <c:v>0.129</c:v>
                </c:pt>
                <c:pt idx="3">
                  <c:v>0.10199999999999999</c:v>
                </c:pt>
                <c:pt idx="4">
                  <c:v>7.2999999999999995E-2</c:v>
                </c:pt>
                <c:pt idx="5">
                  <c:v>6.0000000000000608E-3</c:v>
                </c:pt>
                <c:pt idx="6">
                  <c:v>4.9000000000000002E-2</c:v>
                </c:pt>
              </c:numCache>
            </c:numRef>
          </c:val>
          <c:extLst>
            <c:ext xmlns:c16="http://schemas.microsoft.com/office/drawing/2014/chart" uri="{C3380CC4-5D6E-409C-BE32-E72D297353CC}">
              <c16:uniqueId val="{00000005-E340-4D6D-9D7C-F7DD806FAB83}"/>
            </c:ext>
          </c:extLst>
        </c:ser>
        <c:dLbls>
          <c:dLblPos val="inEnd"/>
          <c:showLegendKey val="0"/>
          <c:showVal val="1"/>
          <c:showCatName val="0"/>
          <c:showSerName val="0"/>
          <c:showPercent val="0"/>
          <c:showBubbleSize val="0"/>
        </c:dLbls>
        <c:gapWidth val="53"/>
        <c:axId val="1866169481"/>
        <c:axId val="1866169482"/>
      </c:barChart>
      <c:catAx>
        <c:axId val="1866169481"/>
        <c:scaling>
          <c:orientation val="maxMin"/>
        </c:scaling>
        <c:delete val="0"/>
        <c:axPos val="l"/>
        <c:numFmt formatCode="General" sourceLinked="1"/>
        <c:majorTickMark val="out"/>
        <c:minorTickMark val="none"/>
        <c:tickLblPos val="low"/>
        <c:spPr>
          <a:prstGeom prst="rect">
            <a:avLst/>
          </a:prstGeom>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txPr>
          <a:bodyPr/>
          <a:lstStyle/>
          <a:p>
            <a:pPr>
              <a:defRPr>
                <a:solidFill>
                  <a:schemeClr val="tx1"/>
                </a:solidFill>
              </a:defRPr>
            </a:pPr>
            <a:endParaRPr lang="ru-RU"/>
          </a:p>
        </c:txPr>
        <c:crossAx val="1866169482"/>
        <c:crosses val="autoZero"/>
        <c:auto val="0"/>
        <c:lblAlgn val="ctr"/>
        <c:lblOffset val="100"/>
        <c:noMultiLvlLbl val="0"/>
      </c:catAx>
      <c:valAx>
        <c:axId val="1866169482"/>
        <c:scaling>
          <c:orientation val="minMax"/>
        </c:scaling>
        <c:delete val="1"/>
        <c:axPos val="t"/>
        <c:majorGridlines>
          <c:spPr>
            <a:prstGeom prst="rect">
              <a:avLst/>
            </a:prstGeom>
            <a:ln>
              <a:noFill/>
            </a:ln>
          </c:spPr>
        </c:majorGridlines>
        <c:numFmt formatCode="0.0%" sourceLinked="1"/>
        <c:majorTickMark val="out"/>
        <c:minorTickMark val="none"/>
        <c:tickLblPos val="nextTo"/>
        <c:crossAx val="1866169481"/>
        <c:crosses val="autoZero"/>
        <c:crossBetween val="between"/>
      </c:valAx>
      <c:spPr>
        <a:prstGeom prst="rect">
          <a:avLst/>
        </a:prstGeom>
        <a:noFill/>
      </c:spPr>
    </c:plotArea>
    <c:legend>
      <c:legendPos val="l"/>
      <c:layout>
        <c:manualLayout>
          <c:xMode val="edge"/>
          <c:yMode val="edge"/>
          <c:x val="3.2250000000000001E-2"/>
          <c:y val="4.8050000000000002E-2"/>
          <c:w val="0.11488"/>
          <c:h val="0.13331999999999999"/>
        </c:manualLayout>
      </c:layout>
      <c:overlay val="0"/>
      <c:txPr>
        <a:bodyPr/>
        <a:lstStyle/>
        <a:p>
          <a:pPr>
            <a:defRPr>
              <a:solidFill>
                <a:schemeClr val="tx1"/>
              </a:solidFill>
            </a:defRPr>
          </a:pPr>
          <a:endParaRPr lang="ru-RU"/>
        </a:p>
      </c:txPr>
    </c:legend>
    <c:plotVisOnly val="1"/>
    <c:dispBlanksAs val="gap"/>
    <c:showDLblsOverMax val="0"/>
  </c:chart>
  <c:spPr>
    <a:xfrm>
      <a:off x="0" y="0"/>
      <a:ext cx="6299997" cy="3419996"/>
    </a:xfrm>
    <a:prstGeom prst="rect">
      <a:avLst/>
    </a:prstGeom>
    <a:solidFill>
      <a:srgbClr val="E2F0D9">
        <a:alpha val="20000"/>
      </a:srgbClr>
    </a:solidFill>
    <a:ln>
      <a:solidFill>
        <a:srgbClr val="148757"/>
      </a:solidFill>
    </a:ln>
  </c:spPr>
  <c:txPr>
    <a:bodyPr/>
    <a:lstStyle/>
    <a:p>
      <a:pPr>
        <a:defRPr b="0">
          <a:solidFill>
            <a:schemeClr val="tx1"/>
          </a:solidFill>
          <a:latin typeface="Tahoma"/>
          <a:ea typeface="Tahoma"/>
          <a:cs typeface="Tahoma"/>
        </a:defRPr>
      </a:pPr>
      <a:endParaRPr lang="ru-RU"/>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cs:axisTitle>
  <cs:categoryAxis>
    <cs:lnRef idx="0"/>
    <cs:fillRef idx="0"/>
    <cs:effectRef idx="0"/>
    <cs:fontRef idx="minor">
      <a:schemeClr val="dk1">
        <a:lumMod val="75000"/>
        <a:lumOff val="25000"/>
      </a:schemeClr>
    </cs:fontRef>
    <cs:spPr bwMode="auto">
      <a:prstGeom prst="rect">
        <a:avLst/>
      </a:prstGeom>
      <a:ln w="19050" cap="flat" cmpd="sng" algn="ctr">
        <a:solidFill>
          <a:schemeClr val="dk1">
            <a:lumMod val="75000"/>
            <a:lumOff val="25000"/>
          </a:schemeClr>
        </a:solidFill>
        <a:round/>
      </a:ln>
    </cs:spPr>
    <cs:defRPr sz="900" cap="all"/>
  </cs:categoryAxis>
  <cs:chartArea>
    <cs:lnRef idx="0"/>
    <cs:fillRef idx="0"/>
    <cs:effectRef idx="0"/>
    <cs:fontRef idx="minor">
      <a:schemeClr val="dk1"/>
    </cs:fontRef>
    <cs:spPr bwMode="auto">
      <a:prstGeom prst="rect">
        <a:avLst/>
      </a:prstGeom>
      <a:gradFill>
        <a:gsLst>
          <a:gs pos="0">
            <a:schemeClr val="lt1"/>
          </a:gs>
          <a:gs pos="39000">
            <a:schemeClr val="lt1"/>
          </a:gs>
          <a:gs pos="100000">
            <a:schemeClr val="lt1">
              <a:lumMod val="75000"/>
            </a:schemeClr>
          </a:gs>
        </a:gsLst>
        <a:path path="circle"/>
      </a:gradFill>
      <a:ln w="9525" cap="flat" cmpd="sng" algn="ctr">
        <a:solidFill>
          <a:schemeClr val="dk1">
            <a:lumMod val="25000"/>
            <a:lumOff val="75000"/>
          </a:schemeClr>
        </a:solidFill>
        <a:round/>
      </a:ln>
    </cs:spPr>
    <cs:defRPr sz="900"/>
  </cs:chartArea>
  <cs:dataLabel>
    <cs:lnRef idx="0"/>
    <cs:fillRef idx="0"/>
    <cs:effectRef idx="0"/>
    <cs:fontRef idx="minor">
      <a:schemeClr val="lt1"/>
    </cs:fontRef>
    <cs:spPr bwMode="auto">
      <a:prstGeom prst="rect">
        <a:avLst/>
      </a:prstGeom>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cs:dataLabel>
  <cs:dataLabelCallout>
    <cs:lnRef idx="0"/>
    <cs:fillRef idx="0"/>
    <cs:effectRef idx="0"/>
    <cs:fontRef idx="minor">
      <a:schemeClr val="lt1"/>
    </cs:fontRef>
    <cs:spPr bwMode="auto">
      <a:prstGeom prst="rect">
        <a:avLst/>
      </a:prstGeom>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cs:dataLabelCallout>
  <cs:dataPoint>
    <cs:lnRef idx="0"/>
    <cs:fillRef idx="0">
      <cs:styleClr val="auto"/>
    </cs:fillRef>
    <cs:effectRef idx="0"/>
    <cs:fontRef idx="minor">
      <a:schemeClr val="dk1"/>
    </cs:fontRef>
    <cs:spPr bwMode="auto">
      <a:prstGeom prst="rect">
        <a:avLst/>
      </a:prstGeom>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bwMode="auto">
      <a:prstGeom prst="rect">
        <a:avLst/>
      </a:prstGeom>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bwMode="auto">
      <a:prstGeom prst="rect">
        <a:avLst/>
      </a:prstGeom>
      <a:ln w="31750" cap="rnd">
        <a:solidFill>
          <a:schemeClr val="phClr">
            <a:alpha val="85000"/>
          </a:schemeClr>
        </a:solidFill>
        <a:round/>
      </a:ln>
    </cs:spPr>
  </cs:dataPointLine>
  <cs:dataPointMarker>
    <cs:lnRef idx="0"/>
    <cs:fillRef idx="0">
      <cs:styleClr val="auto"/>
    </cs:fillRef>
    <cs:effectRef idx="0"/>
    <cs:fontRef idx="minor">
      <a:schemeClr val="dk1"/>
    </cs:fontRef>
    <cs:spPr bwMode="auto">
      <a:prstGeom prst="rect">
        <a:avLst/>
      </a:prstGeom>
      <a:solidFill>
        <a:schemeClr val="phClr">
          <a:alpha val="85000"/>
        </a:schemeClr>
      </a:solidFill>
    </cs:spPr>
  </cs:dataPointMarker>
  <cs:dataPointMarkerLayout/>
  <cs:dataPointWireframe>
    <cs:lnRef idx="0">
      <cs:styleClr val="auto"/>
    </cs:lnRef>
    <cs:fillRef idx="0"/>
    <cs:effectRef idx="0"/>
    <cs:fontRef idx="minor">
      <a:schemeClr val="dk1"/>
    </cs:fontRef>
    <cs:spPr bwMode="auto">
      <a:prstGeom prst="rect">
        <a:avLst/>
      </a:prstGeom>
      <a:ln w="9525" cap="rnd">
        <a:solidFill>
          <a:schemeClr val="phClr"/>
        </a:solidFill>
        <a:round/>
      </a:ln>
    </cs:spPr>
  </cs:dataPointWireframe>
  <cs:dataTable>
    <cs:lnRef idx="0"/>
    <cs:fillRef idx="0"/>
    <cs:effectRef idx="0"/>
    <cs:fontRef idx="minor">
      <a:schemeClr val="dk1">
        <a:lumMod val="75000"/>
        <a:lumOff val="25000"/>
      </a:schemeClr>
    </cs:fontRef>
    <cs:spPr bwMode="auto">
      <a:prstGeom prst="rect">
        <a:avLst/>
      </a:prstGeom>
      <a:ln w="9525">
        <a:solidFill>
          <a:schemeClr val="dk1">
            <a:lumMod val="35000"/>
            <a:lumOff val="65000"/>
          </a:schemeClr>
        </a:solidFill>
      </a:ln>
    </cs:spPr>
    <cs:defRPr sz="900"/>
  </cs:dataTable>
  <cs:downBar>
    <cs:lnRef idx="0"/>
    <cs:fillRef idx="0"/>
    <cs:effectRef idx="0"/>
    <cs:fontRef idx="minor">
      <a:schemeClr val="dk1"/>
    </cs:fontRef>
    <cs:spPr bwMode="auto">
      <a:prstGeom prst="rect">
        <a:avLst/>
      </a:prstGeom>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bwMode="auto">
      <a:prstGeom prst="rect">
        <a:avLst/>
      </a:prstGeom>
      <a:ln w="9525">
        <a:solidFill>
          <a:schemeClr val="dk1">
            <a:lumMod val="35000"/>
            <a:lumOff val="65000"/>
          </a:schemeClr>
        </a:solidFill>
        <a:prstDash val="dash"/>
      </a:ln>
    </cs:spPr>
  </cs:dropLine>
  <cs:errorBar>
    <cs:lnRef idx="0"/>
    <cs:fillRef idx="0"/>
    <cs:effectRef idx="0"/>
    <cs:fontRef idx="minor">
      <a:schemeClr val="dk1"/>
    </cs:fontRef>
    <cs:spPr bwMode="auto">
      <a:prstGeom prst="rect">
        <a:avLst/>
      </a:prstGeom>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bwMode="auto">
      <a:prstGeom prst="rect">
        <a:avLst/>
      </a:prstGeom>
      <a:ln w="9525" cap="flat" cmpd="sng" algn="ctr">
        <a:gradFill>
          <a:gsLst>
            <a:gs pos="0">
              <a:schemeClr val="lt1">
                <a:lumMod val="75000"/>
                <a:alpha val="36000"/>
              </a:schemeClr>
            </a:gs>
            <a:gs pos="100000">
              <a:schemeClr val="dk1">
                <a:lumMod val="95000"/>
                <a:lumOff val="5000"/>
                <a:alpha val="42000"/>
              </a:schemeClr>
            </a:gs>
          </a:gsLst>
          <a:lin ang="5400000" scaled="0"/>
        </a:gradFill>
        <a:round/>
      </a:ln>
    </cs:spPr>
  </cs:gridlineMajor>
  <cs:gridlineMinor>
    <cs:lnRef idx="0"/>
    <cs:fillRef idx="0"/>
    <cs:effectRef idx="0"/>
    <cs:fontRef idx="minor">
      <a:schemeClr val="dk1"/>
    </cs:fontRef>
    <cs:spPr bwMode="auto">
      <a:prstGeom prst="rect">
        <a:avLst/>
      </a:prstGeom>
      <a:ln>
        <a:gradFill>
          <a:gsLst>
            <a:gs pos="0">
              <a:schemeClr val="lt1">
                <a:lumMod val="75000"/>
                <a:alpha val="36000"/>
              </a:schemeClr>
            </a:gs>
            <a:gs pos="100000">
              <a:schemeClr val="dk1">
                <a:lumMod val="95000"/>
                <a:lumOff val="5000"/>
                <a:alpha val="42000"/>
              </a:schemeClr>
            </a:gs>
          </a:gsLst>
          <a:lin ang="5400000" scaled="0"/>
        </a:gradFill>
      </a:ln>
    </cs:spPr>
  </cs:gridlineMinor>
  <cs:hiLoLine>
    <cs:lnRef idx="0"/>
    <cs:fillRef idx="0"/>
    <cs:effectRef idx="0"/>
    <cs:fontRef idx="minor">
      <a:schemeClr val="dk1"/>
    </cs:fontRef>
    <cs:spPr bwMode="auto">
      <a:prstGeom prst="rect">
        <a:avLst/>
      </a:prstGeom>
      <a:ln w="9525">
        <a:solidFill>
          <a:schemeClr val="dk1">
            <a:lumMod val="35000"/>
            <a:lumOff val="65000"/>
          </a:schemeClr>
        </a:solidFill>
        <a:prstDash val="dash"/>
      </a:ln>
    </cs:spPr>
  </cs:hiLoLine>
  <cs:leaderLine>
    <cs:lnRef idx="0"/>
    <cs:fillRef idx="0"/>
    <cs:effectRef idx="0"/>
    <cs:fontRef idx="minor">
      <a:schemeClr val="dk1"/>
    </cs:fontRef>
    <cs:spPr bwMode="auto">
      <a:prstGeom prst="rect">
        <a:avLst/>
      </a:prstGeom>
      <a:ln w="9525">
        <a:solidFill>
          <a:schemeClr val="dk1">
            <a:lumMod val="50000"/>
            <a:lumOff val="50000"/>
          </a:schemeClr>
        </a:solidFill>
      </a:ln>
    </cs:spPr>
  </cs:leaderLine>
  <cs:legend>
    <cs:lnRef idx="0"/>
    <cs:fillRef idx="0"/>
    <cs:effectRef idx="0"/>
    <cs:fontRef idx="minor">
      <a:schemeClr val="dk1">
        <a:lumMod val="75000"/>
        <a:lumOff val="25000"/>
      </a:schemeClr>
    </cs:fontRef>
    <cs:spPr bwMode="auto">
      <a:prstGeom prst="rect">
        <a:avLst/>
      </a:prstGeom>
      <a:solidFill>
        <a:schemeClr val="lt1">
          <a:lumMod val="95000"/>
          <a:alpha val="39000"/>
        </a:schemeClr>
      </a:solidFill>
    </cs:spPr>
    <cs:defRPr sz="9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bwMode="auto">
      <a:prstGeom prst="rect">
        <a:avLst/>
      </a:prstGeom>
      <a:ln w="31750" cap="flat" cmpd="sng" algn="ctr">
        <a:solidFill>
          <a:schemeClr val="dk1">
            <a:lumMod val="75000"/>
            <a:lumOff val="25000"/>
          </a:schemeClr>
        </a:solidFill>
        <a:round/>
      </a:ln>
    </cs:spPr>
    <cs:defRPr sz="900"/>
  </cs:seriesAxis>
  <cs:seriesLine>
    <cs:lnRef idx="0"/>
    <cs:fillRef idx="0"/>
    <cs:effectRef idx="0"/>
    <cs:fontRef idx="minor">
      <a:schemeClr val="dk1"/>
    </cs:fontRef>
    <cs:spPr bwMode="auto">
      <a:prstGeom prst="rect">
        <a:avLst/>
      </a:prstGeom>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cs:title>
  <cs:trendline>
    <cs:lnRef idx="0">
      <cs:styleClr val="auto"/>
    </cs:lnRef>
    <cs:fillRef idx="0"/>
    <cs:effectRef idx="0"/>
    <cs:fontRef idx="minor">
      <a:schemeClr val="dk1"/>
    </cs:fontRef>
    <cs:spPr bwMode="auto">
      <a:prstGeom prst="rect">
        <a:avLst/>
      </a:prstGeom>
      <a:ln w="19050" cap="rnd">
        <a:solidFill>
          <a:schemeClr val="phClr"/>
        </a:solidFill>
      </a:ln>
    </cs:spPr>
  </cs:trendline>
  <cs:trendlineLabel>
    <cs:lnRef idx="0"/>
    <cs:fillRef idx="0"/>
    <cs:effectRef idx="0"/>
    <cs:fontRef idx="minor">
      <a:schemeClr val="dk1">
        <a:lumMod val="75000"/>
        <a:lumOff val="25000"/>
      </a:schemeClr>
    </cs:fontRef>
    <cs:defRPr sz="900"/>
  </cs:trendlineLabel>
  <cs:upBar>
    <cs:lnRef idx="0"/>
    <cs:fillRef idx="0"/>
    <cs:effectRef idx="0"/>
    <cs:fontRef idx="minor">
      <a:schemeClr val="dk1"/>
    </cs:fontRef>
    <cs:spPr bwMode="auto">
      <a:prstGeom prst="rect">
        <a:avLst/>
      </a:prstGeom>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bwMode="auto">
      <a:prstGeom prst="rect">
        <a:avLst/>
      </a:prstGeom>
      <a:ln>
        <a:noFill/>
      </a:ln>
    </cs:spPr>
    <cs:defRPr sz="9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1">
  <cs:axisTitle>
    <cs:lnRef idx="0"/>
    <cs:fillRef idx="0"/>
    <cs:effectRef idx="0"/>
    <cs:fontRef idx="minor">
      <a:schemeClr val="lt1">
        <a:lumMod val="75000"/>
      </a:schemeClr>
    </cs:fontRef>
    <cs:defRPr sz="900"/>
  </cs:axisTitle>
  <cs:categoryAxis>
    <cs:lnRef idx="0"/>
    <cs:fillRef idx="0"/>
    <cs:effectRef idx="0"/>
    <cs:fontRef idx="minor">
      <a:schemeClr val="lt1">
        <a:lumMod val="75000"/>
      </a:schemeClr>
    </cs:fontRef>
    <cs:defRPr sz="900"/>
  </cs:categoryAxis>
  <cs:chartArea>
    <cs:lnRef idx="0"/>
    <cs:fillRef idx="0"/>
    <cs:effectRef idx="0"/>
    <cs:fontRef idx="minor">
      <a:schemeClr val="lt1"/>
    </cs:fontRef>
    <cs:spPr bwMode="auto">
      <a:prstGeom prst="rect">
        <a:avLst/>
      </a:prstGeom>
      <a:solidFill>
        <a:schemeClr val="dk1">
          <a:lumMod val="75000"/>
          <a:lumOff val="25000"/>
        </a:schemeClr>
      </a:solidFill>
      <a:ln w="6350" cap="flat" cmpd="sng" algn="ctr">
        <a:solidFill>
          <a:schemeClr val="dk1">
            <a:tint val="75000"/>
          </a:schemeClr>
        </a:solidFill>
        <a:round/>
      </a:ln>
    </cs:spPr>
    <cs:defRPr sz="1000"/>
  </cs:chartArea>
  <cs:dataLabel>
    <cs:lnRef idx="0"/>
    <cs:fillRef idx="0">
      <cs:styleClr val="auto"/>
    </cs:fillRef>
    <cs:effectRef idx="0"/>
    <cs:fontRef idx="minor">
      <a:schemeClr val="lt1"/>
    </cs:fontRef>
    <cs:spPr bwMode="auto">
      <a:prstGeom prst="rect">
        <a:avLst/>
      </a:prstGeom>
      <a:solidFill>
        <a:schemeClr val="phClr">
          <a:alpha val="30000"/>
        </a:schemeClr>
      </a:solidFill>
      <a:ln>
        <a:solidFill>
          <a:schemeClr val="lt1">
            <a:alpha val="50000"/>
          </a:schemeClr>
        </a:solidFill>
        <a:round/>
      </a:ln>
      <a:effectLst>
        <a:outerShdw blurRad="63500" dist="88900" dir="2700000" algn="tl" rotWithShape="0">
          <a:prstClr val="black">
            <a:alpha val="40000"/>
          </a:prstClr>
        </a:outerShdw>
      </a:effectLst>
    </cs:spPr>
    <cs:defRPr sz="900" b="1" i="0" u="none" strike="noStrike"/>
  </cs:dataLabel>
  <cs:dataLabelCallout>
    <cs:lnRef idx="0"/>
    <cs:fillRef idx="0">
      <cs:styleClr val="auto"/>
    </cs:fillRef>
    <cs:effectRef idx="0"/>
    <cs:fontRef idx="minor">
      <a:schemeClr val="lt1"/>
    </cs:fontRef>
    <cs:spPr bwMode="auto">
      <a:prstGeom prst="rect">
        <a:avLst/>
      </a:prstGeom>
      <a:solidFill>
        <a:schemeClr val="phClr">
          <a:alpha val="30000"/>
        </a:schemeClr>
      </a:solidFill>
      <a:ln>
        <a:solidFill>
          <a:schemeClr val="lt1">
            <a:alpha val="50000"/>
          </a:schemeClr>
        </a:solidFill>
        <a:round/>
      </a:ln>
      <a:effectLst>
        <a:outerShdw blurRad="63500" dist="88900" dir="2700000" algn="tl" rotWithShape="0">
          <a:prstClr val="black">
            <a:alpha val="40000"/>
          </a:prstClr>
        </a:outerShdw>
      </a:effectLst>
    </cs:spPr>
    <cs:defRPr sz="900" b="1" i="0" u="none" strike="noStrike"/>
  </cs:dataLabelCallout>
  <cs:dataPoint>
    <cs:lnRef idx="0">
      <cs:styleClr val="auto"/>
    </cs:lnRef>
    <cs:fillRef idx="0">
      <cs:styleClr val="auto"/>
    </cs:fillRef>
    <cs:effectRef idx="0"/>
    <cs:fontRef idx="minor">
      <a:schemeClr val="tx1"/>
    </cs:fontRef>
    <cs:spPr bwMode="auto">
      <a:prstGeom prst="rect">
        <a:avLst/>
      </a:prstGeom>
      <a:solidFill>
        <a:schemeClr val="phClr">
          <a:alpha val="88000"/>
        </a:schemeClr>
      </a:solidFill>
      <a:ln>
        <a:solidFill>
          <a:schemeClr val="phClr">
            <a:lumMod val="50000"/>
          </a:schemeClr>
        </a:solidFill>
      </a:ln>
    </cs:spPr>
  </cs:dataPoint>
  <cs:dataPoint3D>
    <cs:lnRef idx="0">
      <cs:styleClr val="auto"/>
    </cs:lnRef>
    <cs:fillRef idx="0">
      <cs:styleClr val="auto"/>
    </cs:fillRef>
    <cs:effectRef idx="0"/>
    <cs:fontRef idx="minor">
      <a:schemeClr val="tx1"/>
    </cs:fontRef>
    <cs:spPr bwMode="auto">
      <a:prstGeom prst="rect">
        <a:avLst/>
      </a:prstGeom>
      <a:solidFill>
        <a:schemeClr val="phClr">
          <a:alpha val="88000"/>
        </a:schemeClr>
      </a:solidFill>
      <a:ln>
        <a:solidFill>
          <a:schemeClr val="phClr">
            <a:lumMod val="50000"/>
          </a:schemeClr>
        </a:solidFill>
      </a:ln>
    </cs:spPr>
  </cs:dataPoint3D>
  <cs:dataPointLine>
    <cs:lnRef idx="0">
      <cs:styleClr val="auto"/>
    </cs:lnRef>
    <cs:fillRef idx="0"/>
    <cs:effectRef idx="0"/>
    <cs:fontRef idx="minor">
      <a:schemeClr val="tx1"/>
    </cs:fontRef>
    <cs:spPr bwMode="auto">
      <a:prstGeom prst="rect">
        <a:avLst/>
      </a:prstGeom>
      <a:ln w="28575" cap="rnd">
        <a:solidFill>
          <a:schemeClr val="phClr"/>
        </a:solidFill>
        <a:round/>
      </a:ln>
    </cs:spPr>
  </cs:dataPointLine>
  <cs:dataPointMarker>
    <cs:lnRef idx="0"/>
    <cs:fillRef idx="0">
      <cs:styleClr val="auto"/>
    </cs:fillRef>
    <cs:effectRef idx="0"/>
    <cs:fontRef idx="minor">
      <a:schemeClr val="tx1"/>
    </cs:fontRef>
    <cs:spPr bwMode="auto">
      <a:prstGeom prst="rect">
        <a:avLst/>
      </a:prstGeom>
      <a:solidFill>
        <a:schemeClr val="phClr"/>
      </a:solidFill>
      <a:ln w="9525">
        <a:solidFill>
          <a:schemeClr val="dk1">
            <a:lumMod val="75000"/>
            <a:lumOff val="25000"/>
          </a:schemeClr>
        </a:solidFill>
      </a:ln>
    </cs:spPr>
  </cs:dataPointMarker>
  <cs:dataPointMarkerLayout/>
  <cs:dataPointWireframe>
    <cs:lnRef idx="0">
      <cs:styleClr val="auto"/>
    </cs:lnRef>
    <cs:fillRef idx="0"/>
    <cs:effectRef idx="0"/>
    <cs:fontRef idx="minor">
      <a:schemeClr val="tx1"/>
    </cs:fontRef>
    <cs:spPr bwMode="auto">
      <a:prstGeom prst="rect">
        <a:avLst/>
      </a:prstGeom>
      <a:ln w="9525" cap="rnd">
        <a:solidFill>
          <a:schemeClr val="phClr"/>
        </a:solidFill>
        <a:round/>
      </a:ln>
    </cs:spPr>
  </cs:dataPointWireframe>
  <cs:dataTable>
    <cs:lnRef idx="0"/>
    <cs:fillRef idx="0"/>
    <cs:effectRef idx="0"/>
    <cs:fontRef idx="minor">
      <a:schemeClr val="lt1">
        <a:lumMod val="75000"/>
      </a:schemeClr>
    </cs:fontRef>
    <cs:spPr bwMode="auto">
      <a:prstGeom prst="rect">
        <a:avLst/>
      </a:prstGeom>
      <a:ln w="9525">
        <a:solidFill>
          <a:schemeClr val="dk1">
            <a:lumMod val="50000"/>
            <a:lumOff val="50000"/>
          </a:schemeClr>
        </a:solidFill>
      </a:ln>
    </cs:spPr>
    <cs:defRPr sz="900"/>
  </cs:dataTable>
  <cs:downBar>
    <cs:lnRef idx="0"/>
    <cs:fillRef idx="0"/>
    <cs:effectRef idx="0"/>
    <cs:fontRef idx="minor">
      <a:schemeClr val="lt1"/>
    </cs:fontRef>
    <cs:spPr bwMode="auto">
      <a:prstGeom prst="rect">
        <a:avLst/>
      </a:prstGeom>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bwMode="auto">
      <a:prstGeom prst="rect">
        <a:avLst/>
      </a:prstGeom>
      <a:ln w="9525">
        <a:solidFill>
          <a:schemeClr val="lt1">
            <a:lumMod val="50000"/>
          </a:schemeClr>
        </a:solidFill>
        <a:round/>
      </a:ln>
    </cs:spPr>
  </cs:dropLine>
  <cs:errorBar>
    <cs:lnRef idx="0"/>
    <cs:fillRef idx="0"/>
    <cs:effectRef idx="0"/>
    <cs:fontRef idx="minor">
      <a:schemeClr val="dk1"/>
    </cs:fontRef>
    <cs:spPr bwMode="auto">
      <a:prstGeom prst="rect">
        <a:avLst/>
      </a:prstGeom>
      <a:ln w="9525">
        <a:solidFill>
          <a:schemeClr val="lt1">
            <a:lumMod val="50000"/>
          </a:schemeClr>
        </a:solidFill>
        <a:round/>
      </a:ln>
    </cs:spPr>
  </cs:errorBar>
  <cs:floor>
    <cs:lnRef idx="0"/>
    <cs:fillRef idx="0"/>
    <cs:effectRef idx="0"/>
    <cs:fontRef idx="minor">
      <a:schemeClr val="tx1"/>
    </cs:fontRef>
    <cs:spPr bwMode="auto">
      <a:prstGeom prst="rect">
        <a:avLst/>
      </a:prstGeom>
      <a:solidFill>
        <a:schemeClr val="bg2">
          <a:lumMod val="75000"/>
          <a:alpha val="26998"/>
        </a:schemeClr>
      </a:solidFill>
    </cs:spPr>
  </cs:floor>
  <cs:gridlineMajor>
    <cs:lnRef idx="0"/>
    <cs:fillRef idx="0"/>
    <cs:effectRef idx="0"/>
    <cs:fontRef idx="minor">
      <a:schemeClr val="tx1"/>
    </cs:fontRef>
    <cs:spPr bwMode="auto">
      <a:prstGeom prst="rect">
        <a:avLst/>
      </a:prstGeom>
      <a:ln w="9525">
        <a:solidFill>
          <a:schemeClr val="lt1">
            <a:lumMod val="50000"/>
          </a:schemeClr>
        </a:solidFill>
      </a:ln>
    </cs:spPr>
  </cs:gridlineMajor>
  <cs:gridlineMinor>
    <cs:lnRef idx="0"/>
    <cs:fillRef idx="0"/>
    <cs:effectRef idx="0"/>
    <cs:fontRef idx="minor">
      <a:schemeClr val="tx1"/>
    </cs:fontRef>
    <cs:spPr bwMode="auto">
      <a:prstGeom prst="rect">
        <a:avLst/>
      </a:prstGeom>
      <a:ln w="9525">
        <a:solidFill>
          <a:schemeClr val="lt1">
            <a:lumMod val="40000"/>
          </a:schemeClr>
        </a:solidFill>
      </a:ln>
    </cs:spPr>
  </cs:gridlineMinor>
  <cs:hiLoLine>
    <cs:lnRef idx="0"/>
    <cs:fillRef idx="0"/>
    <cs:effectRef idx="0"/>
    <cs:fontRef idx="minor">
      <a:schemeClr val="dk1"/>
    </cs:fontRef>
    <cs:spPr bwMode="auto">
      <a:prstGeom prst="rect">
        <a:avLst/>
      </a:prstGeom>
      <a:ln w="9525">
        <a:solidFill>
          <a:schemeClr val="lt1">
            <a:lumMod val="50000"/>
          </a:schemeClr>
        </a:solidFill>
        <a:round/>
      </a:ln>
    </cs:spPr>
  </cs:hiLoLine>
  <cs:leaderLine>
    <cs:lnRef idx="0"/>
    <cs:fillRef idx="0"/>
    <cs:effectRef idx="0"/>
    <cs:fontRef idx="minor">
      <a:schemeClr val="dk1"/>
    </cs:fontRef>
    <cs:spPr bwMode="auto">
      <a:prstGeom prst="rect">
        <a:avLst/>
      </a:prstGeom>
      <a:ln w="9525">
        <a:solidFill>
          <a:schemeClr val="lt1">
            <a:lumMod val="50000"/>
          </a:schemeClr>
        </a:solidFill>
        <a:round/>
      </a:ln>
    </cs:spPr>
  </cs:leaderLine>
  <cs:legend>
    <cs:lnRef idx="0"/>
    <cs:fillRef idx="0"/>
    <cs:effectRef idx="0"/>
    <cs:fontRef idx="minor">
      <a:schemeClr val="lt1">
        <a:lumMod val="75000"/>
      </a:schemeClr>
    </cs:fontRef>
    <cs:defRPr sz="9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75000"/>
      </a:schemeClr>
    </cs:fontRef>
    <cs:defRPr sz="900"/>
  </cs:seriesAxis>
  <cs:seriesLine>
    <cs:lnRef idx="0"/>
    <cs:fillRef idx="0"/>
    <cs:effectRef idx="0"/>
    <cs:fontRef idx="minor">
      <a:schemeClr val="dk1"/>
    </cs:fontRef>
    <cs:spPr bwMode="auto">
      <a:prstGeom prst="rect">
        <a:avLst/>
      </a:prstGeom>
      <a:ln w="9525">
        <a:solidFill>
          <a:schemeClr val="lt1">
            <a:lumMod val="50000"/>
          </a:schemeClr>
        </a:solidFill>
        <a:round/>
      </a:ln>
    </cs:spPr>
  </cs:seriesLine>
  <cs:title>
    <cs:lnRef idx="0"/>
    <cs:fillRef idx="0"/>
    <cs:effectRef idx="0"/>
    <cs:fontRef idx="minor">
      <a:schemeClr val="lt1"/>
    </cs:fontRef>
    <cs:defRPr sz="1800" b="0" cap="all"/>
  </cs:title>
  <cs:trendline>
    <cs:lnRef idx="0">
      <cs:styleClr val="auto"/>
    </cs:lnRef>
    <cs:fillRef idx="0"/>
    <cs:effectRef idx="0"/>
    <cs:fontRef idx="minor">
      <a:schemeClr val="dk1"/>
    </cs:fontRef>
    <cs:spPr bwMode="auto">
      <a:prstGeom prst="rect">
        <a:avLst/>
      </a:prstGeom>
      <a:ln w="9525" cap="rnd">
        <a:solidFill>
          <a:schemeClr val="phClr">
            <a:alpha val="50000"/>
          </a:schemeClr>
        </a:solidFill>
      </a:ln>
    </cs:spPr>
  </cs:trendline>
  <cs:trendlineLabel>
    <cs:lnRef idx="0"/>
    <cs:fillRef idx="0"/>
    <cs:effectRef idx="0"/>
    <cs:fontRef idx="minor">
      <a:schemeClr val="lt1">
        <a:lumMod val="75000"/>
      </a:schemeClr>
    </cs:fontRef>
    <cs:defRPr sz="900"/>
  </cs:trendlineLabel>
  <cs:upBar>
    <cs:lnRef idx="0"/>
    <cs:fillRef idx="0"/>
    <cs:effectRef idx="0"/>
    <cs:fontRef idx="minor">
      <a:schemeClr val="dk1"/>
    </cs:fontRef>
    <cs:spPr bwMode="auto">
      <a:prstGeom prst="rect">
        <a:avLst/>
      </a:prstGeom>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defRPr sz="900"/>
  </cs:valueAxis>
  <cs:wall>
    <cs:lnRef idx="0"/>
    <cs:fillRef idx="0"/>
    <cs:effectRef idx="0"/>
    <cs:fontRef idx="minor">
      <a:schemeClr val="tx1"/>
    </cs:fontRef>
    <cs:spPr bwMode="auto"/>
  </cs:wall>
</cs:chartStyle>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303DA-7BFD-4F9E-8F83-BC60E4F6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314</Pages>
  <Words>138654</Words>
  <Characters>790332</Characters>
  <Application>Microsoft Office Word</Application>
  <DocSecurity>0</DocSecurity>
  <Lines>6586</Lines>
  <Paragraphs>1854</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927132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shpilko</dc:creator>
  <cp:lastModifiedBy>Пыжик Ирина Владимировна</cp:lastModifiedBy>
  <cp:revision>12</cp:revision>
  <cp:lastPrinted>2026-04-08T09:33:00Z</cp:lastPrinted>
  <dcterms:created xsi:type="dcterms:W3CDTF">2026-04-09T07:33:00Z</dcterms:created>
  <dcterms:modified xsi:type="dcterms:W3CDTF">2026-04-09T09:28:00Z</dcterms:modified>
  <cp:version>1048576</cp:version>
</cp:coreProperties>
</file>